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F7A54" w14:textId="77777777" w:rsidR="00B5634A" w:rsidRPr="00F17149" w:rsidRDefault="00B5634A">
      <w:pPr>
        <w:rPr>
          <w:rFonts w:asciiTheme="minorHAnsi" w:hAnsiTheme="minorHAnsi" w:cstheme="minorHAnsi"/>
          <w:b/>
          <w:sz w:val="22"/>
        </w:rPr>
      </w:pPr>
      <w:r w:rsidRPr="00F17149">
        <w:rPr>
          <w:rFonts w:asciiTheme="minorHAnsi" w:hAnsiTheme="minorHAnsi" w:cstheme="minorHAnsi"/>
          <w:b/>
          <w:sz w:val="22"/>
        </w:rPr>
        <w:t>LINK Planning Group Note</w:t>
      </w:r>
    </w:p>
    <w:p w14:paraId="69B4C101" w14:textId="77777777" w:rsidR="00B5634A" w:rsidRPr="00F17149" w:rsidRDefault="00B5634A">
      <w:pPr>
        <w:rPr>
          <w:rFonts w:asciiTheme="minorHAnsi" w:hAnsiTheme="minorHAnsi" w:cstheme="minorHAnsi"/>
          <w:b/>
          <w:sz w:val="22"/>
        </w:rPr>
      </w:pPr>
      <w:r w:rsidRPr="00F17149">
        <w:rPr>
          <w:rFonts w:asciiTheme="minorHAnsi" w:hAnsiTheme="minorHAnsi" w:cstheme="minorHAnsi"/>
          <w:b/>
          <w:sz w:val="22"/>
        </w:rPr>
        <w:t>2 October 2017, LINK Advocacy Office, Edinburgh</w:t>
      </w:r>
    </w:p>
    <w:p w14:paraId="565D310F" w14:textId="77777777" w:rsidR="00CF7119" w:rsidRPr="00F17149" w:rsidRDefault="00CF7119">
      <w:pPr>
        <w:rPr>
          <w:rFonts w:asciiTheme="minorHAnsi" w:hAnsiTheme="minorHAnsi" w:cstheme="minorHAnsi"/>
          <w:b/>
          <w:sz w:val="22"/>
        </w:rPr>
      </w:pPr>
    </w:p>
    <w:p w14:paraId="502FE34A" w14:textId="77777777" w:rsidR="00CF7119" w:rsidRPr="00F17149" w:rsidRDefault="005F761C">
      <w:pPr>
        <w:rPr>
          <w:rFonts w:asciiTheme="minorHAnsi" w:hAnsiTheme="minorHAnsi" w:cstheme="minorHAnsi"/>
          <w:sz w:val="22"/>
        </w:rPr>
      </w:pPr>
      <w:r w:rsidRPr="00F17149">
        <w:rPr>
          <w:rFonts w:asciiTheme="minorHAnsi" w:hAnsiTheme="minorHAnsi" w:cstheme="minorHAnsi"/>
          <w:sz w:val="22"/>
        </w:rPr>
        <w:t>Present: Aed</w:t>
      </w:r>
      <w:r w:rsidR="0089204D" w:rsidRPr="00F17149">
        <w:rPr>
          <w:rFonts w:asciiTheme="minorHAnsi" w:hAnsiTheme="minorHAnsi" w:cstheme="minorHAnsi"/>
          <w:sz w:val="22"/>
        </w:rPr>
        <w:t>á</w:t>
      </w:r>
      <w:r w:rsidRPr="00F17149">
        <w:rPr>
          <w:rFonts w:asciiTheme="minorHAnsi" w:hAnsiTheme="minorHAnsi" w:cstheme="minorHAnsi"/>
          <w:sz w:val="22"/>
        </w:rPr>
        <w:t>n Smith (RSPB, Group convenor), Charles Strang (APRS/SCNP), Tessa Jones (BSCG, CC), Bruce Wilson (SWT), Lorna Scott (NTS), Clare Symonds (PD), Sue Hamilton (PD), Beryl Leatherland (SWLG)</w:t>
      </w:r>
    </w:p>
    <w:p w14:paraId="582F7BBA" w14:textId="77777777" w:rsidR="00CF7119" w:rsidRPr="00F17149" w:rsidRDefault="00CF7119" w:rsidP="00CF7119">
      <w:pPr>
        <w:rPr>
          <w:rFonts w:asciiTheme="minorHAnsi" w:hAnsiTheme="minorHAnsi" w:cstheme="minorHAnsi"/>
          <w:sz w:val="22"/>
        </w:rPr>
      </w:pPr>
    </w:p>
    <w:p w14:paraId="30AA735A" w14:textId="77777777" w:rsidR="0089204D" w:rsidRDefault="00DA7CBC" w:rsidP="00CF7119">
      <w:pPr>
        <w:rPr>
          <w:rFonts w:asciiTheme="minorHAnsi" w:hAnsiTheme="minorHAnsi" w:cstheme="minorHAnsi"/>
          <w:sz w:val="22"/>
          <w:u w:val="single"/>
        </w:rPr>
      </w:pPr>
      <w:r w:rsidRPr="00F17149">
        <w:rPr>
          <w:rFonts w:asciiTheme="minorHAnsi" w:hAnsiTheme="minorHAnsi" w:cstheme="minorHAnsi"/>
          <w:sz w:val="22"/>
          <w:u w:val="single"/>
        </w:rPr>
        <w:t>General u</w:t>
      </w:r>
      <w:r w:rsidR="0089204D" w:rsidRPr="00F17149">
        <w:rPr>
          <w:rFonts w:asciiTheme="minorHAnsi" w:hAnsiTheme="minorHAnsi" w:cstheme="minorHAnsi"/>
          <w:sz w:val="22"/>
          <w:u w:val="single"/>
        </w:rPr>
        <w:t>pdates</w:t>
      </w:r>
    </w:p>
    <w:p w14:paraId="161802F0" w14:textId="77777777" w:rsidR="00CF7119" w:rsidRPr="00F17149" w:rsidRDefault="0089204D" w:rsidP="00CF7119">
      <w:pPr>
        <w:pStyle w:val="ListParagraph"/>
        <w:numPr>
          <w:ilvl w:val="0"/>
          <w:numId w:val="6"/>
        </w:numPr>
        <w:rPr>
          <w:rFonts w:asciiTheme="minorHAnsi" w:hAnsiTheme="minorHAnsi" w:cstheme="minorHAnsi"/>
          <w:sz w:val="22"/>
        </w:rPr>
      </w:pPr>
      <w:r w:rsidRPr="00F17149">
        <w:rPr>
          <w:rFonts w:asciiTheme="minorHAnsi" w:hAnsiTheme="minorHAnsi" w:cstheme="minorHAnsi"/>
          <w:sz w:val="22"/>
        </w:rPr>
        <w:t xml:space="preserve">APRS green belt survey is complete.  There was a feature by Rob Edwards in a </w:t>
      </w:r>
      <w:hyperlink r:id="rId10" w:history="1">
        <w:r w:rsidRPr="00F17149">
          <w:rPr>
            <w:rStyle w:val="Hyperlink"/>
            <w:rFonts w:asciiTheme="minorHAnsi" w:hAnsiTheme="minorHAnsi" w:cstheme="minorHAnsi"/>
            <w:sz w:val="22"/>
          </w:rPr>
          <w:t>Herald article</w:t>
        </w:r>
      </w:hyperlink>
      <w:r w:rsidRPr="00F17149">
        <w:rPr>
          <w:rFonts w:asciiTheme="minorHAnsi" w:hAnsiTheme="minorHAnsi" w:cstheme="minorHAnsi"/>
          <w:sz w:val="22"/>
        </w:rPr>
        <w:t xml:space="preserve"> in September. </w:t>
      </w:r>
      <w:r w:rsidRPr="00F17149">
        <w:rPr>
          <w:rFonts w:asciiTheme="minorHAnsi" w:hAnsiTheme="minorHAnsi" w:cstheme="minorHAnsi"/>
          <w:color w:val="292B2C"/>
          <w:sz w:val="22"/>
          <w:lang w:val="en"/>
        </w:rPr>
        <w:t>More than 70 per cent of those questioned agreed that green belt land should have “stronger protection” against proposed housing estates, business parks and industrial projects.</w:t>
      </w:r>
    </w:p>
    <w:p w14:paraId="3235705A" w14:textId="77777777" w:rsidR="0089204D" w:rsidRPr="00F17149" w:rsidRDefault="00ED475E" w:rsidP="00CF7119">
      <w:pPr>
        <w:pStyle w:val="ListParagraph"/>
        <w:numPr>
          <w:ilvl w:val="0"/>
          <w:numId w:val="6"/>
        </w:numPr>
        <w:rPr>
          <w:rFonts w:asciiTheme="minorHAnsi" w:hAnsiTheme="minorHAnsi" w:cstheme="minorHAnsi"/>
          <w:sz w:val="22"/>
        </w:rPr>
      </w:pPr>
      <w:r w:rsidRPr="00F17149">
        <w:rPr>
          <w:rFonts w:asciiTheme="minorHAnsi" w:hAnsiTheme="minorHAnsi" w:cstheme="minorHAnsi"/>
          <w:sz w:val="22"/>
        </w:rPr>
        <w:t>The NTS survey</w:t>
      </w:r>
      <w:r w:rsidR="00997DAD" w:rsidRPr="00F17149">
        <w:rPr>
          <w:rFonts w:asciiTheme="minorHAnsi" w:hAnsiTheme="minorHAnsi" w:cstheme="minorHAnsi"/>
          <w:sz w:val="22"/>
        </w:rPr>
        <w:t xml:space="preserve"> </w:t>
      </w:r>
      <w:r w:rsidRPr="00F17149">
        <w:rPr>
          <w:rFonts w:asciiTheme="minorHAnsi" w:hAnsiTheme="minorHAnsi" w:cstheme="minorHAnsi"/>
          <w:sz w:val="22"/>
        </w:rPr>
        <w:t xml:space="preserve">on ERA is now complete. </w:t>
      </w:r>
      <w:r w:rsidR="00997DAD" w:rsidRPr="00F17149">
        <w:rPr>
          <w:rFonts w:asciiTheme="minorHAnsi" w:hAnsiTheme="minorHAnsi" w:cstheme="minorHAnsi"/>
          <w:sz w:val="22"/>
        </w:rPr>
        <w:t xml:space="preserve"> This negates the need for LINK to do an ERA survey with DPF as discussed previously.  NTS</w:t>
      </w:r>
      <w:r w:rsidRPr="00F17149">
        <w:rPr>
          <w:rFonts w:asciiTheme="minorHAnsi" w:hAnsiTheme="minorHAnsi" w:cstheme="minorHAnsi"/>
          <w:sz w:val="22"/>
        </w:rPr>
        <w:t xml:space="preserve"> surveyed over 1000 people, with c90% in favour of ERA.  NTS are considering their </w:t>
      </w:r>
      <w:proofErr w:type="spellStart"/>
      <w:r w:rsidRPr="00F17149">
        <w:rPr>
          <w:rFonts w:asciiTheme="minorHAnsi" w:hAnsiTheme="minorHAnsi" w:cstheme="minorHAnsi"/>
          <w:sz w:val="22"/>
        </w:rPr>
        <w:t>comms</w:t>
      </w:r>
      <w:proofErr w:type="spellEnd"/>
      <w:r w:rsidRPr="00F17149">
        <w:rPr>
          <w:rFonts w:asciiTheme="minorHAnsi" w:hAnsiTheme="minorHAnsi" w:cstheme="minorHAnsi"/>
          <w:sz w:val="22"/>
        </w:rPr>
        <w:t xml:space="preserve"> around the results. The Group agreed we explore how other Group members can help with the </w:t>
      </w:r>
      <w:proofErr w:type="spellStart"/>
      <w:r w:rsidRPr="00F17149">
        <w:rPr>
          <w:rFonts w:asciiTheme="minorHAnsi" w:hAnsiTheme="minorHAnsi" w:cstheme="minorHAnsi"/>
          <w:sz w:val="22"/>
        </w:rPr>
        <w:t>comms</w:t>
      </w:r>
      <w:proofErr w:type="spellEnd"/>
      <w:r w:rsidRPr="00F17149">
        <w:rPr>
          <w:rFonts w:asciiTheme="minorHAnsi" w:hAnsiTheme="minorHAnsi" w:cstheme="minorHAnsi"/>
          <w:sz w:val="22"/>
        </w:rPr>
        <w:t xml:space="preserve"> </w:t>
      </w:r>
      <w:proofErr w:type="spellStart"/>
      <w:r w:rsidRPr="00F17149">
        <w:rPr>
          <w:rFonts w:asciiTheme="minorHAnsi" w:hAnsiTheme="minorHAnsi" w:cstheme="minorHAnsi"/>
          <w:sz w:val="22"/>
        </w:rPr>
        <w:t>eg</w:t>
      </w:r>
      <w:proofErr w:type="spellEnd"/>
      <w:r w:rsidRPr="00F17149">
        <w:rPr>
          <w:rFonts w:asciiTheme="minorHAnsi" w:hAnsiTheme="minorHAnsi" w:cstheme="minorHAnsi"/>
          <w:sz w:val="22"/>
        </w:rPr>
        <w:t xml:space="preserve"> welcoming or publicising results.</w:t>
      </w:r>
    </w:p>
    <w:p w14:paraId="47240B41" w14:textId="77777777" w:rsidR="00ED475E" w:rsidRPr="00F17149" w:rsidRDefault="00ED475E" w:rsidP="00ED475E">
      <w:pPr>
        <w:pStyle w:val="ListParagraph"/>
        <w:rPr>
          <w:rFonts w:asciiTheme="minorHAnsi" w:hAnsiTheme="minorHAnsi" w:cstheme="minorHAnsi"/>
          <w:b/>
          <w:sz w:val="22"/>
        </w:rPr>
      </w:pPr>
      <w:r w:rsidRPr="00F17149">
        <w:rPr>
          <w:rFonts w:asciiTheme="minorHAnsi" w:hAnsiTheme="minorHAnsi" w:cstheme="minorHAnsi"/>
          <w:b/>
          <w:sz w:val="22"/>
        </w:rPr>
        <w:t xml:space="preserve">Action: Lorna and others to consider how Group could support </w:t>
      </w:r>
      <w:proofErr w:type="spellStart"/>
      <w:r w:rsidRPr="00F17149">
        <w:rPr>
          <w:rFonts w:asciiTheme="minorHAnsi" w:hAnsiTheme="minorHAnsi" w:cstheme="minorHAnsi"/>
          <w:b/>
          <w:sz w:val="22"/>
        </w:rPr>
        <w:t>comms</w:t>
      </w:r>
      <w:proofErr w:type="spellEnd"/>
      <w:r w:rsidRPr="00F17149">
        <w:rPr>
          <w:rFonts w:asciiTheme="minorHAnsi" w:hAnsiTheme="minorHAnsi" w:cstheme="minorHAnsi"/>
          <w:b/>
          <w:sz w:val="22"/>
        </w:rPr>
        <w:t xml:space="preserve"> around the survey findings.</w:t>
      </w:r>
    </w:p>
    <w:p w14:paraId="4CD09F4B" w14:textId="77777777" w:rsidR="00DA7CBC" w:rsidRPr="00F17149" w:rsidRDefault="00DA7CBC" w:rsidP="00DA7CBC">
      <w:pPr>
        <w:pStyle w:val="Default"/>
        <w:rPr>
          <w:rFonts w:asciiTheme="minorHAnsi" w:hAnsiTheme="minorHAnsi" w:cstheme="minorHAnsi"/>
          <w:sz w:val="22"/>
          <w:szCs w:val="22"/>
        </w:rPr>
      </w:pPr>
    </w:p>
    <w:p w14:paraId="7A7BE28C" w14:textId="77777777" w:rsidR="00DA7CBC" w:rsidRPr="00F17149" w:rsidRDefault="00DA7CBC" w:rsidP="00DA7CBC">
      <w:pPr>
        <w:pStyle w:val="Default"/>
        <w:rPr>
          <w:rFonts w:asciiTheme="minorHAnsi" w:hAnsiTheme="minorHAnsi" w:cstheme="minorHAnsi"/>
          <w:sz w:val="22"/>
          <w:szCs w:val="22"/>
          <w:u w:val="single"/>
        </w:rPr>
      </w:pPr>
      <w:proofErr w:type="spellStart"/>
      <w:r w:rsidRPr="00F17149">
        <w:rPr>
          <w:rFonts w:asciiTheme="minorHAnsi" w:hAnsiTheme="minorHAnsi" w:cstheme="minorHAnsi"/>
          <w:sz w:val="22"/>
          <w:szCs w:val="22"/>
          <w:u w:val="single"/>
        </w:rPr>
        <w:t>ScotGov</w:t>
      </w:r>
      <w:proofErr w:type="spellEnd"/>
      <w:r w:rsidRPr="00F17149">
        <w:rPr>
          <w:rFonts w:asciiTheme="minorHAnsi" w:hAnsiTheme="minorHAnsi" w:cstheme="minorHAnsi"/>
          <w:sz w:val="22"/>
          <w:szCs w:val="22"/>
          <w:u w:val="single"/>
        </w:rPr>
        <w:t xml:space="preserve"> </w:t>
      </w:r>
      <w:r w:rsidR="002864EB" w:rsidRPr="00F17149">
        <w:rPr>
          <w:rFonts w:asciiTheme="minorHAnsi" w:hAnsiTheme="minorHAnsi" w:cstheme="minorHAnsi"/>
          <w:sz w:val="22"/>
          <w:szCs w:val="22"/>
          <w:u w:val="single"/>
        </w:rPr>
        <w:t xml:space="preserve">discussion </w:t>
      </w:r>
      <w:r w:rsidRPr="00F17149">
        <w:rPr>
          <w:rFonts w:asciiTheme="minorHAnsi" w:hAnsiTheme="minorHAnsi" w:cstheme="minorHAnsi"/>
          <w:sz w:val="22"/>
          <w:szCs w:val="22"/>
          <w:u w:val="single"/>
        </w:rPr>
        <w:t>paper “</w:t>
      </w:r>
      <w:r w:rsidRPr="00F17149">
        <w:rPr>
          <w:rFonts w:asciiTheme="minorHAnsi" w:hAnsiTheme="minorHAnsi" w:cstheme="minorHAnsi"/>
          <w:bCs/>
          <w:sz w:val="22"/>
          <w:szCs w:val="22"/>
          <w:u w:val="single"/>
        </w:rPr>
        <w:t>Review of the Scottish Planning System” for the working groups</w:t>
      </w:r>
    </w:p>
    <w:p w14:paraId="7DAF210C" w14:textId="77777777" w:rsidR="00DA7CBC" w:rsidRDefault="008941F4" w:rsidP="00CF7119">
      <w:pPr>
        <w:rPr>
          <w:rFonts w:asciiTheme="minorHAnsi" w:hAnsiTheme="minorHAnsi" w:cstheme="minorHAnsi"/>
          <w:sz w:val="22"/>
        </w:rPr>
      </w:pPr>
      <w:r>
        <w:rPr>
          <w:rFonts w:asciiTheme="minorHAnsi" w:hAnsiTheme="minorHAnsi" w:cstheme="minorHAnsi"/>
          <w:sz w:val="22"/>
        </w:rPr>
        <w:t xml:space="preserve">The paper was circulated by </w:t>
      </w:r>
      <w:proofErr w:type="spellStart"/>
      <w:r>
        <w:rPr>
          <w:rFonts w:asciiTheme="minorHAnsi" w:hAnsiTheme="minorHAnsi" w:cstheme="minorHAnsi"/>
          <w:sz w:val="22"/>
        </w:rPr>
        <w:t>ScotGov</w:t>
      </w:r>
      <w:proofErr w:type="spellEnd"/>
      <w:r>
        <w:rPr>
          <w:rFonts w:asciiTheme="minorHAnsi" w:hAnsiTheme="minorHAnsi" w:cstheme="minorHAnsi"/>
          <w:sz w:val="22"/>
        </w:rPr>
        <w:t xml:space="preserve"> on the Friday before this meeting so limited time to study it in detail.  The Group went through the paper, discussing concerns within the paper’s 6 sections. </w:t>
      </w:r>
    </w:p>
    <w:p w14:paraId="4293C3DE" w14:textId="77777777" w:rsidR="00436099" w:rsidRPr="00F17149" w:rsidRDefault="00436099" w:rsidP="00CF7119">
      <w:pPr>
        <w:rPr>
          <w:rFonts w:asciiTheme="minorHAnsi" w:hAnsiTheme="minorHAnsi" w:cstheme="minorHAnsi"/>
          <w:sz w:val="22"/>
        </w:rPr>
      </w:pPr>
      <w:bookmarkStart w:id="0" w:name="_GoBack"/>
      <w:bookmarkEnd w:id="0"/>
    </w:p>
    <w:p w14:paraId="39CDF4E4" w14:textId="77777777" w:rsidR="005C4315" w:rsidRPr="00F17149" w:rsidRDefault="005C4315" w:rsidP="005C4315">
      <w:pPr>
        <w:pStyle w:val="ListParagraph"/>
        <w:numPr>
          <w:ilvl w:val="0"/>
          <w:numId w:val="8"/>
        </w:numPr>
        <w:rPr>
          <w:rFonts w:asciiTheme="minorHAnsi" w:hAnsiTheme="minorHAnsi" w:cstheme="minorHAnsi"/>
          <w:b/>
          <w:bCs/>
          <w:sz w:val="22"/>
        </w:rPr>
      </w:pPr>
      <w:r w:rsidRPr="00F17149">
        <w:rPr>
          <w:rFonts w:asciiTheme="minorHAnsi" w:hAnsiTheme="minorHAnsi" w:cstheme="minorHAnsi"/>
          <w:b/>
          <w:bCs/>
          <w:sz w:val="22"/>
        </w:rPr>
        <w:t>Strategic Planning and Regional Partnership Working</w:t>
      </w:r>
    </w:p>
    <w:p w14:paraId="2D388F1E" w14:textId="77777777" w:rsidR="005C4315" w:rsidRPr="00687C2A" w:rsidRDefault="00436099" w:rsidP="00687C2A">
      <w:pPr>
        <w:pStyle w:val="ListParagraph"/>
        <w:numPr>
          <w:ilvl w:val="0"/>
          <w:numId w:val="9"/>
        </w:numPr>
        <w:rPr>
          <w:rFonts w:asciiTheme="minorHAnsi" w:hAnsiTheme="minorHAnsi" w:cstheme="minorHAnsi"/>
          <w:bCs/>
          <w:sz w:val="22"/>
        </w:rPr>
      </w:pPr>
      <w:r w:rsidRPr="00687C2A">
        <w:rPr>
          <w:rFonts w:asciiTheme="minorHAnsi" w:hAnsiTheme="minorHAnsi" w:cstheme="minorHAnsi"/>
          <w:bCs/>
          <w:sz w:val="22"/>
        </w:rPr>
        <w:t>They are c</w:t>
      </w:r>
      <w:r w:rsidR="005C4315" w:rsidRPr="00687C2A">
        <w:rPr>
          <w:rFonts w:asciiTheme="minorHAnsi" w:hAnsiTheme="minorHAnsi" w:cstheme="minorHAnsi"/>
          <w:bCs/>
          <w:sz w:val="22"/>
        </w:rPr>
        <w:t>entralising the NPF more, not involving communities</w:t>
      </w:r>
      <w:r w:rsidRPr="00687C2A">
        <w:rPr>
          <w:rFonts w:asciiTheme="minorHAnsi" w:hAnsiTheme="minorHAnsi" w:cstheme="minorHAnsi"/>
          <w:bCs/>
          <w:sz w:val="22"/>
        </w:rPr>
        <w:t>.  There is a real w</w:t>
      </w:r>
      <w:r w:rsidR="005C4315" w:rsidRPr="00687C2A">
        <w:rPr>
          <w:rFonts w:asciiTheme="minorHAnsi" w:hAnsiTheme="minorHAnsi" w:cstheme="minorHAnsi"/>
          <w:bCs/>
          <w:sz w:val="22"/>
        </w:rPr>
        <w:t>eakness in terms of wider civic society and community engagement</w:t>
      </w:r>
      <w:r w:rsidRPr="00687C2A">
        <w:rPr>
          <w:rFonts w:asciiTheme="minorHAnsi" w:hAnsiTheme="minorHAnsi" w:cstheme="minorHAnsi"/>
          <w:bCs/>
          <w:sz w:val="22"/>
        </w:rPr>
        <w:t xml:space="preserve">.  </w:t>
      </w:r>
      <w:r w:rsidR="00F82A3B" w:rsidRPr="00687C2A">
        <w:rPr>
          <w:rFonts w:asciiTheme="minorHAnsi" w:hAnsiTheme="minorHAnsi" w:cstheme="minorHAnsi"/>
          <w:bCs/>
          <w:sz w:val="22"/>
        </w:rPr>
        <w:t xml:space="preserve">The NPF is setting priorities for LDPs. </w:t>
      </w:r>
      <w:r w:rsidR="005C4315" w:rsidRPr="00687C2A">
        <w:rPr>
          <w:rFonts w:asciiTheme="minorHAnsi" w:hAnsiTheme="minorHAnsi" w:cstheme="minorHAnsi"/>
          <w:bCs/>
          <w:sz w:val="22"/>
        </w:rPr>
        <w:t xml:space="preserve">There are some potential benefits </w:t>
      </w:r>
      <w:r w:rsidR="00F82A3B" w:rsidRPr="00687C2A">
        <w:rPr>
          <w:rFonts w:asciiTheme="minorHAnsi" w:hAnsiTheme="minorHAnsi" w:cstheme="minorHAnsi"/>
          <w:bCs/>
          <w:sz w:val="22"/>
        </w:rPr>
        <w:t>such as local authorities (</w:t>
      </w:r>
      <w:proofErr w:type="spellStart"/>
      <w:r w:rsidR="005C4315" w:rsidRPr="00687C2A">
        <w:rPr>
          <w:rFonts w:asciiTheme="minorHAnsi" w:hAnsiTheme="minorHAnsi" w:cstheme="minorHAnsi"/>
          <w:bCs/>
          <w:sz w:val="22"/>
        </w:rPr>
        <w:t>eg</w:t>
      </w:r>
      <w:proofErr w:type="spellEnd"/>
      <w:r w:rsidR="005C4315" w:rsidRPr="00687C2A">
        <w:rPr>
          <w:rFonts w:asciiTheme="minorHAnsi" w:hAnsiTheme="minorHAnsi" w:cstheme="minorHAnsi"/>
          <w:bCs/>
          <w:sz w:val="22"/>
        </w:rPr>
        <w:t xml:space="preserve"> the Ayrshires</w:t>
      </w:r>
      <w:r w:rsidR="00F82A3B" w:rsidRPr="00687C2A">
        <w:rPr>
          <w:rFonts w:asciiTheme="minorHAnsi" w:hAnsiTheme="minorHAnsi" w:cstheme="minorHAnsi"/>
          <w:bCs/>
          <w:sz w:val="22"/>
        </w:rPr>
        <w:t>)</w:t>
      </w:r>
      <w:r w:rsidR="005C4315" w:rsidRPr="00687C2A">
        <w:rPr>
          <w:rFonts w:asciiTheme="minorHAnsi" w:hAnsiTheme="minorHAnsi" w:cstheme="minorHAnsi"/>
          <w:bCs/>
          <w:sz w:val="22"/>
        </w:rPr>
        <w:t xml:space="preserve"> being able to develop partnerships.</w:t>
      </w:r>
    </w:p>
    <w:p w14:paraId="6DD745E4" w14:textId="77777777" w:rsidR="005C4315" w:rsidRPr="00687C2A" w:rsidRDefault="00F82A3B" w:rsidP="00687C2A">
      <w:pPr>
        <w:pStyle w:val="ListParagraph"/>
        <w:numPr>
          <w:ilvl w:val="0"/>
          <w:numId w:val="9"/>
        </w:numPr>
        <w:rPr>
          <w:rFonts w:asciiTheme="minorHAnsi" w:hAnsiTheme="minorHAnsi" w:cstheme="minorHAnsi"/>
          <w:bCs/>
          <w:sz w:val="22"/>
        </w:rPr>
      </w:pPr>
      <w:r w:rsidRPr="00687C2A">
        <w:rPr>
          <w:rFonts w:asciiTheme="minorHAnsi" w:hAnsiTheme="minorHAnsi" w:cstheme="minorHAnsi"/>
          <w:bCs/>
          <w:sz w:val="22"/>
        </w:rPr>
        <w:t>We need to ask h</w:t>
      </w:r>
      <w:r w:rsidR="005C4315" w:rsidRPr="00687C2A">
        <w:rPr>
          <w:rFonts w:asciiTheme="minorHAnsi" w:hAnsiTheme="minorHAnsi" w:cstheme="minorHAnsi"/>
          <w:bCs/>
          <w:sz w:val="22"/>
        </w:rPr>
        <w:t xml:space="preserve">ow they </w:t>
      </w:r>
      <w:r w:rsidR="008941F4" w:rsidRPr="00687C2A">
        <w:rPr>
          <w:rFonts w:asciiTheme="minorHAnsi" w:hAnsiTheme="minorHAnsi" w:cstheme="minorHAnsi"/>
          <w:bCs/>
          <w:sz w:val="22"/>
        </w:rPr>
        <w:t xml:space="preserve">will </w:t>
      </w:r>
      <w:r w:rsidR="005C4315" w:rsidRPr="00687C2A">
        <w:rPr>
          <w:rFonts w:asciiTheme="minorHAnsi" w:hAnsiTheme="minorHAnsi" w:cstheme="minorHAnsi"/>
          <w:bCs/>
          <w:sz w:val="22"/>
        </w:rPr>
        <w:t>deal with competing priorities? Does it provide a clear framework for developers and without pressures for landowning developers?</w:t>
      </w:r>
    </w:p>
    <w:p w14:paraId="76A12D6B" w14:textId="77777777" w:rsidR="005C4315" w:rsidRPr="00687C2A" w:rsidRDefault="008941F4" w:rsidP="00687C2A">
      <w:pPr>
        <w:pStyle w:val="ListParagraph"/>
        <w:numPr>
          <w:ilvl w:val="0"/>
          <w:numId w:val="9"/>
        </w:numPr>
        <w:rPr>
          <w:rFonts w:asciiTheme="minorHAnsi" w:hAnsiTheme="minorHAnsi" w:cstheme="minorHAnsi"/>
          <w:bCs/>
          <w:sz w:val="22"/>
        </w:rPr>
      </w:pPr>
      <w:r w:rsidRPr="00687C2A">
        <w:rPr>
          <w:rFonts w:asciiTheme="minorHAnsi" w:hAnsiTheme="minorHAnsi" w:cstheme="minorHAnsi"/>
          <w:bCs/>
          <w:sz w:val="22"/>
        </w:rPr>
        <w:t>There is n</w:t>
      </w:r>
      <w:r w:rsidR="005C4315" w:rsidRPr="00687C2A">
        <w:rPr>
          <w:rFonts w:asciiTheme="minorHAnsi" w:hAnsiTheme="minorHAnsi" w:cstheme="minorHAnsi"/>
          <w:bCs/>
          <w:sz w:val="22"/>
        </w:rPr>
        <w:t xml:space="preserve">o mention of </w:t>
      </w:r>
      <w:proofErr w:type="spellStart"/>
      <w:r w:rsidR="005C4315" w:rsidRPr="00687C2A">
        <w:rPr>
          <w:rFonts w:asciiTheme="minorHAnsi" w:hAnsiTheme="minorHAnsi" w:cstheme="minorHAnsi"/>
          <w:bCs/>
          <w:sz w:val="22"/>
        </w:rPr>
        <w:t>Parli</w:t>
      </w:r>
      <w:proofErr w:type="spellEnd"/>
      <w:r w:rsidR="005C4315" w:rsidRPr="00687C2A">
        <w:rPr>
          <w:rFonts w:asciiTheme="minorHAnsi" w:hAnsiTheme="minorHAnsi" w:cstheme="minorHAnsi"/>
          <w:bCs/>
          <w:sz w:val="22"/>
        </w:rPr>
        <w:t xml:space="preserve"> period </w:t>
      </w:r>
      <w:proofErr w:type="spellStart"/>
      <w:r w:rsidR="005C4315" w:rsidRPr="00687C2A">
        <w:rPr>
          <w:rFonts w:asciiTheme="minorHAnsi" w:hAnsiTheme="minorHAnsi" w:cstheme="minorHAnsi"/>
          <w:bCs/>
          <w:sz w:val="22"/>
        </w:rPr>
        <w:t>eg</w:t>
      </w:r>
      <w:proofErr w:type="spellEnd"/>
      <w:r w:rsidR="005C4315" w:rsidRPr="00687C2A">
        <w:rPr>
          <w:rFonts w:asciiTheme="minorHAnsi" w:hAnsiTheme="minorHAnsi" w:cstheme="minorHAnsi"/>
          <w:bCs/>
          <w:sz w:val="22"/>
        </w:rPr>
        <w:t xml:space="preserve"> still 90 days not 60?</w:t>
      </w:r>
      <w:r w:rsidR="004360C6" w:rsidRPr="00687C2A">
        <w:rPr>
          <w:rFonts w:asciiTheme="minorHAnsi" w:hAnsiTheme="minorHAnsi" w:cstheme="minorHAnsi"/>
          <w:bCs/>
          <w:sz w:val="22"/>
        </w:rPr>
        <w:t xml:space="preserve">  LINK asked for</w:t>
      </w:r>
      <w:r w:rsidRPr="00687C2A">
        <w:rPr>
          <w:rFonts w:asciiTheme="minorHAnsi" w:hAnsiTheme="minorHAnsi" w:cstheme="minorHAnsi"/>
          <w:bCs/>
          <w:sz w:val="22"/>
        </w:rPr>
        <w:t xml:space="preserve"> increased Parliamentary </w:t>
      </w:r>
      <w:r w:rsidR="005C4315" w:rsidRPr="00687C2A">
        <w:rPr>
          <w:rFonts w:asciiTheme="minorHAnsi" w:hAnsiTheme="minorHAnsi" w:cstheme="minorHAnsi"/>
          <w:bCs/>
          <w:sz w:val="22"/>
        </w:rPr>
        <w:t>scrutiny</w:t>
      </w:r>
      <w:r w:rsidRPr="00687C2A">
        <w:rPr>
          <w:rFonts w:asciiTheme="minorHAnsi" w:hAnsiTheme="minorHAnsi" w:cstheme="minorHAnsi"/>
          <w:bCs/>
          <w:sz w:val="22"/>
        </w:rPr>
        <w:t>.</w:t>
      </w:r>
    </w:p>
    <w:p w14:paraId="205849CD" w14:textId="77777777" w:rsidR="005C4315" w:rsidRPr="00687C2A" w:rsidRDefault="005C4315" w:rsidP="00687C2A">
      <w:pPr>
        <w:pStyle w:val="ListParagraph"/>
        <w:numPr>
          <w:ilvl w:val="0"/>
          <w:numId w:val="9"/>
        </w:numPr>
        <w:rPr>
          <w:rFonts w:asciiTheme="minorHAnsi" w:hAnsiTheme="minorHAnsi" w:cstheme="minorHAnsi"/>
          <w:bCs/>
          <w:sz w:val="22"/>
        </w:rPr>
      </w:pPr>
      <w:r w:rsidRPr="00687C2A">
        <w:rPr>
          <w:rFonts w:asciiTheme="minorHAnsi" w:hAnsiTheme="minorHAnsi" w:cstheme="minorHAnsi"/>
          <w:bCs/>
          <w:sz w:val="22"/>
        </w:rPr>
        <w:t>Lots of the document refers to things being covered in secondary legislation.  We need to beware of this!  I</w:t>
      </w:r>
      <w:r w:rsidR="004360C6" w:rsidRPr="00687C2A">
        <w:rPr>
          <w:rFonts w:asciiTheme="minorHAnsi" w:hAnsiTheme="minorHAnsi" w:cstheme="minorHAnsi"/>
          <w:bCs/>
          <w:sz w:val="22"/>
        </w:rPr>
        <w:t>t doesn’t seem open and transpar</w:t>
      </w:r>
      <w:r w:rsidRPr="00687C2A">
        <w:rPr>
          <w:rFonts w:asciiTheme="minorHAnsi" w:hAnsiTheme="minorHAnsi" w:cstheme="minorHAnsi"/>
          <w:bCs/>
          <w:sz w:val="22"/>
        </w:rPr>
        <w:t>ent at all.</w:t>
      </w:r>
    </w:p>
    <w:p w14:paraId="7613EE8C" w14:textId="77777777" w:rsidR="005C4315" w:rsidRPr="00687C2A" w:rsidRDefault="005C4315" w:rsidP="00687C2A">
      <w:pPr>
        <w:pStyle w:val="ListParagraph"/>
        <w:numPr>
          <w:ilvl w:val="0"/>
          <w:numId w:val="9"/>
        </w:numPr>
        <w:rPr>
          <w:rFonts w:asciiTheme="minorHAnsi" w:hAnsiTheme="minorHAnsi" w:cstheme="minorHAnsi"/>
          <w:bCs/>
          <w:sz w:val="22"/>
        </w:rPr>
      </w:pPr>
      <w:r w:rsidRPr="00687C2A">
        <w:rPr>
          <w:rFonts w:asciiTheme="minorHAnsi" w:hAnsiTheme="minorHAnsi" w:cstheme="minorHAnsi"/>
          <w:bCs/>
          <w:sz w:val="22"/>
        </w:rPr>
        <w:t xml:space="preserve">Lots of references to ‘inclusive growth’ in the document.  </w:t>
      </w:r>
      <w:r w:rsidR="00687C2A" w:rsidRPr="00687C2A">
        <w:rPr>
          <w:rFonts w:asciiTheme="minorHAnsi" w:hAnsiTheme="minorHAnsi" w:cstheme="minorHAnsi"/>
          <w:bCs/>
          <w:sz w:val="22"/>
        </w:rPr>
        <w:t>Seems to be a r</w:t>
      </w:r>
      <w:r w:rsidRPr="00687C2A">
        <w:rPr>
          <w:rFonts w:asciiTheme="minorHAnsi" w:hAnsiTheme="minorHAnsi" w:cstheme="minorHAnsi"/>
          <w:bCs/>
          <w:sz w:val="22"/>
        </w:rPr>
        <w:t>eplacement for ‘sustainable economic growth’.</w:t>
      </w:r>
    </w:p>
    <w:p w14:paraId="75B37016" w14:textId="77777777" w:rsidR="005C4315" w:rsidRPr="00687C2A" w:rsidRDefault="00021F60" w:rsidP="00687C2A">
      <w:pPr>
        <w:pStyle w:val="ListParagraph"/>
        <w:numPr>
          <w:ilvl w:val="0"/>
          <w:numId w:val="9"/>
        </w:numPr>
        <w:rPr>
          <w:rFonts w:asciiTheme="minorHAnsi" w:hAnsiTheme="minorHAnsi" w:cstheme="minorHAnsi"/>
          <w:bCs/>
          <w:sz w:val="22"/>
        </w:rPr>
      </w:pPr>
      <w:r w:rsidRPr="00687C2A">
        <w:rPr>
          <w:rFonts w:asciiTheme="minorHAnsi" w:hAnsiTheme="minorHAnsi" w:cstheme="minorHAnsi"/>
          <w:bCs/>
          <w:sz w:val="22"/>
        </w:rPr>
        <w:t xml:space="preserve">In summary, this section is weak on scrutiny and unclear how communities can become engaged (on </w:t>
      </w:r>
      <w:r w:rsidR="005E21BE" w:rsidRPr="00687C2A">
        <w:rPr>
          <w:rFonts w:asciiTheme="minorHAnsi" w:hAnsiTheme="minorHAnsi" w:cstheme="minorHAnsi"/>
          <w:bCs/>
          <w:sz w:val="22"/>
        </w:rPr>
        <w:t xml:space="preserve">the </w:t>
      </w:r>
      <w:r w:rsidRPr="00687C2A">
        <w:rPr>
          <w:rFonts w:asciiTheme="minorHAnsi" w:hAnsiTheme="minorHAnsi" w:cstheme="minorHAnsi"/>
          <w:bCs/>
          <w:sz w:val="22"/>
        </w:rPr>
        <w:t>plus side, there is no reference to developers interests either)</w:t>
      </w:r>
      <w:r w:rsidR="005E21BE" w:rsidRPr="00687C2A">
        <w:rPr>
          <w:rFonts w:asciiTheme="minorHAnsi" w:hAnsiTheme="minorHAnsi" w:cstheme="minorHAnsi"/>
          <w:bCs/>
          <w:sz w:val="22"/>
        </w:rPr>
        <w:t>.</w:t>
      </w:r>
    </w:p>
    <w:p w14:paraId="7FDFE650" w14:textId="77777777" w:rsidR="005C4315" w:rsidRPr="00F17149" w:rsidRDefault="005C4315" w:rsidP="005C4315">
      <w:pPr>
        <w:rPr>
          <w:rFonts w:asciiTheme="minorHAnsi" w:hAnsiTheme="minorHAnsi" w:cstheme="minorHAnsi"/>
          <w:b/>
          <w:bCs/>
          <w:sz w:val="22"/>
        </w:rPr>
      </w:pPr>
    </w:p>
    <w:p w14:paraId="4B9381AC" w14:textId="77777777" w:rsidR="005C4315" w:rsidRPr="00F17149" w:rsidRDefault="005C4315" w:rsidP="00AC69A5">
      <w:pPr>
        <w:pStyle w:val="ListParagraph"/>
        <w:numPr>
          <w:ilvl w:val="0"/>
          <w:numId w:val="8"/>
        </w:numPr>
        <w:rPr>
          <w:rFonts w:asciiTheme="minorHAnsi" w:hAnsiTheme="minorHAnsi" w:cstheme="minorHAnsi"/>
          <w:b/>
          <w:bCs/>
          <w:sz w:val="22"/>
        </w:rPr>
      </w:pPr>
      <w:r w:rsidRPr="00F17149">
        <w:rPr>
          <w:rFonts w:asciiTheme="minorHAnsi" w:hAnsiTheme="minorHAnsi" w:cstheme="minorHAnsi"/>
          <w:b/>
          <w:bCs/>
          <w:sz w:val="22"/>
        </w:rPr>
        <w:t>Local Development Plans</w:t>
      </w:r>
    </w:p>
    <w:p w14:paraId="74E29200" w14:textId="77777777" w:rsidR="00223182" w:rsidRPr="00687C2A" w:rsidRDefault="00FD3FCF" w:rsidP="00687C2A">
      <w:pPr>
        <w:pStyle w:val="ListParagraph"/>
        <w:numPr>
          <w:ilvl w:val="0"/>
          <w:numId w:val="10"/>
        </w:numPr>
        <w:rPr>
          <w:rFonts w:asciiTheme="minorHAnsi" w:hAnsiTheme="minorHAnsi" w:cstheme="minorHAnsi"/>
          <w:sz w:val="22"/>
        </w:rPr>
      </w:pPr>
      <w:r>
        <w:rPr>
          <w:rFonts w:asciiTheme="minorHAnsi" w:hAnsiTheme="minorHAnsi" w:cstheme="minorHAnsi"/>
          <w:sz w:val="22"/>
        </w:rPr>
        <w:t>Removing</w:t>
      </w:r>
      <w:r w:rsidR="00223182" w:rsidRPr="00687C2A">
        <w:rPr>
          <w:rFonts w:asciiTheme="minorHAnsi" w:hAnsiTheme="minorHAnsi" w:cstheme="minorHAnsi"/>
          <w:sz w:val="22"/>
        </w:rPr>
        <w:t xml:space="preserve"> Main Issues report; there will be a draft plan instead</w:t>
      </w:r>
    </w:p>
    <w:p w14:paraId="33080722" w14:textId="77777777" w:rsidR="00223182" w:rsidRPr="00687C2A" w:rsidRDefault="00223182" w:rsidP="00687C2A">
      <w:pPr>
        <w:pStyle w:val="ListParagraph"/>
        <w:numPr>
          <w:ilvl w:val="0"/>
          <w:numId w:val="10"/>
        </w:numPr>
        <w:rPr>
          <w:rFonts w:asciiTheme="minorHAnsi" w:hAnsiTheme="minorHAnsi" w:cstheme="minorHAnsi"/>
          <w:sz w:val="22"/>
        </w:rPr>
      </w:pPr>
      <w:r w:rsidRPr="00687C2A">
        <w:rPr>
          <w:rFonts w:asciiTheme="minorHAnsi" w:hAnsiTheme="minorHAnsi" w:cstheme="minorHAnsi"/>
          <w:sz w:val="22"/>
        </w:rPr>
        <w:t>Looks like suppleme</w:t>
      </w:r>
      <w:r w:rsidR="00FD3FCF">
        <w:rPr>
          <w:rFonts w:asciiTheme="minorHAnsi" w:hAnsiTheme="minorHAnsi" w:cstheme="minorHAnsi"/>
          <w:sz w:val="22"/>
        </w:rPr>
        <w:t>n</w:t>
      </w:r>
      <w:r w:rsidRPr="00687C2A">
        <w:rPr>
          <w:rFonts w:asciiTheme="minorHAnsi" w:hAnsiTheme="minorHAnsi" w:cstheme="minorHAnsi"/>
          <w:sz w:val="22"/>
        </w:rPr>
        <w:t>tary planning guidance will be removed.  This could be a step towards ‘deregulation</w:t>
      </w:r>
      <w:proofErr w:type="gramStart"/>
      <w:r w:rsidRPr="00687C2A">
        <w:rPr>
          <w:rFonts w:asciiTheme="minorHAnsi" w:hAnsiTheme="minorHAnsi" w:cstheme="minorHAnsi"/>
          <w:sz w:val="22"/>
        </w:rPr>
        <w:t>’ .</w:t>
      </w:r>
      <w:proofErr w:type="gramEnd"/>
      <w:r w:rsidR="00FD3FCF">
        <w:rPr>
          <w:rFonts w:asciiTheme="minorHAnsi" w:hAnsiTheme="minorHAnsi" w:cstheme="minorHAnsi"/>
          <w:sz w:val="22"/>
        </w:rPr>
        <w:t xml:space="preserve">  SPG is useful.</w:t>
      </w:r>
    </w:p>
    <w:p w14:paraId="56066403" w14:textId="77777777" w:rsidR="00223182" w:rsidRPr="00FD3FCF" w:rsidRDefault="00FD3FCF" w:rsidP="00A87487">
      <w:pPr>
        <w:pStyle w:val="ListParagraph"/>
        <w:numPr>
          <w:ilvl w:val="0"/>
          <w:numId w:val="10"/>
        </w:numPr>
        <w:rPr>
          <w:rFonts w:asciiTheme="minorHAnsi" w:hAnsiTheme="minorHAnsi" w:cstheme="minorHAnsi"/>
          <w:sz w:val="22"/>
        </w:rPr>
      </w:pPr>
      <w:r w:rsidRPr="00FD3FCF">
        <w:rPr>
          <w:rFonts w:asciiTheme="minorHAnsi" w:hAnsiTheme="minorHAnsi" w:cstheme="minorHAnsi"/>
          <w:sz w:val="22"/>
        </w:rPr>
        <w:t>Need clarity on</w:t>
      </w:r>
      <w:r w:rsidR="00223182" w:rsidRPr="00FD3FCF">
        <w:rPr>
          <w:rFonts w:asciiTheme="minorHAnsi" w:hAnsiTheme="minorHAnsi" w:cstheme="minorHAnsi"/>
          <w:sz w:val="22"/>
        </w:rPr>
        <w:t xml:space="preserve"> the scope of commenting and ability to amend plans.</w:t>
      </w:r>
      <w:r w:rsidRPr="00FD3FCF">
        <w:rPr>
          <w:rFonts w:asciiTheme="minorHAnsi" w:hAnsiTheme="minorHAnsi" w:cstheme="minorHAnsi"/>
          <w:sz w:val="22"/>
        </w:rPr>
        <w:t xml:space="preserve">  </w:t>
      </w:r>
      <w:r w:rsidR="00223182" w:rsidRPr="00FD3FCF">
        <w:rPr>
          <w:rFonts w:asciiTheme="minorHAnsi" w:hAnsiTheme="minorHAnsi" w:cstheme="minorHAnsi"/>
          <w:sz w:val="22"/>
        </w:rPr>
        <w:t>In short, there are question marks around the LDP inclusiveness and engagement.</w:t>
      </w:r>
    </w:p>
    <w:p w14:paraId="4E37BDED" w14:textId="77777777" w:rsidR="00223182" w:rsidRPr="00687C2A" w:rsidRDefault="00223182" w:rsidP="00687C2A">
      <w:pPr>
        <w:pStyle w:val="ListParagraph"/>
        <w:numPr>
          <w:ilvl w:val="0"/>
          <w:numId w:val="10"/>
        </w:numPr>
        <w:rPr>
          <w:rFonts w:asciiTheme="minorHAnsi" w:hAnsiTheme="minorHAnsi" w:cstheme="minorHAnsi"/>
          <w:sz w:val="22"/>
        </w:rPr>
      </w:pPr>
      <w:r w:rsidRPr="00687C2A">
        <w:rPr>
          <w:rFonts w:asciiTheme="minorHAnsi" w:hAnsiTheme="minorHAnsi" w:cstheme="minorHAnsi"/>
          <w:sz w:val="22"/>
        </w:rPr>
        <w:t xml:space="preserve">On SEA, there is an expectation that the </w:t>
      </w:r>
      <w:proofErr w:type="spellStart"/>
      <w:r w:rsidRPr="00687C2A">
        <w:rPr>
          <w:rFonts w:asciiTheme="minorHAnsi" w:hAnsiTheme="minorHAnsi" w:cstheme="minorHAnsi"/>
          <w:sz w:val="22"/>
        </w:rPr>
        <w:t>gatecheck</w:t>
      </w:r>
      <w:proofErr w:type="spellEnd"/>
      <w:r w:rsidRPr="00687C2A">
        <w:rPr>
          <w:rFonts w:asciiTheme="minorHAnsi" w:hAnsiTheme="minorHAnsi" w:cstheme="minorHAnsi"/>
          <w:sz w:val="22"/>
        </w:rPr>
        <w:t xml:space="preserve"> will coincide with SEA scoping stage.</w:t>
      </w:r>
    </w:p>
    <w:p w14:paraId="4B7E0A15" w14:textId="77777777" w:rsidR="00FD3FCF" w:rsidRDefault="00FD3FCF" w:rsidP="00AC69A5">
      <w:pPr>
        <w:rPr>
          <w:rFonts w:asciiTheme="minorHAnsi" w:hAnsiTheme="minorHAnsi" w:cstheme="minorHAnsi"/>
          <w:sz w:val="22"/>
        </w:rPr>
      </w:pPr>
    </w:p>
    <w:p w14:paraId="3D55B16E" w14:textId="77777777" w:rsidR="005C4315" w:rsidRPr="00F17149" w:rsidRDefault="005C4315" w:rsidP="00223182">
      <w:pPr>
        <w:pStyle w:val="ListParagraph"/>
        <w:numPr>
          <w:ilvl w:val="0"/>
          <w:numId w:val="8"/>
        </w:numPr>
        <w:rPr>
          <w:rFonts w:asciiTheme="minorHAnsi" w:hAnsiTheme="minorHAnsi" w:cstheme="minorHAnsi"/>
          <w:b/>
          <w:bCs/>
          <w:sz w:val="22"/>
        </w:rPr>
      </w:pPr>
      <w:r w:rsidRPr="00F17149">
        <w:rPr>
          <w:rFonts w:asciiTheme="minorHAnsi" w:hAnsiTheme="minorHAnsi" w:cstheme="minorHAnsi"/>
          <w:b/>
          <w:bCs/>
          <w:sz w:val="22"/>
        </w:rPr>
        <w:t>Local Place Plans</w:t>
      </w:r>
    </w:p>
    <w:p w14:paraId="1B848EB9" w14:textId="77777777" w:rsidR="00223182" w:rsidRPr="00F17149" w:rsidRDefault="00223182" w:rsidP="00223182">
      <w:pPr>
        <w:rPr>
          <w:rFonts w:asciiTheme="minorHAnsi" w:hAnsiTheme="minorHAnsi" w:cstheme="minorHAnsi"/>
          <w:sz w:val="22"/>
        </w:rPr>
      </w:pPr>
      <w:r w:rsidRPr="00F17149">
        <w:rPr>
          <w:rFonts w:asciiTheme="minorHAnsi" w:hAnsiTheme="minorHAnsi" w:cstheme="minorHAnsi"/>
          <w:sz w:val="22"/>
        </w:rPr>
        <w:t xml:space="preserve">These are </w:t>
      </w:r>
      <w:proofErr w:type="spellStart"/>
      <w:r w:rsidRPr="00F17149">
        <w:rPr>
          <w:rFonts w:asciiTheme="minorHAnsi" w:hAnsiTheme="minorHAnsi" w:cstheme="minorHAnsi"/>
          <w:sz w:val="22"/>
        </w:rPr>
        <w:t>ScotGov’s</w:t>
      </w:r>
      <w:proofErr w:type="spellEnd"/>
      <w:r w:rsidRPr="00F17149">
        <w:rPr>
          <w:rFonts w:asciiTheme="minorHAnsi" w:hAnsiTheme="minorHAnsi" w:cstheme="minorHAnsi"/>
          <w:sz w:val="22"/>
        </w:rPr>
        <w:t xml:space="preserve"> distraction tactic!  It’s not clear on how LPPs will be </w:t>
      </w:r>
      <w:r w:rsidR="002C7342" w:rsidRPr="00F17149">
        <w:rPr>
          <w:rFonts w:asciiTheme="minorHAnsi" w:hAnsiTheme="minorHAnsi" w:cstheme="minorHAnsi"/>
          <w:sz w:val="22"/>
        </w:rPr>
        <w:t>incorporated</w:t>
      </w:r>
      <w:r w:rsidRPr="00F17149">
        <w:rPr>
          <w:rFonts w:asciiTheme="minorHAnsi" w:hAnsiTheme="minorHAnsi" w:cstheme="minorHAnsi"/>
          <w:sz w:val="22"/>
        </w:rPr>
        <w:t xml:space="preserve"> into the Local Dev Plan.  Looks like LPPs won’t require an SE</w:t>
      </w:r>
      <w:r w:rsidR="00684BD0">
        <w:rPr>
          <w:rFonts w:asciiTheme="minorHAnsi" w:hAnsiTheme="minorHAnsi" w:cstheme="minorHAnsi"/>
          <w:sz w:val="22"/>
        </w:rPr>
        <w:t>A</w:t>
      </w:r>
      <w:r w:rsidRPr="00F17149">
        <w:rPr>
          <w:rFonts w:asciiTheme="minorHAnsi" w:hAnsiTheme="minorHAnsi" w:cstheme="minorHAnsi"/>
          <w:sz w:val="22"/>
        </w:rPr>
        <w:t xml:space="preserve"> which reinforces our concerns that they are effectively meaningless.</w:t>
      </w:r>
    </w:p>
    <w:p w14:paraId="476406CE" w14:textId="77777777" w:rsidR="00223182" w:rsidRPr="00F17149" w:rsidRDefault="00223182" w:rsidP="00223182">
      <w:pPr>
        <w:rPr>
          <w:rFonts w:asciiTheme="minorHAnsi" w:hAnsiTheme="minorHAnsi" w:cstheme="minorHAnsi"/>
          <w:b/>
          <w:sz w:val="22"/>
        </w:rPr>
      </w:pPr>
    </w:p>
    <w:p w14:paraId="6365DE22" w14:textId="77777777" w:rsidR="005C4315" w:rsidRPr="00F17149" w:rsidRDefault="005C4315" w:rsidP="00D716A3">
      <w:pPr>
        <w:pStyle w:val="ListParagraph"/>
        <w:numPr>
          <w:ilvl w:val="0"/>
          <w:numId w:val="8"/>
        </w:numPr>
        <w:rPr>
          <w:rFonts w:asciiTheme="minorHAnsi" w:hAnsiTheme="minorHAnsi" w:cstheme="minorHAnsi"/>
          <w:b/>
          <w:bCs/>
          <w:sz w:val="22"/>
        </w:rPr>
      </w:pPr>
      <w:r w:rsidRPr="00F17149">
        <w:rPr>
          <w:rFonts w:asciiTheme="minorHAnsi" w:hAnsiTheme="minorHAnsi" w:cstheme="minorHAnsi"/>
          <w:b/>
          <w:bCs/>
          <w:sz w:val="22"/>
        </w:rPr>
        <w:t>Calculating housing figures</w:t>
      </w:r>
    </w:p>
    <w:p w14:paraId="56079B43" w14:textId="77777777" w:rsidR="00D716A3" w:rsidRPr="00684BD0" w:rsidRDefault="00D716A3" w:rsidP="00684BD0">
      <w:pPr>
        <w:pStyle w:val="ListParagraph"/>
        <w:numPr>
          <w:ilvl w:val="0"/>
          <w:numId w:val="11"/>
        </w:numPr>
        <w:rPr>
          <w:rFonts w:asciiTheme="minorHAnsi" w:hAnsiTheme="minorHAnsi" w:cstheme="minorHAnsi"/>
          <w:sz w:val="22"/>
        </w:rPr>
      </w:pPr>
      <w:r w:rsidRPr="00684BD0">
        <w:rPr>
          <w:rFonts w:asciiTheme="minorHAnsi" w:hAnsiTheme="minorHAnsi" w:cstheme="minorHAnsi"/>
          <w:sz w:val="22"/>
        </w:rPr>
        <w:t xml:space="preserve">We need a more strategic approach to housing in Scotland, and more detail than simply “x number of new houses in the Highlands council area”.  This document is not clear on how this will be done, for </w:t>
      </w:r>
      <w:proofErr w:type="spellStart"/>
      <w:r w:rsidRPr="00684BD0">
        <w:rPr>
          <w:rFonts w:asciiTheme="minorHAnsi" w:hAnsiTheme="minorHAnsi" w:cstheme="minorHAnsi"/>
          <w:sz w:val="22"/>
        </w:rPr>
        <w:t>eg</w:t>
      </w:r>
      <w:proofErr w:type="spellEnd"/>
      <w:r w:rsidRPr="00684BD0">
        <w:rPr>
          <w:rFonts w:asciiTheme="minorHAnsi" w:hAnsiTheme="minorHAnsi" w:cstheme="minorHAnsi"/>
          <w:sz w:val="22"/>
        </w:rPr>
        <w:t xml:space="preserve"> do the LAs provide figures which then feed into national plan?</w:t>
      </w:r>
    </w:p>
    <w:p w14:paraId="7CDC3C2B" w14:textId="77777777" w:rsidR="006B1CB5" w:rsidRPr="00F17149" w:rsidRDefault="00FE64C1" w:rsidP="00684BD0">
      <w:pPr>
        <w:pStyle w:val="Default"/>
        <w:numPr>
          <w:ilvl w:val="0"/>
          <w:numId w:val="11"/>
        </w:numPr>
        <w:rPr>
          <w:rFonts w:asciiTheme="minorHAnsi" w:hAnsiTheme="minorHAnsi" w:cstheme="minorHAnsi"/>
          <w:sz w:val="22"/>
          <w:szCs w:val="22"/>
        </w:rPr>
      </w:pPr>
      <w:r w:rsidRPr="00F17149">
        <w:rPr>
          <w:rFonts w:asciiTheme="minorHAnsi" w:hAnsiTheme="minorHAnsi" w:cstheme="minorHAnsi"/>
          <w:sz w:val="22"/>
          <w:szCs w:val="22"/>
        </w:rPr>
        <w:t xml:space="preserve">Paper proposes that outputs would be set out in the draft National Planning Framework and subject to Parliamentary scrutiny. But no </w:t>
      </w:r>
      <w:r w:rsidRPr="00684BD0">
        <w:rPr>
          <w:rFonts w:asciiTheme="minorHAnsi" w:hAnsiTheme="minorHAnsi" w:cstheme="minorHAnsi"/>
          <w:sz w:val="22"/>
          <w:szCs w:val="22"/>
        </w:rPr>
        <w:t>mention</w:t>
      </w:r>
      <w:r w:rsidRPr="00F17149">
        <w:rPr>
          <w:rFonts w:asciiTheme="minorHAnsi" w:hAnsiTheme="minorHAnsi" w:cstheme="minorHAnsi"/>
          <w:sz w:val="22"/>
          <w:szCs w:val="22"/>
        </w:rPr>
        <w:t xml:space="preserve"> of </w:t>
      </w:r>
      <w:r w:rsidRPr="00684BD0">
        <w:rPr>
          <w:rFonts w:asciiTheme="minorHAnsi" w:hAnsiTheme="minorHAnsi" w:cstheme="minorHAnsi"/>
          <w:i/>
          <w:sz w:val="22"/>
          <w:szCs w:val="22"/>
        </w:rPr>
        <w:t>where</w:t>
      </w:r>
      <w:r w:rsidRPr="00F17149">
        <w:rPr>
          <w:rFonts w:asciiTheme="minorHAnsi" w:hAnsiTheme="minorHAnsi" w:cstheme="minorHAnsi"/>
          <w:sz w:val="22"/>
          <w:szCs w:val="22"/>
        </w:rPr>
        <w:t xml:space="preserve"> is appropriate.</w:t>
      </w:r>
      <w:r w:rsidR="006B1CB5" w:rsidRPr="00F17149">
        <w:rPr>
          <w:rFonts w:asciiTheme="minorHAnsi" w:hAnsiTheme="minorHAnsi" w:cstheme="minorHAnsi"/>
          <w:sz w:val="22"/>
          <w:szCs w:val="22"/>
        </w:rPr>
        <w:t xml:space="preserve"> Also </w:t>
      </w:r>
      <w:r w:rsidR="00CD5082" w:rsidRPr="00F17149">
        <w:rPr>
          <w:rFonts w:asciiTheme="minorHAnsi" w:hAnsiTheme="minorHAnsi" w:cstheme="minorHAnsi"/>
          <w:sz w:val="22"/>
          <w:szCs w:val="22"/>
        </w:rPr>
        <w:t xml:space="preserve">concerning is that </w:t>
      </w:r>
      <w:r w:rsidR="006B1CB5" w:rsidRPr="00F17149">
        <w:rPr>
          <w:rFonts w:asciiTheme="minorHAnsi" w:hAnsiTheme="minorHAnsi" w:cstheme="minorHAnsi"/>
          <w:sz w:val="22"/>
          <w:szCs w:val="22"/>
        </w:rPr>
        <w:t>the paper goes on</w:t>
      </w:r>
      <w:r w:rsidR="00684BD0">
        <w:rPr>
          <w:rFonts w:asciiTheme="minorHAnsi" w:hAnsiTheme="minorHAnsi" w:cstheme="minorHAnsi"/>
          <w:sz w:val="22"/>
          <w:szCs w:val="22"/>
        </w:rPr>
        <w:t xml:space="preserve"> to say that, </w:t>
      </w:r>
      <w:r w:rsidR="006B1CB5" w:rsidRPr="00F17149">
        <w:rPr>
          <w:rFonts w:asciiTheme="minorHAnsi" w:hAnsiTheme="minorHAnsi" w:cstheme="minorHAnsi"/>
          <w:sz w:val="22"/>
          <w:szCs w:val="22"/>
        </w:rPr>
        <w:t>while there would be limited scope to depart from these figures in setting local housing land requirements</w:t>
      </w:r>
      <w:r w:rsidR="001D4978" w:rsidRPr="00F17149">
        <w:rPr>
          <w:rFonts w:asciiTheme="minorHAnsi" w:hAnsiTheme="minorHAnsi" w:cstheme="minorHAnsi"/>
          <w:sz w:val="22"/>
          <w:szCs w:val="22"/>
        </w:rPr>
        <w:t>, “</w:t>
      </w:r>
      <w:r w:rsidR="006B1CB5" w:rsidRPr="00F17149">
        <w:rPr>
          <w:rFonts w:asciiTheme="minorHAnsi" w:hAnsiTheme="minorHAnsi" w:cstheme="minorHAnsi"/>
          <w:sz w:val="22"/>
          <w:szCs w:val="22"/>
        </w:rPr>
        <w:t>generosity would continue to play an important role</w:t>
      </w:r>
      <w:r w:rsidR="001D4978" w:rsidRPr="00F17149">
        <w:rPr>
          <w:rFonts w:asciiTheme="minorHAnsi" w:hAnsiTheme="minorHAnsi" w:cstheme="minorHAnsi"/>
          <w:sz w:val="22"/>
          <w:szCs w:val="22"/>
        </w:rPr>
        <w:t>”</w:t>
      </w:r>
      <w:r w:rsidR="006B1CB5" w:rsidRPr="00F17149">
        <w:rPr>
          <w:rFonts w:asciiTheme="minorHAnsi" w:hAnsiTheme="minorHAnsi" w:cstheme="minorHAnsi"/>
          <w:sz w:val="22"/>
          <w:szCs w:val="22"/>
        </w:rPr>
        <w:t xml:space="preserve">. </w:t>
      </w:r>
    </w:p>
    <w:p w14:paraId="27FD2DDE" w14:textId="77777777" w:rsidR="00FE64C1" w:rsidRPr="00F17149" w:rsidRDefault="00FE64C1" w:rsidP="00684BD0">
      <w:pPr>
        <w:pStyle w:val="Default"/>
        <w:numPr>
          <w:ilvl w:val="0"/>
          <w:numId w:val="11"/>
        </w:numPr>
        <w:rPr>
          <w:rFonts w:asciiTheme="minorHAnsi" w:hAnsiTheme="minorHAnsi" w:cstheme="minorHAnsi"/>
          <w:sz w:val="22"/>
          <w:szCs w:val="22"/>
        </w:rPr>
      </w:pPr>
      <w:r w:rsidRPr="00F17149">
        <w:rPr>
          <w:rFonts w:asciiTheme="minorHAnsi" w:hAnsiTheme="minorHAnsi" w:cstheme="minorHAnsi"/>
          <w:sz w:val="22"/>
          <w:szCs w:val="22"/>
        </w:rPr>
        <w:t>This section also states that the “development industry should contribute to this work nationally and locally, not just as consultees but also in providing supporting information.”  This is worrying.</w:t>
      </w:r>
    </w:p>
    <w:p w14:paraId="36D55505" w14:textId="77777777" w:rsidR="00FE64C1" w:rsidRPr="00F17149" w:rsidRDefault="00FE64C1" w:rsidP="00684BD0">
      <w:pPr>
        <w:pStyle w:val="Default"/>
        <w:numPr>
          <w:ilvl w:val="0"/>
          <w:numId w:val="11"/>
        </w:numPr>
        <w:rPr>
          <w:rFonts w:asciiTheme="minorHAnsi" w:hAnsiTheme="minorHAnsi" w:cstheme="minorHAnsi"/>
          <w:sz w:val="22"/>
          <w:szCs w:val="22"/>
        </w:rPr>
      </w:pPr>
      <w:r w:rsidRPr="00F17149">
        <w:rPr>
          <w:rFonts w:asciiTheme="minorHAnsi" w:hAnsiTheme="minorHAnsi" w:cstheme="minorHAnsi"/>
          <w:sz w:val="22"/>
          <w:szCs w:val="22"/>
        </w:rPr>
        <w:t>Need to reinforce the LINK ask: we want a debate, at national and local level, about housing</w:t>
      </w:r>
      <w:r w:rsidR="00684BD0">
        <w:rPr>
          <w:rFonts w:asciiTheme="minorHAnsi" w:hAnsiTheme="minorHAnsi" w:cstheme="minorHAnsi"/>
          <w:sz w:val="22"/>
          <w:szCs w:val="22"/>
        </w:rPr>
        <w:t xml:space="preserve"> needs</w:t>
      </w:r>
      <w:r w:rsidRPr="00F17149">
        <w:rPr>
          <w:rFonts w:asciiTheme="minorHAnsi" w:hAnsiTheme="minorHAnsi" w:cstheme="minorHAnsi"/>
          <w:sz w:val="22"/>
          <w:szCs w:val="22"/>
        </w:rPr>
        <w:t xml:space="preserve">. </w:t>
      </w:r>
    </w:p>
    <w:p w14:paraId="312B8393" w14:textId="77777777" w:rsidR="00FE64C1" w:rsidRPr="00684BD0" w:rsidRDefault="002864EB" w:rsidP="00684BD0">
      <w:pPr>
        <w:pStyle w:val="ListParagraph"/>
        <w:numPr>
          <w:ilvl w:val="0"/>
          <w:numId w:val="11"/>
        </w:numPr>
        <w:rPr>
          <w:rFonts w:asciiTheme="minorHAnsi" w:hAnsiTheme="minorHAnsi" w:cstheme="minorHAnsi"/>
          <w:sz w:val="22"/>
        </w:rPr>
      </w:pPr>
      <w:r w:rsidRPr="00684BD0">
        <w:rPr>
          <w:rFonts w:asciiTheme="minorHAnsi" w:hAnsiTheme="minorHAnsi" w:cstheme="minorHAnsi"/>
          <w:sz w:val="22"/>
        </w:rPr>
        <w:t>In summary, the Group has concerns with this section. SG haven’t addressed previous concerns.</w:t>
      </w:r>
    </w:p>
    <w:p w14:paraId="6D636150" w14:textId="77777777" w:rsidR="00D716A3" w:rsidRPr="00F17149" w:rsidRDefault="00D716A3" w:rsidP="00D716A3">
      <w:pPr>
        <w:rPr>
          <w:rFonts w:asciiTheme="minorHAnsi" w:hAnsiTheme="minorHAnsi" w:cstheme="minorHAnsi"/>
          <w:sz w:val="22"/>
        </w:rPr>
      </w:pPr>
    </w:p>
    <w:p w14:paraId="18991BC6" w14:textId="77777777" w:rsidR="005C4315" w:rsidRPr="00F17149" w:rsidRDefault="005C4315" w:rsidP="00FE64C1">
      <w:pPr>
        <w:pStyle w:val="ListParagraph"/>
        <w:numPr>
          <w:ilvl w:val="0"/>
          <w:numId w:val="8"/>
        </w:numPr>
        <w:rPr>
          <w:rFonts w:asciiTheme="minorHAnsi" w:hAnsiTheme="minorHAnsi" w:cstheme="minorHAnsi"/>
          <w:b/>
          <w:bCs/>
          <w:sz w:val="22"/>
        </w:rPr>
      </w:pPr>
      <w:r w:rsidRPr="00F17149">
        <w:rPr>
          <w:rFonts w:asciiTheme="minorHAnsi" w:hAnsiTheme="minorHAnsi" w:cstheme="minorHAnsi"/>
          <w:b/>
          <w:bCs/>
          <w:sz w:val="22"/>
        </w:rPr>
        <w:t>Infrastructure levy</w:t>
      </w:r>
    </w:p>
    <w:p w14:paraId="44CB2903" w14:textId="77777777" w:rsidR="008F20F6" w:rsidRPr="00653579" w:rsidRDefault="008F20F6" w:rsidP="008F20F6">
      <w:pPr>
        <w:pStyle w:val="ListParagraph"/>
        <w:numPr>
          <w:ilvl w:val="0"/>
          <w:numId w:val="12"/>
        </w:numPr>
        <w:rPr>
          <w:rFonts w:asciiTheme="minorHAnsi" w:hAnsiTheme="minorHAnsi" w:cstheme="minorHAnsi"/>
          <w:sz w:val="22"/>
        </w:rPr>
      </w:pPr>
      <w:r w:rsidRPr="00653579">
        <w:rPr>
          <w:rFonts w:asciiTheme="minorHAnsi" w:hAnsiTheme="minorHAnsi" w:cstheme="minorHAnsi"/>
          <w:sz w:val="22"/>
        </w:rPr>
        <w:t>SG is proposing an enabling power in the Bill for this levy but they won’t enact it until a ‘workable solution’ is found. Noted that Commonweal is doing work on this area.</w:t>
      </w:r>
    </w:p>
    <w:p w14:paraId="40F126C4" w14:textId="77777777" w:rsidR="002864EB" w:rsidRPr="00F17149" w:rsidRDefault="008F20F6" w:rsidP="00653579">
      <w:pPr>
        <w:pStyle w:val="Default"/>
        <w:numPr>
          <w:ilvl w:val="0"/>
          <w:numId w:val="12"/>
        </w:numPr>
        <w:rPr>
          <w:rFonts w:asciiTheme="minorHAnsi" w:hAnsiTheme="minorHAnsi" w:cstheme="minorHAnsi"/>
          <w:sz w:val="22"/>
          <w:szCs w:val="22"/>
        </w:rPr>
      </w:pPr>
      <w:r>
        <w:rPr>
          <w:rFonts w:asciiTheme="minorHAnsi" w:hAnsiTheme="minorHAnsi" w:cstheme="minorHAnsi"/>
          <w:bCs/>
          <w:sz w:val="22"/>
          <w:szCs w:val="22"/>
        </w:rPr>
        <w:t>The p</w:t>
      </w:r>
      <w:r w:rsidR="00B47E8E" w:rsidRPr="00F17149">
        <w:rPr>
          <w:rFonts w:asciiTheme="minorHAnsi" w:hAnsiTheme="minorHAnsi" w:cstheme="minorHAnsi"/>
          <w:bCs/>
          <w:sz w:val="22"/>
          <w:szCs w:val="22"/>
        </w:rPr>
        <w:t>aper states that houses w</w:t>
      </w:r>
      <w:r w:rsidR="00EE1445">
        <w:rPr>
          <w:rFonts w:asciiTheme="minorHAnsi" w:hAnsiTheme="minorHAnsi" w:cstheme="minorHAnsi"/>
          <w:bCs/>
          <w:sz w:val="22"/>
          <w:szCs w:val="22"/>
        </w:rPr>
        <w:t>ith a value below a certain thre</w:t>
      </w:r>
      <w:r w:rsidR="00B47E8E" w:rsidRPr="00F17149">
        <w:rPr>
          <w:rFonts w:asciiTheme="minorHAnsi" w:hAnsiTheme="minorHAnsi" w:cstheme="minorHAnsi"/>
          <w:bCs/>
          <w:sz w:val="22"/>
          <w:szCs w:val="22"/>
        </w:rPr>
        <w:t>shold wouldn’t be subject to the levy.  This could potentially impact on the quality of housing built</w:t>
      </w:r>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eg</w:t>
      </w:r>
      <w:proofErr w:type="spellEnd"/>
      <w:r>
        <w:rPr>
          <w:rFonts w:asciiTheme="minorHAnsi" w:hAnsiTheme="minorHAnsi" w:cstheme="minorHAnsi"/>
          <w:bCs/>
          <w:sz w:val="22"/>
          <w:szCs w:val="22"/>
        </w:rPr>
        <w:t xml:space="preserve"> poorer, cheaper housing from </w:t>
      </w:r>
      <w:r w:rsidR="00B47E8E" w:rsidRPr="00F17149">
        <w:rPr>
          <w:rFonts w:asciiTheme="minorHAnsi" w:hAnsiTheme="minorHAnsi" w:cstheme="minorHAnsi"/>
          <w:bCs/>
          <w:sz w:val="22"/>
          <w:szCs w:val="22"/>
        </w:rPr>
        <w:t xml:space="preserve">developers </w:t>
      </w:r>
      <w:proofErr w:type="gramStart"/>
      <w:r>
        <w:rPr>
          <w:rFonts w:asciiTheme="minorHAnsi" w:hAnsiTheme="minorHAnsi" w:cstheme="minorHAnsi"/>
          <w:bCs/>
          <w:sz w:val="22"/>
          <w:szCs w:val="22"/>
        </w:rPr>
        <w:t xml:space="preserve">in order </w:t>
      </w:r>
      <w:r w:rsidR="00B47E8E" w:rsidRPr="00F17149">
        <w:rPr>
          <w:rFonts w:asciiTheme="minorHAnsi" w:hAnsiTheme="minorHAnsi" w:cstheme="minorHAnsi"/>
          <w:bCs/>
          <w:sz w:val="22"/>
          <w:szCs w:val="22"/>
        </w:rPr>
        <w:t>to</w:t>
      </w:r>
      <w:proofErr w:type="gramEnd"/>
      <w:r w:rsidR="00B47E8E" w:rsidRPr="00F17149">
        <w:rPr>
          <w:rFonts w:asciiTheme="minorHAnsi" w:hAnsiTheme="minorHAnsi" w:cstheme="minorHAnsi"/>
          <w:bCs/>
          <w:sz w:val="22"/>
          <w:szCs w:val="22"/>
        </w:rPr>
        <w:t xml:space="preserve"> avoid the levy.</w:t>
      </w:r>
      <w:r w:rsidR="002864EB" w:rsidRPr="00F17149">
        <w:rPr>
          <w:rFonts w:asciiTheme="minorHAnsi" w:hAnsiTheme="minorHAnsi" w:cstheme="minorHAnsi"/>
          <w:sz w:val="22"/>
          <w:szCs w:val="22"/>
        </w:rPr>
        <w:t xml:space="preserve"> </w:t>
      </w:r>
    </w:p>
    <w:p w14:paraId="7E68FC66" w14:textId="77777777" w:rsidR="00B73C60" w:rsidRPr="00F17149" w:rsidRDefault="00B73C60" w:rsidP="00FE64C1">
      <w:pPr>
        <w:rPr>
          <w:rFonts w:asciiTheme="minorHAnsi" w:hAnsiTheme="minorHAnsi" w:cstheme="minorHAnsi"/>
          <w:sz w:val="22"/>
        </w:rPr>
      </w:pPr>
    </w:p>
    <w:p w14:paraId="1CA7D509" w14:textId="77777777" w:rsidR="005C4315" w:rsidRPr="00F17149" w:rsidRDefault="005C4315" w:rsidP="008F20F6">
      <w:pPr>
        <w:ind w:firstLine="360"/>
        <w:rPr>
          <w:rFonts w:asciiTheme="minorHAnsi" w:hAnsiTheme="minorHAnsi" w:cstheme="minorHAnsi"/>
          <w:sz w:val="22"/>
        </w:rPr>
      </w:pPr>
      <w:r w:rsidRPr="00F17149">
        <w:rPr>
          <w:rFonts w:asciiTheme="minorHAnsi" w:hAnsiTheme="minorHAnsi" w:cstheme="minorHAnsi"/>
          <w:b/>
          <w:bCs/>
          <w:sz w:val="22"/>
        </w:rPr>
        <w:t>6. Development Management - Improving public trust and keeping decisions local</w:t>
      </w:r>
    </w:p>
    <w:p w14:paraId="6DA47709" w14:textId="77777777" w:rsidR="00AD7AED" w:rsidRPr="008F20F6" w:rsidRDefault="008208CD" w:rsidP="008F20F6">
      <w:pPr>
        <w:pStyle w:val="ListParagraph"/>
        <w:numPr>
          <w:ilvl w:val="0"/>
          <w:numId w:val="13"/>
        </w:numPr>
        <w:rPr>
          <w:rFonts w:asciiTheme="minorHAnsi" w:hAnsiTheme="minorHAnsi" w:cstheme="minorHAnsi"/>
          <w:sz w:val="22"/>
        </w:rPr>
      </w:pPr>
      <w:r w:rsidRPr="008F20F6">
        <w:rPr>
          <w:rFonts w:asciiTheme="minorHAnsi" w:hAnsiTheme="minorHAnsi" w:cstheme="minorHAnsi"/>
          <w:sz w:val="22"/>
        </w:rPr>
        <w:t>P</w:t>
      </w:r>
      <w:r w:rsidR="00AD7AED" w:rsidRPr="008F20F6">
        <w:rPr>
          <w:rFonts w:asciiTheme="minorHAnsi" w:hAnsiTheme="minorHAnsi" w:cstheme="minorHAnsi"/>
          <w:sz w:val="22"/>
        </w:rPr>
        <w:t>ropose</w:t>
      </w:r>
      <w:r w:rsidRPr="008F20F6">
        <w:rPr>
          <w:rFonts w:asciiTheme="minorHAnsi" w:hAnsiTheme="minorHAnsi" w:cstheme="minorHAnsi"/>
          <w:sz w:val="22"/>
        </w:rPr>
        <w:t xml:space="preserve"> to rebrand Simplified Planning Zones as Simplified Development Zones</w:t>
      </w:r>
      <w:r w:rsidR="00AD7AED" w:rsidRPr="008F20F6">
        <w:rPr>
          <w:rFonts w:asciiTheme="minorHAnsi" w:hAnsiTheme="minorHAnsi" w:cstheme="minorHAnsi"/>
          <w:sz w:val="22"/>
        </w:rPr>
        <w:t xml:space="preserve">. </w:t>
      </w:r>
      <w:r w:rsidR="008F20F6" w:rsidRPr="008F20F6">
        <w:rPr>
          <w:rFonts w:asciiTheme="minorHAnsi" w:hAnsiTheme="minorHAnsi" w:cstheme="minorHAnsi"/>
          <w:sz w:val="22"/>
        </w:rPr>
        <w:t xml:space="preserve"> </w:t>
      </w:r>
      <w:r w:rsidR="00AD7AED" w:rsidRPr="008F20F6">
        <w:rPr>
          <w:rFonts w:asciiTheme="minorHAnsi" w:hAnsiTheme="minorHAnsi" w:cstheme="minorHAnsi"/>
          <w:sz w:val="22"/>
        </w:rPr>
        <w:t xml:space="preserve">We’re not clear on the </w:t>
      </w:r>
      <w:r w:rsidR="002C7342" w:rsidRPr="008F20F6">
        <w:rPr>
          <w:rFonts w:asciiTheme="minorHAnsi" w:hAnsiTheme="minorHAnsi" w:cstheme="minorHAnsi"/>
          <w:sz w:val="22"/>
        </w:rPr>
        <w:t>assessment</w:t>
      </w:r>
      <w:r w:rsidR="00AD7AED" w:rsidRPr="008F20F6">
        <w:rPr>
          <w:rFonts w:asciiTheme="minorHAnsi" w:hAnsiTheme="minorHAnsi" w:cstheme="minorHAnsi"/>
          <w:sz w:val="22"/>
        </w:rPr>
        <w:t xml:space="preserve"> process for this – we want </w:t>
      </w:r>
      <w:r w:rsidR="002C7342" w:rsidRPr="008F20F6">
        <w:rPr>
          <w:rFonts w:asciiTheme="minorHAnsi" w:hAnsiTheme="minorHAnsi" w:cstheme="minorHAnsi"/>
          <w:sz w:val="22"/>
        </w:rPr>
        <w:t>reassurance</w:t>
      </w:r>
      <w:r w:rsidR="00AD7AED" w:rsidRPr="008F20F6">
        <w:rPr>
          <w:rFonts w:asciiTheme="minorHAnsi" w:hAnsiTheme="minorHAnsi" w:cstheme="minorHAnsi"/>
          <w:sz w:val="22"/>
        </w:rPr>
        <w:t xml:space="preserve"> that a full assessment will still be incorp</w:t>
      </w:r>
      <w:r w:rsidR="008F20F6" w:rsidRPr="008F20F6">
        <w:rPr>
          <w:rFonts w:asciiTheme="minorHAnsi" w:hAnsiTheme="minorHAnsi" w:cstheme="minorHAnsi"/>
          <w:sz w:val="22"/>
        </w:rPr>
        <w:t>o</w:t>
      </w:r>
      <w:r w:rsidR="00AD7AED" w:rsidRPr="008F20F6">
        <w:rPr>
          <w:rFonts w:asciiTheme="minorHAnsi" w:hAnsiTheme="minorHAnsi" w:cstheme="minorHAnsi"/>
          <w:sz w:val="22"/>
        </w:rPr>
        <w:t>rated.</w:t>
      </w:r>
      <w:r w:rsidR="008F20F6" w:rsidRPr="008F20F6">
        <w:rPr>
          <w:rFonts w:asciiTheme="minorHAnsi" w:hAnsiTheme="minorHAnsi" w:cstheme="minorHAnsi"/>
          <w:sz w:val="22"/>
        </w:rPr>
        <w:t xml:space="preserve">  </w:t>
      </w:r>
      <w:proofErr w:type="gramStart"/>
      <w:r w:rsidR="00AD7AED" w:rsidRPr="008F20F6">
        <w:rPr>
          <w:rFonts w:asciiTheme="minorHAnsi" w:hAnsiTheme="minorHAnsi" w:cstheme="minorHAnsi"/>
          <w:sz w:val="22"/>
        </w:rPr>
        <w:t>Obviously</w:t>
      </w:r>
      <w:proofErr w:type="gramEnd"/>
      <w:r w:rsidR="00AD7AED" w:rsidRPr="008F20F6">
        <w:rPr>
          <w:rFonts w:asciiTheme="minorHAnsi" w:hAnsiTheme="minorHAnsi" w:cstheme="minorHAnsi"/>
          <w:sz w:val="22"/>
        </w:rPr>
        <w:t xml:space="preserve"> uncertainty too re: what will happen post-Brexit if the deterrent of a fine by the EU is not there.</w:t>
      </w:r>
    </w:p>
    <w:p w14:paraId="59777A05" w14:textId="77777777" w:rsidR="00622F0A" w:rsidRPr="008F20F6" w:rsidRDefault="00964EB6" w:rsidP="008F20F6">
      <w:pPr>
        <w:pStyle w:val="ListParagraph"/>
        <w:numPr>
          <w:ilvl w:val="0"/>
          <w:numId w:val="13"/>
        </w:numPr>
        <w:rPr>
          <w:rFonts w:asciiTheme="minorHAnsi" w:hAnsiTheme="minorHAnsi" w:cstheme="minorHAnsi"/>
          <w:sz w:val="22"/>
        </w:rPr>
      </w:pPr>
      <w:r w:rsidRPr="008F20F6">
        <w:rPr>
          <w:rFonts w:asciiTheme="minorHAnsi" w:hAnsiTheme="minorHAnsi" w:cstheme="minorHAnsi"/>
          <w:sz w:val="22"/>
        </w:rPr>
        <w:t>P</w:t>
      </w:r>
      <w:r w:rsidR="00622F0A" w:rsidRPr="008F20F6">
        <w:rPr>
          <w:rFonts w:asciiTheme="minorHAnsi" w:hAnsiTheme="minorHAnsi" w:cstheme="minorHAnsi"/>
          <w:sz w:val="22"/>
        </w:rPr>
        <w:t xml:space="preserve">ropose to introduce an enabling power so that Ministers can </w:t>
      </w:r>
      <w:r w:rsidR="008F20F6" w:rsidRPr="008F20F6">
        <w:rPr>
          <w:rFonts w:asciiTheme="minorHAnsi" w:hAnsiTheme="minorHAnsi" w:cstheme="minorHAnsi"/>
          <w:sz w:val="22"/>
        </w:rPr>
        <w:t>make exemptions to</w:t>
      </w:r>
      <w:r w:rsidR="00622F0A" w:rsidRPr="008F20F6">
        <w:rPr>
          <w:rFonts w:asciiTheme="minorHAnsi" w:hAnsiTheme="minorHAnsi" w:cstheme="minorHAnsi"/>
          <w:sz w:val="22"/>
        </w:rPr>
        <w:t xml:space="preserve"> t</w:t>
      </w:r>
      <w:r w:rsidRPr="008F20F6">
        <w:rPr>
          <w:rFonts w:asciiTheme="minorHAnsi" w:hAnsiTheme="minorHAnsi" w:cstheme="minorHAnsi"/>
          <w:sz w:val="22"/>
        </w:rPr>
        <w:t>he requirement to carry out PAC.  Concerning for us!</w:t>
      </w:r>
    </w:p>
    <w:p w14:paraId="5791056E" w14:textId="77777777" w:rsidR="0008698C" w:rsidRPr="008F20F6" w:rsidRDefault="0008698C" w:rsidP="008F20F6">
      <w:pPr>
        <w:pStyle w:val="ListParagraph"/>
        <w:numPr>
          <w:ilvl w:val="0"/>
          <w:numId w:val="13"/>
        </w:numPr>
        <w:rPr>
          <w:rFonts w:asciiTheme="minorHAnsi" w:hAnsiTheme="minorHAnsi" w:cstheme="minorHAnsi"/>
          <w:sz w:val="22"/>
        </w:rPr>
      </w:pPr>
      <w:r w:rsidRPr="008F20F6">
        <w:rPr>
          <w:rFonts w:asciiTheme="minorHAnsi" w:hAnsiTheme="minorHAnsi" w:cstheme="minorHAnsi"/>
          <w:sz w:val="22"/>
        </w:rPr>
        <w:t>Logical place for ERA amendments in the Bill would be in appeals / Local Reviews.</w:t>
      </w:r>
    </w:p>
    <w:p w14:paraId="718A3136" w14:textId="77777777" w:rsidR="0002410A" w:rsidRPr="008F20F6" w:rsidRDefault="008E03E3" w:rsidP="008F20F6">
      <w:pPr>
        <w:pStyle w:val="ListParagraph"/>
        <w:numPr>
          <w:ilvl w:val="0"/>
          <w:numId w:val="13"/>
        </w:numPr>
        <w:rPr>
          <w:rFonts w:asciiTheme="minorHAnsi" w:hAnsiTheme="minorHAnsi" w:cstheme="minorHAnsi"/>
          <w:iCs/>
          <w:sz w:val="22"/>
        </w:rPr>
      </w:pPr>
      <w:r w:rsidRPr="008F20F6">
        <w:rPr>
          <w:rFonts w:asciiTheme="minorHAnsi" w:hAnsiTheme="minorHAnsi" w:cstheme="minorHAnsi"/>
          <w:iCs/>
          <w:sz w:val="22"/>
        </w:rPr>
        <w:t xml:space="preserve">Need clarity on </w:t>
      </w:r>
      <w:r w:rsidR="008F20F6" w:rsidRPr="008F20F6">
        <w:rPr>
          <w:rFonts w:asciiTheme="minorHAnsi" w:hAnsiTheme="minorHAnsi" w:cstheme="minorHAnsi"/>
          <w:iCs/>
          <w:sz w:val="22"/>
        </w:rPr>
        <w:t>d</w:t>
      </w:r>
      <w:r w:rsidR="0002410A" w:rsidRPr="008F20F6">
        <w:rPr>
          <w:rFonts w:asciiTheme="minorHAnsi" w:hAnsiTheme="minorHAnsi" w:cstheme="minorHAnsi"/>
          <w:iCs/>
          <w:sz w:val="22"/>
        </w:rPr>
        <w:t>uration and expiry of permissions</w:t>
      </w:r>
      <w:r w:rsidRPr="008F20F6">
        <w:rPr>
          <w:rFonts w:asciiTheme="minorHAnsi" w:hAnsiTheme="minorHAnsi" w:cstheme="minorHAnsi"/>
          <w:iCs/>
          <w:sz w:val="22"/>
        </w:rPr>
        <w:t xml:space="preserve"> section (p29) as it could mean that if a LA doesn’t set a timescale, the planning permission c</w:t>
      </w:r>
      <w:r w:rsidR="008F20F6" w:rsidRPr="008F20F6">
        <w:rPr>
          <w:rFonts w:asciiTheme="minorHAnsi" w:hAnsiTheme="minorHAnsi" w:cstheme="minorHAnsi"/>
          <w:iCs/>
          <w:sz w:val="22"/>
        </w:rPr>
        <w:t>ould in theory be valid forever.</w:t>
      </w:r>
    </w:p>
    <w:p w14:paraId="5D8EE62B" w14:textId="77777777" w:rsidR="008E03E3" w:rsidRPr="00F17149" w:rsidRDefault="008E03E3" w:rsidP="00CF7119">
      <w:pPr>
        <w:rPr>
          <w:rFonts w:asciiTheme="minorHAnsi" w:hAnsiTheme="minorHAnsi" w:cstheme="minorHAnsi"/>
          <w:i/>
          <w:iCs/>
          <w:sz w:val="22"/>
        </w:rPr>
      </w:pPr>
    </w:p>
    <w:p w14:paraId="4E20DBB5" w14:textId="77777777" w:rsidR="008E03E3" w:rsidRPr="008F20F6" w:rsidRDefault="000D360D" w:rsidP="00CF7119">
      <w:pPr>
        <w:rPr>
          <w:rFonts w:asciiTheme="minorHAnsi" w:hAnsiTheme="minorHAnsi" w:cstheme="minorHAnsi"/>
          <w:b/>
          <w:sz w:val="22"/>
        </w:rPr>
      </w:pPr>
      <w:r w:rsidRPr="008F20F6">
        <w:rPr>
          <w:rFonts w:asciiTheme="minorHAnsi" w:hAnsiTheme="minorHAnsi" w:cstheme="minorHAnsi"/>
          <w:b/>
          <w:sz w:val="22"/>
        </w:rPr>
        <w:t xml:space="preserve">Action: Clare and </w:t>
      </w:r>
      <w:r w:rsidR="008F20F6" w:rsidRPr="008F20F6">
        <w:rPr>
          <w:rFonts w:asciiTheme="minorHAnsi" w:hAnsiTheme="minorHAnsi" w:cstheme="minorHAnsi"/>
          <w:b/>
          <w:sz w:val="22"/>
        </w:rPr>
        <w:t>A</w:t>
      </w:r>
      <w:r w:rsidRPr="008F20F6">
        <w:rPr>
          <w:rFonts w:asciiTheme="minorHAnsi" w:hAnsiTheme="minorHAnsi" w:cstheme="minorHAnsi"/>
          <w:b/>
          <w:sz w:val="22"/>
        </w:rPr>
        <w:t>edan to circulate a note of key points coming from the 2 October workshop</w:t>
      </w:r>
    </w:p>
    <w:p w14:paraId="5D9991A8" w14:textId="77777777" w:rsidR="000D360D" w:rsidRPr="00F17149" w:rsidRDefault="000D360D" w:rsidP="00CF7119">
      <w:pPr>
        <w:rPr>
          <w:rFonts w:asciiTheme="minorHAnsi" w:hAnsiTheme="minorHAnsi" w:cstheme="minorHAnsi"/>
          <w:sz w:val="22"/>
        </w:rPr>
      </w:pPr>
    </w:p>
    <w:p w14:paraId="6775D13D" w14:textId="77777777" w:rsidR="000D360D" w:rsidRPr="00F17149" w:rsidRDefault="000D360D" w:rsidP="00CF7119">
      <w:pPr>
        <w:rPr>
          <w:rFonts w:asciiTheme="minorHAnsi" w:hAnsiTheme="minorHAnsi" w:cstheme="minorHAnsi"/>
          <w:sz w:val="22"/>
        </w:rPr>
      </w:pPr>
      <w:r w:rsidRPr="00F17149">
        <w:rPr>
          <w:rFonts w:asciiTheme="minorHAnsi" w:hAnsiTheme="minorHAnsi" w:cstheme="minorHAnsi"/>
          <w:sz w:val="22"/>
        </w:rPr>
        <w:t xml:space="preserve">The Bill is due in December.  We should </w:t>
      </w:r>
      <w:r w:rsidR="00964FF0" w:rsidRPr="00F17149">
        <w:rPr>
          <w:rFonts w:asciiTheme="minorHAnsi" w:hAnsiTheme="minorHAnsi" w:cstheme="minorHAnsi"/>
          <w:sz w:val="22"/>
        </w:rPr>
        <w:t>collate LINK’s key asks into a two pager that can be like our position statement.</w:t>
      </w:r>
    </w:p>
    <w:p w14:paraId="2DE910FD" w14:textId="77777777" w:rsidR="00964FF0" w:rsidRPr="008F20F6" w:rsidRDefault="00964FF0" w:rsidP="00CF7119">
      <w:pPr>
        <w:rPr>
          <w:rFonts w:asciiTheme="minorHAnsi" w:hAnsiTheme="minorHAnsi" w:cstheme="minorHAnsi"/>
          <w:b/>
          <w:sz w:val="22"/>
        </w:rPr>
      </w:pPr>
      <w:r w:rsidRPr="008F20F6">
        <w:rPr>
          <w:rFonts w:asciiTheme="minorHAnsi" w:hAnsiTheme="minorHAnsi" w:cstheme="minorHAnsi"/>
          <w:b/>
          <w:sz w:val="22"/>
        </w:rPr>
        <w:t>Action: Aedan, Clare and Daphne to begin work on this asap.</w:t>
      </w:r>
    </w:p>
    <w:p w14:paraId="613D8F1A" w14:textId="77777777" w:rsidR="00964FF0" w:rsidRPr="00F17149" w:rsidRDefault="00964FF0" w:rsidP="00CF7119">
      <w:pPr>
        <w:rPr>
          <w:rFonts w:asciiTheme="minorHAnsi" w:hAnsiTheme="minorHAnsi" w:cstheme="minorHAnsi"/>
          <w:sz w:val="22"/>
        </w:rPr>
      </w:pPr>
    </w:p>
    <w:p w14:paraId="11A7C671" w14:textId="77777777" w:rsidR="00964FF0" w:rsidRPr="00F17149" w:rsidRDefault="00964FF0" w:rsidP="00CF7119">
      <w:pPr>
        <w:rPr>
          <w:rFonts w:asciiTheme="minorHAnsi" w:hAnsiTheme="minorHAnsi" w:cstheme="minorHAnsi"/>
          <w:sz w:val="22"/>
          <w:u w:val="single"/>
        </w:rPr>
      </w:pPr>
      <w:r w:rsidRPr="00F17149">
        <w:rPr>
          <w:rFonts w:asciiTheme="minorHAnsi" w:hAnsiTheme="minorHAnsi" w:cstheme="minorHAnsi"/>
          <w:sz w:val="22"/>
          <w:u w:val="single"/>
        </w:rPr>
        <w:t>Equal Rights of Appeal</w:t>
      </w:r>
    </w:p>
    <w:p w14:paraId="6C74A966" w14:textId="77777777" w:rsidR="00885B5F" w:rsidRPr="00F17149" w:rsidRDefault="00885B5F" w:rsidP="00CF7119">
      <w:pPr>
        <w:rPr>
          <w:rFonts w:asciiTheme="minorHAnsi" w:hAnsiTheme="minorHAnsi" w:cstheme="minorHAnsi"/>
          <w:sz w:val="22"/>
        </w:rPr>
      </w:pPr>
      <w:r w:rsidRPr="00F17149">
        <w:rPr>
          <w:rFonts w:asciiTheme="minorHAnsi" w:hAnsiTheme="minorHAnsi" w:cstheme="minorHAnsi"/>
          <w:sz w:val="22"/>
        </w:rPr>
        <w:t>Positive support for ERA from Conservatives on the Local Govt &amp;</w:t>
      </w:r>
      <w:r w:rsidR="003970BA">
        <w:rPr>
          <w:rFonts w:asciiTheme="minorHAnsi" w:hAnsiTheme="minorHAnsi" w:cstheme="minorHAnsi"/>
          <w:sz w:val="22"/>
        </w:rPr>
        <w:t xml:space="preserve"> </w:t>
      </w:r>
      <w:r w:rsidRPr="00F17149">
        <w:rPr>
          <w:rFonts w:asciiTheme="minorHAnsi" w:hAnsiTheme="minorHAnsi" w:cstheme="minorHAnsi"/>
          <w:sz w:val="22"/>
        </w:rPr>
        <w:t xml:space="preserve">Communities Committee.  After </w:t>
      </w:r>
      <w:r w:rsidR="003970BA">
        <w:rPr>
          <w:rFonts w:asciiTheme="minorHAnsi" w:hAnsiTheme="minorHAnsi" w:cstheme="minorHAnsi"/>
          <w:sz w:val="22"/>
        </w:rPr>
        <w:t xml:space="preserve">their </w:t>
      </w:r>
      <w:r w:rsidRPr="00F17149">
        <w:rPr>
          <w:rFonts w:asciiTheme="minorHAnsi" w:hAnsiTheme="minorHAnsi" w:cstheme="minorHAnsi"/>
          <w:sz w:val="22"/>
        </w:rPr>
        <w:t>leadership</w:t>
      </w:r>
      <w:r w:rsidR="003970BA">
        <w:rPr>
          <w:rFonts w:asciiTheme="minorHAnsi" w:hAnsiTheme="minorHAnsi" w:cstheme="minorHAnsi"/>
          <w:sz w:val="22"/>
        </w:rPr>
        <w:t xml:space="preserve"> is</w:t>
      </w:r>
      <w:r w:rsidRPr="00F17149">
        <w:rPr>
          <w:rFonts w:asciiTheme="minorHAnsi" w:hAnsiTheme="minorHAnsi" w:cstheme="minorHAnsi"/>
          <w:sz w:val="22"/>
        </w:rPr>
        <w:t xml:space="preserve"> decided in November, Labour </w:t>
      </w:r>
      <w:r w:rsidR="00CB5106" w:rsidRPr="00F17149">
        <w:rPr>
          <w:rFonts w:asciiTheme="minorHAnsi" w:hAnsiTheme="minorHAnsi" w:cstheme="minorHAnsi"/>
          <w:sz w:val="22"/>
        </w:rPr>
        <w:t xml:space="preserve">will </w:t>
      </w:r>
      <w:proofErr w:type="gramStart"/>
      <w:r w:rsidR="00CB5106" w:rsidRPr="00F17149">
        <w:rPr>
          <w:rFonts w:asciiTheme="minorHAnsi" w:hAnsiTheme="minorHAnsi" w:cstheme="minorHAnsi"/>
          <w:sz w:val="22"/>
        </w:rPr>
        <w:t>make a decision</w:t>
      </w:r>
      <w:proofErr w:type="gramEnd"/>
      <w:r w:rsidR="00CB5106" w:rsidRPr="00F17149">
        <w:rPr>
          <w:rFonts w:asciiTheme="minorHAnsi" w:hAnsiTheme="minorHAnsi" w:cstheme="minorHAnsi"/>
          <w:sz w:val="22"/>
        </w:rPr>
        <w:t xml:space="preserve"> on ERA, hopefully supportive.  Andy Wightman is on side so hoping to get cross-party support for ERA.</w:t>
      </w:r>
    </w:p>
    <w:p w14:paraId="5293B1C7" w14:textId="77777777" w:rsidR="00DA7CBC" w:rsidRPr="00F17149" w:rsidRDefault="00DA7CBC" w:rsidP="00CF7119">
      <w:pPr>
        <w:rPr>
          <w:rFonts w:asciiTheme="minorHAnsi" w:hAnsiTheme="minorHAnsi" w:cstheme="minorHAnsi"/>
          <w:sz w:val="22"/>
        </w:rPr>
      </w:pPr>
    </w:p>
    <w:p w14:paraId="071805B9" w14:textId="77777777" w:rsidR="00CB5106" w:rsidRPr="00F17149" w:rsidRDefault="003D3302" w:rsidP="00CF7119">
      <w:pPr>
        <w:rPr>
          <w:rFonts w:asciiTheme="minorHAnsi" w:hAnsiTheme="minorHAnsi" w:cstheme="minorHAnsi"/>
          <w:sz w:val="22"/>
        </w:rPr>
      </w:pPr>
      <w:r w:rsidRPr="00F17149">
        <w:rPr>
          <w:rFonts w:asciiTheme="minorHAnsi" w:hAnsiTheme="minorHAnsi" w:cstheme="minorHAnsi"/>
          <w:sz w:val="22"/>
        </w:rPr>
        <w:t xml:space="preserve">Discussed the </w:t>
      </w:r>
      <w:r w:rsidRPr="00F17149">
        <w:rPr>
          <w:rFonts w:asciiTheme="minorHAnsi" w:hAnsiTheme="minorHAnsi" w:cstheme="minorHAnsi"/>
          <w:color w:val="333333"/>
          <w:sz w:val="22"/>
          <w:lang w:val="en"/>
        </w:rPr>
        <w:t>Scottish Alliance for People and Places</w:t>
      </w:r>
      <w:r w:rsidRPr="00F17149">
        <w:rPr>
          <w:rFonts w:asciiTheme="minorHAnsi" w:hAnsiTheme="minorHAnsi" w:cstheme="minorHAnsi"/>
          <w:sz w:val="22"/>
        </w:rPr>
        <w:t xml:space="preserve">. Possible to </w:t>
      </w:r>
      <w:proofErr w:type="gramStart"/>
      <w:r w:rsidRPr="00F17149">
        <w:rPr>
          <w:rFonts w:asciiTheme="minorHAnsi" w:hAnsiTheme="minorHAnsi" w:cstheme="minorHAnsi"/>
          <w:sz w:val="22"/>
        </w:rPr>
        <w:t>make contact with</w:t>
      </w:r>
      <w:proofErr w:type="gramEnd"/>
      <w:r w:rsidRPr="00F17149">
        <w:rPr>
          <w:rFonts w:asciiTheme="minorHAnsi" w:hAnsiTheme="minorHAnsi" w:cstheme="minorHAnsi"/>
          <w:sz w:val="22"/>
        </w:rPr>
        <w:t xml:space="preserve"> Henry McLeish via Alex Rowley?</w:t>
      </w:r>
    </w:p>
    <w:p w14:paraId="3FA0494C" w14:textId="77777777" w:rsidR="003D3302" w:rsidRPr="003970BA" w:rsidRDefault="003D3302" w:rsidP="00CF7119">
      <w:pPr>
        <w:rPr>
          <w:rFonts w:asciiTheme="minorHAnsi" w:hAnsiTheme="minorHAnsi" w:cstheme="minorHAnsi"/>
          <w:b/>
          <w:sz w:val="22"/>
        </w:rPr>
      </w:pPr>
      <w:r w:rsidRPr="003970BA">
        <w:rPr>
          <w:rFonts w:asciiTheme="minorHAnsi" w:hAnsiTheme="minorHAnsi" w:cstheme="minorHAnsi"/>
          <w:b/>
          <w:sz w:val="22"/>
        </w:rPr>
        <w:t xml:space="preserve">Action: Aedan to liaise with Sarah </w:t>
      </w:r>
      <w:proofErr w:type="spellStart"/>
      <w:r w:rsidRPr="003970BA">
        <w:rPr>
          <w:rFonts w:asciiTheme="minorHAnsi" w:hAnsiTheme="minorHAnsi" w:cstheme="minorHAnsi"/>
          <w:b/>
          <w:sz w:val="22"/>
        </w:rPr>
        <w:t>Boyack</w:t>
      </w:r>
      <w:proofErr w:type="spellEnd"/>
      <w:r w:rsidRPr="003970BA">
        <w:rPr>
          <w:rFonts w:asciiTheme="minorHAnsi" w:hAnsiTheme="minorHAnsi" w:cstheme="minorHAnsi"/>
          <w:b/>
          <w:sz w:val="22"/>
        </w:rPr>
        <w:t xml:space="preserve"> on this.</w:t>
      </w:r>
    </w:p>
    <w:p w14:paraId="0328C034" w14:textId="77777777" w:rsidR="003D3302" w:rsidRPr="00F17149" w:rsidRDefault="003D3302" w:rsidP="00CF7119">
      <w:pPr>
        <w:rPr>
          <w:rFonts w:asciiTheme="minorHAnsi" w:hAnsiTheme="minorHAnsi" w:cstheme="minorHAnsi"/>
          <w:sz w:val="22"/>
        </w:rPr>
      </w:pPr>
    </w:p>
    <w:p w14:paraId="4D624B54" w14:textId="77777777" w:rsidR="003D3302" w:rsidRPr="00F17149" w:rsidRDefault="003D3302" w:rsidP="00CF7119">
      <w:pPr>
        <w:rPr>
          <w:rFonts w:asciiTheme="minorHAnsi" w:hAnsiTheme="minorHAnsi" w:cstheme="minorHAnsi"/>
          <w:sz w:val="22"/>
          <w:u w:val="single"/>
        </w:rPr>
      </w:pPr>
      <w:proofErr w:type="spellStart"/>
      <w:r w:rsidRPr="00F17149">
        <w:rPr>
          <w:rFonts w:asciiTheme="minorHAnsi" w:hAnsiTheme="minorHAnsi" w:cstheme="minorHAnsi"/>
          <w:sz w:val="22"/>
          <w:u w:val="single"/>
        </w:rPr>
        <w:lastRenderedPageBreak/>
        <w:t>Coul</w:t>
      </w:r>
      <w:proofErr w:type="spellEnd"/>
      <w:r w:rsidRPr="00F17149">
        <w:rPr>
          <w:rFonts w:asciiTheme="minorHAnsi" w:hAnsiTheme="minorHAnsi" w:cstheme="minorHAnsi"/>
          <w:sz w:val="22"/>
          <w:u w:val="single"/>
        </w:rPr>
        <w:t xml:space="preserve"> Links</w:t>
      </w:r>
    </w:p>
    <w:p w14:paraId="4EF0B773" w14:textId="77777777" w:rsidR="003D3302" w:rsidRPr="00F17149" w:rsidRDefault="00F17149" w:rsidP="00CF7119">
      <w:pPr>
        <w:rPr>
          <w:rFonts w:asciiTheme="minorHAnsi" w:hAnsiTheme="minorHAnsi" w:cstheme="minorHAnsi"/>
          <w:color w:val="000000"/>
          <w:sz w:val="22"/>
          <w:lang w:val="en"/>
        </w:rPr>
      </w:pPr>
      <w:r w:rsidRPr="003970BA">
        <w:rPr>
          <w:rFonts w:asciiTheme="minorHAnsi" w:hAnsiTheme="minorHAnsi" w:cstheme="minorHAnsi"/>
          <w:sz w:val="22"/>
        </w:rPr>
        <w:t xml:space="preserve">Area has SSSI, </w:t>
      </w:r>
      <w:proofErr w:type="spellStart"/>
      <w:r w:rsidRPr="003970BA">
        <w:rPr>
          <w:rFonts w:asciiTheme="minorHAnsi" w:hAnsiTheme="minorHAnsi" w:cstheme="minorHAnsi"/>
          <w:sz w:val="22"/>
        </w:rPr>
        <w:t>Ramsar</w:t>
      </w:r>
      <w:proofErr w:type="spellEnd"/>
      <w:r w:rsidRPr="003970BA">
        <w:rPr>
          <w:rFonts w:asciiTheme="minorHAnsi" w:hAnsiTheme="minorHAnsi" w:cstheme="minorHAnsi"/>
          <w:sz w:val="22"/>
        </w:rPr>
        <w:t xml:space="preserve"> and SPA designations.  </w:t>
      </w:r>
      <w:r w:rsidRPr="003970BA">
        <w:rPr>
          <w:rFonts w:asciiTheme="minorHAnsi" w:hAnsiTheme="minorHAnsi" w:cstheme="minorHAnsi"/>
          <w:color w:val="000000"/>
          <w:sz w:val="22"/>
          <w:lang w:val="en"/>
        </w:rPr>
        <w:t>Parallels with the</w:t>
      </w:r>
      <w:r w:rsidR="00C4110B">
        <w:rPr>
          <w:rFonts w:asciiTheme="minorHAnsi" w:hAnsiTheme="minorHAnsi" w:cstheme="minorHAnsi"/>
          <w:color w:val="000000"/>
          <w:sz w:val="22"/>
          <w:lang w:val="en"/>
        </w:rPr>
        <w:t xml:space="preserve"> Trump development at </w:t>
      </w:r>
      <w:proofErr w:type="spellStart"/>
      <w:r w:rsidR="00C4110B">
        <w:rPr>
          <w:rFonts w:asciiTheme="minorHAnsi" w:hAnsiTheme="minorHAnsi" w:cstheme="minorHAnsi"/>
          <w:color w:val="000000"/>
          <w:sz w:val="22"/>
          <w:lang w:val="en"/>
        </w:rPr>
        <w:t>Menie</w:t>
      </w:r>
      <w:proofErr w:type="spellEnd"/>
      <w:r w:rsidR="00C4110B">
        <w:rPr>
          <w:rFonts w:asciiTheme="minorHAnsi" w:hAnsiTheme="minorHAnsi" w:cstheme="minorHAnsi"/>
          <w:color w:val="000000"/>
          <w:sz w:val="22"/>
          <w:lang w:val="en"/>
        </w:rPr>
        <w:t xml:space="preserve">; </w:t>
      </w:r>
      <w:r w:rsidRPr="003970BA">
        <w:rPr>
          <w:rFonts w:asciiTheme="minorHAnsi" w:hAnsiTheme="minorHAnsi" w:cstheme="minorHAnsi"/>
          <w:color w:val="000000"/>
          <w:sz w:val="22"/>
          <w:lang w:val="en"/>
        </w:rPr>
        <w:t>rhetoric of boost for jobs and the economy is strong</w:t>
      </w:r>
      <w:r w:rsidRPr="00F17149">
        <w:rPr>
          <w:rFonts w:asciiTheme="minorHAnsi" w:hAnsiTheme="minorHAnsi" w:cstheme="minorHAnsi"/>
          <w:color w:val="000000"/>
          <w:sz w:val="22"/>
          <w:lang w:val="en"/>
        </w:rPr>
        <w:t xml:space="preserve">.  Local golf courses are now in </w:t>
      </w:r>
      <w:proofErr w:type="spellStart"/>
      <w:r w:rsidRPr="00F17149">
        <w:rPr>
          <w:rFonts w:asciiTheme="minorHAnsi" w:hAnsiTheme="minorHAnsi" w:cstheme="minorHAnsi"/>
          <w:color w:val="000000"/>
          <w:sz w:val="22"/>
          <w:lang w:val="en"/>
        </w:rPr>
        <w:t>favour</w:t>
      </w:r>
      <w:proofErr w:type="spellEnd"/>
      <w:r w:rsidRPr="00F17149">
        <w:rPr>
          <w:rFonts w:asciiTheme="minorHAnsi" w:hAnsiTheme="minorHAnsi" w:cstheme="minorHAnsi"/>
          <w:color w:val="000000"/>
          <w:sz w:val="22"/>
          <w:lang w:val="en"/>
        </w:rPr>
        <w:t xml:space="preserve"> as id the local </w:t>
      </w:r>
      <w:r w:rsidR="002C7342" w:rsidRPr="00F17149">
        <w:rPr>
          <w:rFonts w:asciiTheme="minorHAnsi" w:hAnsiTheme="minorHAnsi" w:cstheme="minorHAnsi"/>
          <w:color w:val="000000"/>
          <w:sz w:val="22"/>
          <w:lang w:val="en"/>
        </w:rPr>
        <w:t>community</w:t>
      </w:r>
      <w:r w:rsidRPr="00F17149">
        <w:rPr>
          <w:rFonts w:asciiTheme="minorHAnsi" w:hAnsiTheme="minorHAnsi" w:cstheme="minorHAnsi"/>
          <w:color w:val="000000"/>
          <w:sz w:val="22"/>
          <w:lang w:val="en"/>
        </w:rPr>
        <w:t xml:space="preserve"> council.  EIA has just been produced and SWT will respond to this.  </w:t>
      </w:r>
      <w:proofErr w:type="spellStart"/>
      <w:r w:rsidRPr="00F17149">
        <w:rPr>
          <w:rFonts w:asciiTheme="minorHAnsi" w:hAnsiTheme="minorHAnsi" w:cstheme="minorHAnsi"/>
          <w:color w:val="000000"/>
          <w:sz w:val="22"/>
          <w:lang w:val="en"/>
        </w:rPr>
        <w:t>Menie</w:t>
      </w:r>
      <w:proofErr w:type="spellEnd"/>
      <w:r w:rsidRPr="00F17149">
        <w:rPr>
          <w:rFonts w:asciiTheme="minorHAnsi" w:hAnsiTheme="minorHAnsi" w:cstheme="minorHAnsi"/>
          <w:color w:val="000000"/>
          <w:sz w:val="22"/>
          <w:lang w:val="en"/>
        </w:rPr>
        <w:t xml:space="preserve"> is in the process of being </w:t>
      </w:r>
      <w:proofErr w:type="spellStart"/>
      <w:r w:rsidRPr="00F17149">
        <w:rPr>
          <w:rFonts w:asciiTheme="minorHAnsi" w:hAnsiTheme="minorHAnsi" w:cstheme="minorHAnsi"/>
          <w:color w:val="000000"/>
          <w:sz w:val="22"/>
          <w:lang w:val="en"/>
        </w:rPr>
        <w:t>den</w:t>
      </w:r>
      <w:r w:rsidR="00C4110B">
        <w:rPr>
          <w:rFonts w:asciiTheme="minorHAnsi" w:hAnsiTheme="minorHAnsi" w:cstheme="minorHAnsi"/>
          <w:color w:val="000000"/>
          <w:sz w:val="22"/>
          <w:lang w:val="en"/>
        </w:rPr>
        <w:t>otified</w:t>
      </w:r>
      <w:proofErr w:type="spellEnd"/>
      <w:r w:rsidR="00C4110B">
        <w:rPr>
          <w:rFonts w:asciiTheme="minorHAnsi" w:hAnsiTheme="minorHAnsi" w:cstheme="minorHAnsi"/>
          <w:color w:val="000000"/>
          <w:sz w:val="22"/>
          <w:lang w:val="en"/>
        </w:rPr>
        <w:t xml:space="preserve"> which could </w:t>
      </w:r>
      <w:r w:rsidRPr="00F17149">
        <w:rPr>
          <w:rFonts w:asciiTheme="minorHAnsi" w:hAnsiTheme="minorHAnsi" w:cstheme="minorHAnsi"/>
          <w:color w:val="000000"/>
          <w:sz w:val="22"/>
          <w:lang w:val="en"/>
        </w:rPr>
        <w:t>be useful for our argument against this development.</w:t>
      </w:r>
    </w:p>
    <w:p w14:paraId="03BA90C5" w14:textId="77777777" w:rsidR="00F17149" w:rsidRPr="00F17149" w:rsidRDefault="00F17149" w:rsidP="00CF7119">
      <w:pPr>
        <w:rPr>
          <w:rFonts w:asciiTheme="minorHAnsi" w:hAnsiTheme="minorHAnsi" w:cstheme="minorHAnsi"/>
          <w:color w:val="000000"/>
          <w:sz w:val="22"/>
          <w:lang w:val="en"/>
        </w:rPr>
      </w:pPr>
    </w:p>
    <w:p w14:paraId="27508ED0" w14:textId="77777777" w:rsidR="00F17149" w:rsidRPr="00F17149" w:rsidRDefault="00F17149" w:rsidP="00CF7119">
      <w:pPr>
        <w:rPr>
          <w:rFonts w:asciiTheme="minorHAnsi" w:hAnsiTheme="minorHAnsi" w:cstheme="minorHAnsi"/>
          <w:color w:val="000000"/>
          <w:sz w:val="22"/>
          <w:lang w:val="en"/>
        </w:rPr>
      </w:pPr>
      <w:r w:rsidRPr="00F17149">
        <w:rPr>
          <w:rFonts w:asciiTheme="minorHAnsi" w:hAnsiTheme="minorHAnsi" w:cstheme="minorHAnsi"/>
          <w:color w:val="000000"/>
          <w:sz w:val="22"/>
          <w:u w:val="single"/>
          <w:lang w:val="en"/>
        </w:rPr>
        <w:t>DONM</w:t>
      </w:r>
    </w:p>
    <w:p w14:paraId="588392B5" w14:textId="77777777" w:rsidR="00F17149" w:rsidRPr="00F17149" w:rsidRDefault="00F17149" w:rsidP="00CF7119">
      <w:pPr>
        <w:rPr>
          <w:rFonts w:asciiTheme="minorHAnsi" w:hAnsiTheme="minorHAnsi" w:cstheme="minorHAnsi"/>
          <w:color w:val="000000"/>
          <w:sz w:val="22"/>
          <w:lang w:val="en"/>
        </w:rPr>
      </w:pPr>
      <w:r w:rsidRPr="00F17149">
        <w:rPr>
          <w:rFonts w:asciiTheme="minorHAnsi" w:hAnsiTheme="minorHAnsi" w:cstheme="minorHAnsi"/>
          <w:color w:val="000000"/>
          <w:sz w:val="22"/>
          <w:lang w:val="en"/>
        </w:rPr>
        <w:t>Date to be late November/ early Dec to give time to further discuss advocacy around the Bill.  Schedule for after Natural C</w:t>
      </w:r>
      <w:r w:rsidR="00C4110B">
        <w:rPr>
          <w:rFonts w:asciiTheme="minorHAnsi" w:hAnsiTheme="minorHAnsi" w:cstheme="minorHAnsi"/>
          <w:color w:val="000000"/>
          <w:sz w:val="22"/>
          <w:lang w:val="en"/>
        </w:rPr>
        <w:t>apital forum which is 27-28 Nov.</w:t>
      </w:r>
    </w:p>
    <w:p w14:paraId="4AA01F17" w14:textId="77777777" w:rsidR="00F17149" w:rsidRPr="003970BA" w:rsidRDefault="00F17149" w:rsidP="00CF7119">
      <w:pPr>
        <w:rPr>
          <w:rFonts w:asciiTheme="minorHAnsi" w:hAnsiTheme="minorHAnsi" w:cstheme="minorHAnsi"/>
          <w:b/>
          <w:sz w:val="22"/>
          <w:u w:val="single"/>
        </w:rPr>
      </w:pPr>
      <w:r w:rsidRPr="003970BA">
        <w:rPr>
          <w:rFonts w:asciiTheme="minorHAnsi" w:hAnsiTheme="minorHAnsi" w:cstheme="minorHAnsi"/>
          <w:b/>
          <w:color w:val="000000"/>
          <w:sz w:val="22"/>
          <w:lang w:val="en"/>
        </w:rPr>
        <w:t>Action: Lisa to Doodle poll for meeting dates.</w:t>
      </w:r>
    </w:p>
    <w:p w14:paraId="7BD5A06D" w14:textId="77777777" w:rsidR="00ED475E" w:rsidRDefault="00ED475E" w:rsidP="00CF7119">
      <w:pPr>
        <w:rPr>
          <w:rFonts w:asciiTheme="minorHAnsi" w:hAnsiTheme="minorHAnsi" w:cstheme="minorHAnsi"/>
          <w:sz w:val="22"/>
        </w:rPr>
      </w:pPr>
    </w:p>
    <w:p w14:paraId="4D786517" w14:textId="77777777" w:rsidR="00CF7119" w:rsidRPr="003970BA" w:rsidRDefault="003970BA" w:rsidP="0089204D">
      <w:pPr>
        <w:rPr>
          <w:rFonts w:asciiTheme="minorHAnsi" w:hAnsiTheme="minorHAnsi" w:cstheme="minorHAnsi"/>
          <w:sz w:val="22"/>
          <w:u w:val="single"/>
        </w:rPr>
      </w:pPr>
      <w:r w:rsidRPr="003970BA">
        <w:rPr>
          <w:rFonts w:asciiTheme="minorHAnsi" w:hAnsiTheme="minorHAnsi" w:cstheme="minorHAnsi"/>
          <w:sz w:val="22"/>
          <w:u w:val="single"/>
        </w:rPr>
        <w:t xml:space="preserve">Actions carried over from </w:t>
      </w:r>
      <w:r w:rsidR="0089204D" w:rsidRPr="003970BA">
        <w:rPr>
          <w:rFonts w:asciiTheme="minorHAnsi" w:hAnsiTheme="minorHAnsi" w:cstheme="minorHAnsi"/>
          <w:sz w:val="22"/>
          <w:u w:val="single"/>
        </w:rPr>
        <w:t xml:space="preserve">Advocacy Strategy meeting between </w:t>
      </w:r>
      <w:r w:rsidR="00CF7119" w:rsidRPr="003970BA">
        <w:rPr>
          <w:rFonts w:asciiTheme="minorHAnsi" w:hAnsiTheme="minorHAnsi" w:cstheme="minorHAnsi"/>
          <w:sz w:val="22"/>
          <w:u w:val="single"/>
        </w:rPr>
        <w:t>Aedán, Clare, Thom and Daphne</w:t>
      </w:r>
      <w:r w:rsidR="0089204D" w:rsidRPr="003970BA">
        <w:rPr>
          <w:rFonts w:asciiTheme="minorHAnsi" w:hAnsiTheme="minorHAnsi" w:cstheme="minorHAnsi"/>
          <w:sz w:val="22"/>
          <w:u w:val="single"/>
        </w:rPr>
        <w:t>:</w:t>
      </w:r>
      <w:r w:rsidR="00CF7119" w:rsidRPr="003970BA">
        <w:rPr>
          <w:rFonts w:asciiTheme="minorHAnsi" w:hAnsiTheme="minorHAnsi" w:cstheme="minorHAnsi"/>
          <w:sz w:val="22"/>
          <w:u w:val="single"/>
        </w:rPr>
        <w:t>  </w:t>
      </w:r>
    </w:p>
    <w:p w14:paraId="1ECB07FD" w14:textId="77777777" w:rsidR="00CF7119" w:rsidRPr="003970BA" w:rsidRDefault="00CF7119" w:rsidP="00CF7119">
      <w:pPr>
        <w:numPr>
          <w:ilvl w:val="0"/>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 xml:space="preserve">Overall, there is dissatisfaction among LINK Planning group members regarding the views and proposals to be issued by government. A draft bill is expected towards the end of the year. </w:t>
      </w:r>
    </w:p>
    <w:p w14:paraId="6DFE2636" w14:textId="77777777" w:rsidR="00CF7119" w:rsidRPr="003970BA" w:rsidRDefault="00CF7119" w:rsidP="00CF7119">
      <w:pPr>
        <w:numPr>
          <w:ilvl w:val="1"/>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Action: DV to draft letter to minister to express concern regarding proposals and absence of ambition</w:t>
      </w:r>
    </w:p>
    <w:p w14:paraId="4A0CD363" w14:textId="77777777" w:rsidR="00CF7119" w:rsidRPr="003970BA" w:rsidRDefault="00CF7119" w:rsidP="00CF7119">
      <w:pPr>
        <w:numPr>
          <w:ilvl w:val="1"/>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Action: Aedan to identify Director/Director General to whom the planning division reports</w:t>
      </w:r>
    </w:p>
    <w:p w14:paraId="69165AD9" w14:textId="77777777" w:rsidR="00CF7119" w:rsidRPr="003970BA" w:rsidRDefault="00CF7119" w:rsidP="00CF7119">
      <w:pPr>
        <w:numPr>
          <w:ilvl w:val="1"/>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Action: Aedan/Clare to seek further detail on government timeline for publication of draft bill</w:t>
      </w:r>
    </w:p>
    <w:p w14:paraId="19A82787" w14:textId="77777777" w:rsidR="00CF7119" w:rsidRPr="003970BA" w:rsidRDefault="00CF7119" w:rsidP="00CF7119">
      <w:pPr>
        <w:numPr>
          <w:ilvl w:val="1"/>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Action: DV to speak to Bridget Campbell to see who she advises we should brief within government</w:t>
      </w:r>
    </w:p>
    <w:p w14:paraId="630120B6" w14:textId="77777777" w:rsidR="00CF7119" w:rsidRPr="003970BA" w:rsidRDefault="00CF7119" w:rsidP="00CF7119">
      <w:pPr>
        <w:numPr>
          <w:ilvl w:val="0"/>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The group considered the need for assessing whether ECCLR can be involved in the draft bill deliberations.</w:t>
      </w:r>
    </w:p>
    <w:p w14:paraId="3D50C893" w14:textId="77777777" w:rsidR="00CF7119" w:rsidRPr="003970BA" w:rsidRDefault="00CF7119" w:rsidP="00CF7119">
      <w:pPr>
        <w:numPr>
          <w:ilvl w:val="1"/>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Action: Thom to raise issues with Greens policy advisor and see whether Andy W. would agree to a meeting.</w:t>
      </w:r>
    </w:p>
    <w:p w14:paraId="5F2B7CCD" w14:textId="77777777" w:rsidR="00CF7119" w:rsidRPr="003970BA" w:rsidRDefault="00CF7119" w:rsidP="00CF7119">
      <w:pPr>
        <w:numPr>
          <w:ilvl w:val="1"/>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 xml:space="preserve">Action: DV to speak to clerks </w:t>
      </w:r>
    </w:p>
    <w:p w14:paraId="225FB6AA" w14:textId="77777777" w:rsidR="00CF7119" w:rsidRPr="003970BA" w:rsidRDefault="00CF7119" w:rsidP="00CF7119">
      <w:pPr>
        <w:numPr>
          <w:ilvl w:val="0"/>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There is a need to identify key issues and asks from SEL submission. Group agreed that having national planning framework approved/voted on by Parliament would help address issue of consistency and issues that need to be considered in this context.</w:t>
      </w:r>
    </w:p>
    <w:p w14:paraId="4CEF6AB4" w14:textId="77777777" w:rsidR="00CF7119" w:rsidRPr="003970BA" w:rsidRDefault="00CF7119" w:rsidP="00CF7119">
      <w:pPr>
        <w:numPr>
          <w:ilvl w:val="0"/>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Other ideas for engagement include:</w:t>
      </w:r>
    </w:p>
    <w:p w14:paraId="17DD5828" w14:textId="77777777" w:rsidR="00CF7119" w:rsidRPr="003970BA" w:rsidRDefault="00CF7119" w:rsidP="00CF7119">
      <w:pPr>
        <w:numPr>
          <w:ilvl w:val="1"/>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 xml:space="preserve">MSP (Species Champions?) letter to ministers? </w:t>
      </w:r>
    </w:p>
    <w:p w14:paraId="218BA510" w14:textId="77777777" w:rsidR="00CF7119" w:rsidRPr="003970BA" w:rsidRDefault="00CF7119" w:rsidP="00CF7119">
      <w:pPr>
        <w:numPr>
          <w:ilvl w:val="1"/>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 xml:space="preserve">Provide case studies illustrating our points </w:t>
      </w:r>
    </w:p>
    <w:p w14:paraId="054828F0" w14:textId="77777777" w:rsidR="00CF7119" w:rsidRPr="003970BA" w:rsidRDefault="00CF7119" w:rsidP="00CF7119">
      <w:pPr>
        <w:numPr>
          <w:ilvl w:val="1"/>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Use local issues to raise wider issues with constituency MSPs</w:t>
      </w:r>
    </w:p>
    <w:p w14:paraId="3C5735A9" w14:textId="77777777" w:rsidR="00CF7119" w:rsidRPr="003970BA" w:rsidRDefault="00CF7119" w:rsidP="00CF7119">
      <w:pPr>
        <w:numPr>
          <w:ilvl w:val="2"/>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Action: Clare to provide list of issues/local groups that can write to MSPs. SEL to help support with materials/outreach</w:t>
      </w:r>
    </w:p>
    <w:p w14:paraId="78B27041" w14:textId="77777777" w:rsidR="00CF7119" w:rsidRPr="003970BA" w:rsidRDefault="00CF7119" w:rsidP="00CF7119">
      <w:pPr>
        <w:numPr>
          <w:ilvl w:val="1"/>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Set up meetings during conference season with key MSPs/SPADs/party policy officers. Tailored approach will be required especially in terms of ERA.</w:t>
      </w:r>
    </w:p>
    <w:p w14:paraId="708961F9" w14:textId="77777777" w:rsidR="00CF7119" w:rsidRPr="003970BA" w:rsidRDefault="00CF7119" w:rsidP="00CF7119">
      <w:pPr>
        <w:numPr>
          <w:ilvl w:val="2"/>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Action: Thom &amp; DV to create list of MSPs / actions</w:t>
      </w:r>
    </w:p>
    <w:p w14:paraId="6180911B" w14:textId="77777777" w:rsidR="00CF7119" w:rsidRPr="003970BA" w:rsidRDefault="00CF7119" w:rsidP="00CF7119">
      <w:pPr>
        <w:numPr>
          <w:ilvl w:val="1"/>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Seek to understand whether it would be possible to mobilise LINK local members</w:t>
      </w:r>
    </w:p>
    <w:p w14:paraId="1C4B9832" w14:textId="77777777" w:rsidR="00CF7119" w:rsidRPr="003970BA" w:rsidRDefault="00CF7119" w:rsidP="00CF7119">
      <w:pPr>
        <w:numPr>
          <w:ilvl w:val="2"/>
          <w:numId w:val="2"/>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Action: DV to raise with Karen</w:t>
      </w:r>
    </w:p>
    <w:p w14:paraId="1B1A7269" w14:textId="77777777" w:rsidR="00CF7119" w:rsidRPr="003970BA" w:rsidRDefault="00CF7119" w:rsidP="00CF7119">
      <w:pPr>
        <w:numPr>
          <w:ilvl w:val="0"/>
          <w:numId w:val="3"/>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NTS polling date will be soon available. It would be interesting to incorporate that into SEL advocacy.</w:t>
      </w:r>
    </w:p>
    <w:p w14:paraId="60A3DB1E" w14:textId="77777777" w:rsidR="00CF7119" w:rsidRPr="003970BA" w:rsidRDefault="00CF7119" w:rsidP="00CF7119">
      <w:pPr>
        <w:numPr>
          <w:ilvl w:val="1"/>
          <w:numId w:val="3"/>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Action: DV to speak to Lorna</w:t>
      </w:r>
    </w:p>
    <w:p w14:paraId="0919F7DA" w14:textId="77777777" w:rsidR="00CF7119" w:rsidRPr="003970BA" w:rsidRDefault="00CF7119" w:rsidP="00CF7119">
      <w:pPr>
        <w:numPr>
          <w:ilvl w:val="0"/>
          <w:numId w:val="3"/>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Need to find out what SNH think of NEN inclusion in planning bill.</w:t>
      </w:r>
    </w:p>
    <w:p w14:paraId="44461387" w14:textId="77777777" w:rsidR="00CF7119" w:rsidRPr="003970BA" w:rsidRDefault="00CF7119" w:rsidP="00CF7119">
      <w:pPr>
        <w:numPr>
          <w:ilvl w:val="1"/>
          <w:numId w:val="3"/>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 xml:space="preserve">Action: DV to check with Craig/Wildlife subgroup. </w:t>
      </w:r>
    </w:p>
    <w:p w14:paraId="4F67F7C3" w14:textId="77777777" w:rsidR="00CF7119" w:rsidRPr="003970BA" w:rsidRDefault="00CF7119" w:rsidP="00CF7119">
      <w:pPr>
        <w:numPr>
          <w:ilvl w:val="0"/>
          <w:numId w:val="3"/>
        </w:numPr>
        <w:spacing w:after="160" w:line="252" w:lineRule="auto"/>
        <w:contextualSpacing/>
        <w:rPr>
          <w:rFonts w:asciiTheme="minorHAnsi" w:eastAsia="Times New Roman" w:hAnsiTheme="minorHAnsi" w:cstheme="minorHAnsi"/>
          <w:sz w:val="22"/>
        </w:rPr>
      </w:pPr>
      <w:r w:rsidRPr="003970BA">
        <w:rPr>
          <w:rFonts w:asciiTheme="minorHAnsi" w:eastAsia="Times New Roman" w:hAnsiTheme="minorHAnsi" w:cstheme="minorHAnsi"/>
          <w:sz w:val="22"/>
        </w:rPr>
        <w:t>Clare raised Planning Democracy campaign. Idea to organise demonstration around Stage 2.  </w:t>
      </w:r>
    </w:p>
    <w:p w14:paraId="6298C5E2" w14:textId="77777777" w:rsidR="00CF7119" w:rsidRPr="00821A1A" w:rsidRDefault="00CF7119" w:rsidP="00CF7119">
      <w:pPr>
        <w:numPr>
          <w:ilvl w:val="0"/>
          <w:numId w:val="4"/>
        </w:numPr>
        <w:spacing w:after="160" w:line="252" w:lineRule="auto"/>
        <w:contextualSpacing/>
        <w:rPr>
          <w:rFonts w:asciiTheme="minorHAnsi" w:hAnsiTheme="minorHAnsi" w:cstheme="minorHAnsi"/>
          <w:sz w:val="22"/>
        </w:rPr>
      </w:pPr>
      <w:r w:rsidRPr="00821A1A">
        <w:rPr>
          <w:rFonts w:asciiTheme="minorHAnsi" w:eastAsia="Times New Roman" w:hAnsiTheme="minorHAnsi" w:cstheme="minorHAnsi"/>
          <w:sz w:val="22"/>
        </w:rPr>
        <w:t xml:space="preserve">Action: DV to share PD campaign on LINK Local website. Clare to send details. </w:t>
      </w:r>
      <w:r w:rsidRPr="00821A1A">
        <w:rPr>
          <w:rFonts w:asciiTheme="minorHAnsi" w:hAnsiTheme="minorHAnsi" w:cstheme="minorHAnsi"/>
          <w:sz w:val="22"/>
          <w:lang w:val="en-US"/>
        </w:rPr>
        <w:br/>
      </w:r>
    </w:p>
    <w:sectPr w:rsidR="00CF7119" w:rsidRPr="00821A1A" w:rsidSect="0099163F">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74E0B" w14:textId="77777777" w:rsidR="006B23B2" w:rsidRDefault="006B23B2" w:rsidP="00DF2458">
      <w:r>
        <w:separator/>
      </w:r>
    </w:p>
  </w:endnote>
  <w:endnote w:type="continuationSeparator" w:id="0">
    <w:p w14:paraId="0EC1A3E7" w14:textId="77777777" w:rsidR="006B23B2" w:rsidRDefault="006B23B2" w:rsidP="00DF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F5C5" w14:textId="77777777" w:rsidR="00DF2458" w:rsidRPr="00DF2458" w:rsidRDefault="00DF2458">
    <w:pPr>
      <w:pStyle w:val="Footer"/>
      <w:rPr>
        <w:rFonts w:asciiTheme="minorHAnsi" w:hAnsiTheme="minorHAnsi" w:cstheme="minorHAnsi"/>
        <w:i/>
      </w:rPr>
    </w:pPr>
    <w:r w:rsidRPr="00DF2458">
      <w:rPr>
        <w:rFonts w:asciiTheme="minorHAnsi" w:hAnsiTheme="minorHAnsi" w:cstheme="minorHAnsi"/>
        <w:i/>
      </w:rPr>
      <w:t>Lisa Webb, October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E7BDD" w14:textId="77777777" w:rsidR="006B23B2" w:rsidRDefault="006B23B2" w:rsidP="00DF2458">
      <w:r>
        <w:separator/>
      </w:r>
    </w:p>
  </w:footnote>
  <w:footnote w:type="continuationSeparator" w:id="0">
    <w:p w14:paraId="453DBD61" w14:textId="77777777" w:rsidR="006B23B2" w:rsidRDefault="006B23B2" w:rsidP="00DF2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70F"/>
    <w:multiLevelType w:val="hybridMultilevel"/>
    <w:tmpl w:val="A0F45330"/>
    <w:lvl w:ilvl="0" w:tplc="1E9E15CC">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3A42DF8"/>
    <w:multiLevelType w:val="hybridMultilevel"/>
    <w:tmpl w:val="726C23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24A5057A"/>
    <w:multiLevelType w:val="hybridMultilevel"/>
    <w:tmpl w:val="D97AE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B3846"/>
    <w:multiLevelType w:val="hybridMultilevel"/>
    <w:tmpl w:val="440623B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D385A15"/>
    <w:multiLevelType w:val="hybridMultilevel"/>
    <w:tmpl w:val="EC482B0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0333133"/>
    <w:multiLevelType w:val="hybridMultilevel"/>
    <w:tmpl w:val="407C34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2D1020D"/>
    <w:multiLevelType w:val="hybridMultilevel"/>
    <w:tmpl w:val="72C69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016BA3"/>
    <w:multiLevelType w:val="hybridMultilevel"/>
    <w:tmpl w:val="4704BA4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6EBD06DD"/>
    <w:multiLevelType w:val="hybridMultilevel"/>
    <w:tmpl w:val="DB82B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EF4295"/>
    <w:multiLevelType w:val="hybridMultilevel"/>
    <w:tmpl w:val="749E6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5A338CF"/>
    <w:multiLevelType w:val="hybridMultilevel"/>
    <w:tmpl w:val="37AE7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5E93031"/>
    <w:multiLevelType w:val="hybridMultilevel"/>
    <w:tmpl w:val="170A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0"/>
  </w:num>
  <w:num w:numId="6">
    <w:abstractNumId w:val="11"/>
  </w:num>
  <w:num w:numId="7">
    <w:abstractNumId w:val="6"/>
  </w:num>
  <w:num w:numId="8">
    <w:abstractNumId w:val="2"/>
  </w:num>
  <w:num w:numId="9">
    <w:abstractNumId w:val="8"/>
  </w:num>
  <w:num w:numId="10">
    <w:abstractNumId w:val="1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51"/>
    <w:rsid w:val="00012965"/>
    <w:rsid w:val="00021F60"/>
    <w:rsid w:val="0002410A"/>
    <w:rsid w:val="0008698C"/>
    <w:rsid w:val="000D360D"/>
    <w:rsid w:val="00106C7D"/>
    <w:rsid w:val="001D4978"/>
    <w:rsid w:val="001E0CFB"/>
    <w:rsid w:val="00223182"/>
    <w:rsid w:val="002864EB"/>
    <w:rsid w:val="002C7342"/>
    <w:rsid w:val="003970BA"/>
    <w:rsid w:val="003D3302"/>
    <w:rsid w:val="003E45DF"/>
    <w:rsid w:val="00436099"/>
    <w:rsid w:val="004360C6"/>
    <w:rsid w:val="004A05CA"/>
    <w:rsid w:val="004F7507"/>
    <w:rsid w:val="00552D4A"/>
    <w:rsid w:val="005C4315"/>
    <w:rsid w:val="005E21BE"/>
    <w:rsid w:val="005F761C"/>
    <w:rsid w:val="00622F0A"/>
    <w:rsid w:val="00653579"/>
    <w:rsid w:val="00684BD0"/>
    <w:rsid w:val="00687C2A"/>
    <w:rsid w:val="006B1CB5"/>
    <w:rsid w:val="006B23B2"/>
    <w:rsid w:val="0073329D"/>
    <w:rsid w:val="008208CD"/>
    <w:rsid w:val="00821A1A"/>
    <w:rsid w:val="00885B5F"/>
    <w:rsid w:val="0089204D"/>
    <w:rsid w:val="008941F4"/>
    <w:rsid w:val="008E03E3"/>
    <w:rsid w:val="008F20F6"/>
    <w:rsid w:val="00964EB6"/>
    <w:rsid w:val="00964FF0"/>
    <w:rsid w:val="00977351"/>
    <w:rsid w:val="0099163F"/>
    <w:rsid w:val="00997DAD"/>
    <w:rsid w:val="00AC69A5"/>
    <w:rsid w:val="00AD7AED"/>
    <w:rsid w:val="00B44868"/>
    <w:rsid w:val="00B47E8E"/>
    <w:rsid w:val="00B5634A"/>
    <w:rsid w:val="00B73C60"/>
    <w:rsid w:val="00B86E6D"/>
    <w:rsid w:val="00C4110B"/>
    <w:rsid w:val="00CB5106"/>
    <w:rsid w:val="00CD5082"/>
    <w:rsid w:val="00CF7119"/>
    <w:rsid w:val="00D716A3"/>
    <w:rsid w:val="00DA7CBC"/>
    <w:rsid w:val="00DF2458"/>
    <w:rsid w:val="00E522E0"/>
    <w:rsid w:val="00EC3398"/>
    <w:rsid w:val="00ED475E"/>
    <w:rsid w:val="00EE1445"/>
    <w:rsid w:val="00F17149"/>
    <w:rsid w:val="00F82A3B"/>
    <w:rsid w:val="00FD3FCF"/>
    <w:rsid w:val="00FE6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EBABD"/>
  <w15:chartTrackingRefBased/>
  <w15:docId w15:val="{6333B8D3-4B23-4E7D-B34B-A5C53E2C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119"/>
    <w:rPr>
      <w:color w:val="0563C1"/>
      <w:u w:val="single"/>
    </w:rPr>
  </w:style>
  <w:style w:type="paragraph" w:styleId="ListParagraph">
    <w:name w:val="List Paragraph"/>
    <w:basedOn w:val="Normal"/>
    <w:uiPriority w:val="34"/>
    <w:qFormat/>
    <w:rsid w:val="0089204D"/>
    <w:pPr>
      <w:ind w:left="720"/>
      <w:contextualSpacing/>
    </w:pPr>
  </w:style>
  <w:style w:type="paragraph" w:customStyle="1" w:styleId="Default">
    <w:name w:val="Default"/>
    <w:rsid w:val="00DA7CBC"/>
    <w:pPr>
      <w:autoSpaceDE w:val="0"/>
      <w:autoSpaceDN w:val="0"/>
      <w:adjustRightInd w:val="0"/>
    </w:pPr>
    <w:rPr>
      <w:rFonts w:cs="Arial"/>
      <w:color w:val="000000"/>
      <w:sz w:val="24"/>
      <w:szCs w:val="24"/>
    </w:rPr>
  </w:style>
  <w:style w:type="paragraph" w:styleId="Header">
    <w:name w:val="header"/>
    <w:basedOn w:val="Normal"/>
    <w:link w:val="HeaderChar"/>
    <w:uiPriority w:val="99"/>
    <w:unhideWhenUsed/>
    <w:rsid w:val="00DF2458"/>
    <w:pPr>
      <w:tabs>
        <w:tab w:val="center" w:pos="4513"/>
        <w:tab w:val="right" w:pos="9026"/>
      </w:tabs>
    </w:pPr>
  </w:style>
  <w:style w:type="character" w:customStyle="1" w:styleId="HeaderChar">
    <w:name w:val="Header Char"/>
    <w:basedOn w:val="DefaultParagraphFont"/>
    <w:link w:val="Header"/>
    <w:uiPriority w:val="99"/>
    <w:rsid w:val="00DF2458"/>
  </w:style>
  <w:style w:type="paragraph" w:styleId="Footer">
    <w:name w:val="footer"/>
    <w:basedOn w:val="Normal"/>
    <w:link w:val="FooterChar"/>
    <w:uiPriority w:val="99"/>
    <w:unhideWhenUsed/>
    <w:rsid w:val="00DF2458"/>
    <w:pPr>
      <w:tabs>
        <w:tab w:val="center" w:pos="4513"/>
        <w:tab w:val="right" w:pos="9026"/>
      </w:tabs>
    </w:pPr>
  </w:style>
  <w:style w:type="character" w:customStyle="1" w:styleId="FooterChar">
    <w:name w:val="Footer Char"/>
    <w:basedOn w:val="DefaultParagraphFont"/>
    <w:link w:val="Footer"/>
    <w:uiPriority w:val="99"/>
    <w:rsid w:val="00DF2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heraldscotland.com/news/homenews/15540189.Green_belt_poll_targets_Murray_tennis_academy_and_Edinburgh_film_studi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5" ma:contentTypeDescription="Create a new document." ma:contentTypeScope="" ma:versionID="e371a03ab1974652813ff7387cc35168">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5221a8d5b694fb9fe3ce6341171b5dee"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A949F-6DE8-4282-A9B9-E208EE57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d6a3-5fed-4c91-998a-3f335db7dfd1"/>
    <ds:schemaRef ds:uri="e282ecf9-a030-4592-ba26-791195db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3726D-6070-47F4-8461-9BF07C318AFB}">
  <ds:schemaRefs>
    <ds:schemaRef ds:uri="http://schemas.microsoft.com/sharepoint/v3/contenttype/forms"/>
  </ds:schemaRefs>
</ds:datastoreItem>
</file>

<file path=customXml/itemProps3.xml><?xml version="1.0" encoding="utf-8"?>
<ds:datastoreItem xmlns:ds="http://schemas.openxmlformats.org/officeDocument/2006/customXml" ds:itemID="{D7E4548C-304D-4882-9972-65883BB3EF97}">
  <ds:schemaRefs>
    <ds:schemaRef ds:uri="http://schemas.microsoft.com/office/infopath/2007/PartnerControls"/>
    <ds:schemaRef ds:uri="e282ecf9-a030-4592-ba26-791195db34a1"/>
    <ds:schemaRef ds:uri="http://purl.org/dc/terms/"/>
    <ds:schemaRef ds:uri="http://schemas.microsoft.com/office/2006/metadata/properties"/>
    <ds:schemaRef ds:uri="http://schemas.microsoft.com/office/2006/documentManagement/types"/>
    <ds:schemaRef ds:uri="4981d6a3-5fed-4c91-998a-3f335db7dfd1"/>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1348</Words>
  <Characters>7687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Webb</dc:creator>
  <cp:keywords/>
  <dc:description/>
  <cp:lastModifiedBy>Alice Walsh</cp:lastModifiedBy>
  <cp:revision>2</cp:revision>
  <dcterms:created xsi:type="dcterms:W3CDTF">2017-10-25T14:49:00Z</dcterms:created>
  <dcterms:modified xsi:type="dcterms:W3CDTF">2017-10-25T14:49:00Z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