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431FC" w14:textId="77777777" w:rsidR="00923A6B" w:rsidRPr="00093B31" w:rsidRDefault="00923A6B" w:rsidP="00166D86">
      <w:pPr>
        <w:pStyle w:val="ListParagraph"/>
        <w:ind w:left="0"/>
        <w:jc w:val="both"/>
        <w:rPr>
          <w:rFonts w:asciiTheme="minorHAnsi" w:hAnsiTheme="minorHAnsi" w:cstheme="minorHAnsi"/>
          <w:b/>
          <w:bCs/>
          <w:sz w:val="28"/>
          <w:szCs w:val="28"/>
        </w:rPr>
      </w:pPr>
      <w:bookmarkStart w:id="0" w:name="_Hlk524358289"/>
      <w:bookmarkEnd w:id="0"/>
    </w:p>
    <w:p w14:paraId="209E89DC" w14:textId="77777777" w:rsidR="00754740" w:rsidRPr="00093B31" w:rsidRDefault="00754740" w:rsidP="00920701">
      <w:pPr>
        <w:rPr>
          <w:rFonts w:asciiTheme="minorHAnsi" w:hAnsiTheme="minorHAnsi" w:cstheme="minorHAnsi"/>
          <w:b/>
          <w:bCs/>
          <w:sz w:val="44"/>
          <w:szCs w:val="44"/>
        </w:rPr>
      </w:pPr>
    </w:p>
    <w:p w14:paraId="7D1B7364" w14:textId="77777777" w:rsidR="00754740" w:rsidRPr="00093B31" w:rsidRDefault="00754740" w:rsidP="00920701">
      <w:pPr>
        <w:rPr>
          <w:rFonts w:asciiTheme="minorHAnsi" w:hAnsiTheme="minorHAnsi" w:cstheme="minorHAnsi"/>
          <w:b/>
          <w:bCs/>
          <w:sz w:val="96"/>
          <w:szCs w:val="96"/>
        </w:rPr>
      </w:pPr>
      <w:r w:rsidRPr="00093B31">
        <w:rPr>
          <w:rFonts w:asciiTheme="minorHAnsi" w:hAnsiTheme="minorHAnsi" w:cstheme="minorHAnsi"/>
          <w:b/>
          <w:bCs/>
          <w:sz w:val="96"/>
          <w:szCs w:val="96"/>
        </w:rPr>
        <w:t>Changing Tracks</w:t>
      </w:r>
    </w:p>
    <w:p w14:paraId="2126C58E" w14:textId="77777777" w:rsidR="00754740" w:rsidRPr="00093B31" w:rsidRDefault="00754740" w:rsidP="00920701">
      <w:pPr>
        <w:rPr>
          <w:rFonts w:asciiTheme="minorHAnsi" w:hAnsiTheme="minorHAnsi" w:cstheme="minorHAnsi"/>
          <w:b/>
          <w:bCs/>
          <w:color w:val="000000" w:themeColor="text1"/>
          <w:sz w:val="36"/>
          <w:szCs w:val="36"/>
        </w:rPr>
      </w:pPr>
      <w:r w:rsidRPr="00093B31">
        <w:rPr>
          <w:rFonts w:asciiTheme="minorHAnsi" w:hAnsiTheme="minorHAnsi" w:cstheme="minorHAnsi"/>
          <w:b/>
          <w:bCs/>
          <w:sz w:val="56"/>
          <w:szCs w:val="56"/>
        </w:rPr>
        <w:t xml:space="preserve">The case for better control of </w:t>
      </w:r>
      <w:r w:rsidR="0096526C" w:rsidRPr="00093B31">
        <w:rPr>
          <w:rFonts w:asciiTheme="minorHAnsi" w:hAnsiTheme="minorHAnsi" w:cstheme="minorHAnsi"/>
          <w:b/>
          <w:bCs/>
          <w:sz w:val="56"/>
          <w:szCs w:val="56"/>
        </w:rPr>
        <w:t xml:space="preserve">vehicle </w:t>
      </w:r>
      <w:r w:rsidRPr="00093B31">
        <w:rPr>
          <w:rFonts w:asciiTheme="minorHAnsi" w:hAnsiTheme="minorHAnsi" w:cstheme="minorHAnsi"/>
          <w:b/>
          <w:bCs/>
          <w:sz w:val="56"/>
          <w:szCs w:val="56"/>
        </w:rPr>
        <w:t xml:space="preserve">tracks </w:t>
      </w:r>
      <w:r w:rsidR="00920701" w:rsidRPr="00093B31">
        <w:rPr>
          <w:rFonts w:asciiTheme="minorHAnsi" w:hAnsiTheme="minorHAnsi" w:cstheme="minorHAnsi"/>
          <w:b/>
          <w:bCs/>
          <w:sz w:val="56"/>
          <w:szCs w:val="56"/>
        </w:rPr>
        <w:t>in Scotland's finest landscapes</w:t>
      </w:r>
    </w:p>
    <w:p w14:paraId="6775A6BC" w14:textId="77777777" w:rsidR="00301C51" w:rsidRPr="00093B31" w:rsidRDefault="00301C51" w:rsidP="00920701">
      <w:pPr>
        <w:rPr>
          <w:rFonts w:asciiTheme="minorHAnsi" w:hAnsiTheme="minorHAnsi" w:cstheme="minorHAnsi"/>
          <w:b/>
          <w:bCs/>
          <w:color w:val="000000" w:themeColor="text1"/>
          <w:sz w:val="36"/>
          <w:szCs w:val="36"/>
        </w:rPr>
      </w:pPr>
    </w:p>
    <w:p w14:paraId="278A6572" w14:textId="77777777" w:rsidR="00301C51" w:rsidRPr="00093B31" w:rsidRDefault="00301C51" w:rsidP="00920701">
      <w:pPr>
        <w:rPr>
          <w:rFonts w:asciiTheme="minorHAnsi" w:hAnsiTheme="minorHAnsi" w:cstheme="minorHAnsi"/>
          <w:b/>
          <w:bCs/>
          <w:color w:val="000000" w:themeColor="text1"/>
          <w:sz w:val="36"/>
          <w:szCs w:val="36"/>
        </w:rPr>
      </w:pPr>
    </w:p>
    <w:p w14:paraId="03629684" w14:textId="77777777" w:rsidR="00301C51" w:rsidRPr="00093B31" w:rsidRDefault="00301C51" w:rsidP="00920701">
      <w:pPr>
        <w:rPr>
          <w:rFonts w:asciiTheme="minorHAnsi" w:hAnsiTheme="minorHAnsi" w:cstheme="minorHAnsi"/>
          <w:b/>
          <w:bCs/>
          <w:color w:val="000000" w:themeColor="text1"/>
          <w:sz w:val="36"/>
          <w:szCs w:val="36"/>
        </w:rPr>
      </w:pPr>
    </w:p>
    <w:p w14:paraId="78350018" w14:textId="77777777" w:rsidR="00301C51" w:rsidRPr="00093B31" w:rsidRDefault="00301C51" w:rsidP="00920701">
      <w:pPr>
        <w:rPr>
          <w:rFonts w:asciiTheme="minorHAnsi" w:hAnsiTheme="minorHAnsi" w:cstheme="minorHAnsi"/>
        </w:rPr>
      </w:pPr>
    </w:p>
    <w:p w14:paraId="24519720" w14:textId="77777777" w:rsidR="00754740" w:rsidRPr="00093B31" w:rsidRDefault="00754740" w:rsidP="00920701">
      <w:pPr>
        <w:rPr>
          <w:rFonts w:asciiTheme="minorHAnsi" w:hAnsiTheme="minorHAnsi" w:cstheme="minorHAnsi"/>
        </w:rPr>
      </w:pPr>
    </w:p>
    <w:p w14:paraId="691F6A95" w14:textId="77777777" w:rsidR="00166D86" w:rsidRPr="00093B31" w:rsidRDefault="00166D86" w:rsidP="00166D86">
      <w:pPr>
        <w:pStyle w:val="ListParagraph"/>
        <w:ind w:left="0"/>
        <w:jc w:val="both"/>
        <w:rPr>
          <w:rFonts w:asciiTheme="minorHAnsi" w:hAnsiTheme="minorHAnsi" w:cstheme="minorHAnsi"/>
          <w:b/>
          <w:bCs/>
        </w:rPr>
      </w:pPr>
      <w:r w:rsidRPr="00093B31">
        <w:rPr>
          <w:rFonts w:asciiTheme="minorHAnsi" w:hAnsiTheme="minorHAnsi" w:cstheme="minorHAnsi"/>
          <w:b/>
          <w:bCs/>
        </w:rPr>
        <w:t>A report for Scottish Environment LINK</w:t>
      </w:r>
    </w:p>
    <w:p w14:paraId="7548CCAA" w14:textId="77777777" w:rsidR="00166D86" w:rsidRPr="00093B31" w:rsidRDefault="00166D86" w:rsidP="00166D86">
      <w:pPr>
        <w:pStyle w:val="ListParagraph"/>
        <w:ind w:left="0"/>
        <w:jc w:val="both"/>
        <w:rPr>
          <w:rFonts w:asciiTheme="minorHAnsi" w:hAnsiTheme="minorHAnsi" w:cstheme="minorHAnsi"/>
          <w:b/>
          <w:bCs/>
        </w:rPr>
      </w:pPr>
    </w:p>
    <w:p w14:paraId="04E07D3D" w14:textId="77777777" w:rsidR="00754740" w:rsidRPr="00093B31" w:rsidRDefault="00754740" w:rsidP="00754740">
      <w:pPr>
        <w:pStyle w:val="ListParagraph"/>
        <w:ind w:left="0"/>
        <w:jc w:val="both"/>
        <w:rPr>
          <w:rFonts w:asciiTheme="minorHAnsi" w:hAnsiTheme="minorHAnsi" w:cstheme="minorHAnsi"/>
          <w:b/>
          <w:bCs/>
        </w:rPr>
      </w:pPr>
      <w:r w:rsidRPr="00093B31">
        <w:rPr>
          <w:rFonts w:asciiTheme="minorHAnsi" w:hAnsiTheme="minorHAnsi" w:cstheme="minorHAnsi"/>
          <w:b/>
          <w:bCs/>
        </w:rPr>
        <w:t>Melanie Nicoll</w:t>
      </w:r>
    </w:p>
    <w:p w14:paraId="33313ACB" w14:textId="77777777" w:rsidR="00754740" w:rsidRPr="00093B31" w:rsidRDefault="00754740" w:rsidP="00754740">
      <w:pPr>
        <w:rPr>
          <w:rFonts w:asciiTheme="minorHAnsi" w:hAnsiTheme="minorHAnsi" w:cstheme="minorHAnsi"/>
          <w:b/>
          <w:bCs/>
        </w:rPr>
      </w:pPr>
    </w:p>
    <w:p w14:paraId="02A948FA" w14:textId="77777777" w:rsidR="00166D86" w:rsidRPr="00093B31" w:rsidRDefault="00F917F7" w:rsidP="00F917F7">
      <w:pPr>
        <w:pStyle w:val="ListParagraph"/>
        <w:ind w:left="0"/>
        <w:jc w:val="both"/>
        <w:rPr>
          <w:rFonts w:asciiTheme="minorHAnsi" w:hAnsiTheme="minorHAnsi" w:cstheme="minorHAnsi"/>
          <w:b/>
          <w:bCs/>
        </w:rPr>
      </w:pPr>
      <w:r w:rsidRPr="00093B31">
        <w:rPr>
          <w:rFonts w:asciiTheme="minorHAnsi" w:hAnsiTheme="minorHAnsi" w:cstheme="minorHAnsi"/>
          <w:b/>
          <w:bCs/>
        </w:rPr>
        <w:t>September</w:t>
      </w:r>
      <w:r w:rsidR="00166D86" w:rsidRPr="00093B31">
        <w:rPr>
          <w:rFonts w:asciiTheme="minorHAnsi" w:hAnsiTheme="minorHAnsi" w:cstheme="minorHAnsi"/>
          <w:b/>
          <w:bCs/>
        </w:rPr>
        <w:t xml:space="preserve"> 2018</w:t>
      </w:r>
    </w:p>
    <w:p w14:paraId="33616062" w14:textId="77777777" w:rsidR="00166D86" w:rsidRPr="00093B31" w:rsidRDefault="00166D86" w:rsidP="00166D86">
      <w:pPr>
        <w:pStyle w:val="ListParagraph"/>
        <w:ind w:left="0"/>
        <w:jc w:val="both"/>
        <w:rPr>
          <w:rFonts w:asciiTheme="minorHAnsi" w:hAnsiTheme="minorHAnsi" w:cstheme="minorHAnsi"/>
          <w:b/>
          <w:bCs/>
        </w:rPr>
      </w:pPr>
    </w:p>
    <w:p w14:paraId="39BB66F9" w14:textId="77777777" w:rsidR="00166D86" w:rsidRPr="00093B31" w:rsidRDefault="00166D86" w:rsidP="00166D86">
      <w:pPr>
        <w:rPr>
          <w:rFonts w:asciiTheme="minorHAnsi" w:hAnsiTheme="minorHAnsi" w:cstheme="minorHAnsi"/>
          <w:b/>
          <w:bCs/>
        </w:rPr>
      </w:pPr>
    </w:p>
    <w:p w14:paraId="656A20FE" w14:textId="77777777" w:rsidR="00754740" w:rsidRPr="00093B31" w:rsidRDefault="00166D86" w:rsidP="00443A92">
      <w:pPr>
        <w:rPr>
          <w:rStyle w:val="Strong"/>
          <w:rFonts w:asciiTheme="minorHAnsi" w:hAnsiTheme="minorHAnsi" w:cstheme="minorHAnsi"/>
          <w:b w:val="0"/>
          <w:bCs w:val="0"/>
          <w:sz w:val="22"/>
          <w:szCs w:val="22"/>
        </w:rPr>
      </w:pPr>
      <w:r w:rsidRPr="00093B31">
        <w:rPr>
          <w:rFonts w:asciiTheme="minorHAnsi" w:hAnsiTheme="minorHAnsi" w:cstheme="minorHAnsi"/>
          <w:b/>
          <w:bCs/>
          <w:noProof/>
        </w:rPr>
        <w:drawing>
          <wp:inline distT="0" distB="0" distL="0" distR="0" wp14:anchorId="776CCF23" wp14:editId="24537B6F">
            <wp:extent cx="2581275" cy="5619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2581275" cy="561975"/>
                    </a:xfrm>
                    <a:prstGeom prst="rect">
                      <a:avLst/>
                    </a:prstGeom>
                    <a:noFill/>
                    <a:ln w="9525">
                      <a:noFill/>
                      <a:miter lim="800000"/>
                      <a:headEnd/>
                      <a:tailEnd/>
                    </a:ln>
                  </pic:spPr>
                </pic:pic>
              </a:graphicData>
            </a:graphic>
          </wp:inline>
        </w:drawing>
      </w:r>
      <w:r w:rsidR="00754740" w:rsidRPr="00093B31">
        <w:rPr>
          <w:rStyle w:val="Strong"/>
          <w:rFonts w:asciiTheme="minorHAnsi" w:hAnsiTheme="minorHAnsi" w:cstheme="minorHAnsi"/>
          <w:b w:val="0"/>
          <w:bCs w:val="0"/>
          <w:sz w:val="22"/>
          <w:szCs w:val="22"/>
        </w:rPr>
        <w:br w:type="page"/>
      </w:r>
    </w:p>
    <w:sdt>
      <w:sdtPr>
        <w:rPr>
          <w:rFonts w:ascii="Times New Roman" w:eastAsia="Times New Roman" w:hAnsi="Times New Roman" w:cs="Times New Roman"/>
          <w:color w:val="auto"/>
          <w:sz w:val="24"/>
          <w:szCs w:val="24"/>
          <w:lang w:val="en-GB" w:eastAsia="en-GB"/>
        </w:rPr>
        <w:id w:val="672076339"/>
        <w:docPartObj>
          <w:docPartGallery w:val="Table of Contents"/>
          <w:docPartUnique/>
        </w:docPartObj>
      </w:sdtPr>
      <w:sdtEndPr>
        <w:rPr>
          <w:b/>
          <w:bCs/>
          <w:noProof/>
          <w:sz w:val="22"/>
          <w:szCs w:val="22"/>
        </w:rPr>
      </w:sdtEndPr>
      <w:sdtContent>
        <w:p w14:paraId="6329C760" w14:textId="40A78ABE" w:rsidR="001821F2" w:rsidRDefault="001821F2">
          <w:pPr>
            <w:pStyle w:val="TOCHeading"/>
            <w:rPr>
              <w:rFonts w:asciiTheme="minorHAnsi" w:hAnsiTheme="minorHAnsi" w:cstheme="minorHAnsi"/>
              <w:b/>
              <w:color w:val="000000" w:themeColor="text1"/>
            </w:rPr>
          </w:pPr>
          <w:r w:rsidRPr="001821F2">
            <w:rPr>
              <w:rFonts w:asciiTheme="minorHAnsi" w:hAnsiTheme="minorHAnsi" w:cstheme="minorHAnsi"/>
              <w:b/>
              <w:color w:val="000000" w:themeColor="text1"/>
            </w:rPr>
            <w:t>Contents</w:t>
          </w:r>
        </w:p>
        <w:p w14:paraId="7682844B" w14:textId="77777777" w:rsidR="001821F2" w:rsidRPr="00831DA0" w:rsidRDefault="001821F2" w:rsidP="001821F2">
          <w:pPr>
            <w:rPr>
              <w:sz w:val="28"/>
              <w:lang w:val="en-US" w:eastAsia="en-US"/>
            </w:rPr>
          </w:pPr>
        </w:p>
        <w:p w14:paraId="7A73FB76" w14:textId="59224778" w:rsidR="001821F2" w:rsidRPr="00831DA0" w:rsidRDefault="001821F2" w:rsidP="001821F2">
          <w:pPr>
            <w:pStyle w:val="TOC1"/>
            <w:tabs>
              <w:tab w:val="right" w:leader="dot" w:pos="9016"/>
            </w:tabs>
            <w:spacing w:line="276" w:lineRule="auto"/>
            <w:rPr>
              <w:rFonts w:cstheme="minorHAnsi"/>
              <w:noProof/>
              <w:color w:val="000000" w:themeColor="text1"/>
              <w:sz w:val="24"/>
              <w:lang w:val="en-GB" w:eastAsia="en-GB"/>
            </w:rPr>
          </w:pPr>
          <w:r w:rsidRPr="00831DA0">
            <w:rPr>
              <w:rFonts w:cstheme="minorHAnsi"/>
              <w:b/>
              <w:bCs/>
              <w:noProof/>
              <w:color w:val="000000" w:themeColor="text1"/>
              <w:sz w:val="24"/>
            </w:rPr>
            <w:fldChar w:fldCharType="begin"/>
          </w:r>
          <w:r w:rsidRPr="00831DA0">
            <w:rPr>
              <w:rFonts w:cstheme="minorHAnsi"/>
              <w:b/>
              <w:bCs/>
              <w:noProof/>
              <w:color w:val="000000" w:themeColor="text1"/>
              <w:sz w:val="24"/>
            </w:rPr>
            <w:instrText xml:space="preserve"> TOC \o "1-3" \h \z \u </w:instrText>
          </w:r>
          <w:r w:rsidRPr="00831DA0">
            <w:rPr>
              <w:rFonts w:cstheme="minorHAnsi"/>
              <w:b/>
              <w:bCs/>
              <w:noProof/>
              <w:color w:val="000000" w:themeColor="text1"/>
              <w:sz w:val="24"/>
            </w:rPr>
            <w:fldChar w:fldCharType="separate"/>
          </w:r>
          <w:hyperlink w:anchor="_Toc524379032" w:history="1">
            <w:r w:rsidRPr="00831DA0">
              <w:rPr>
                <w:rStyle w:val="Hyperlink"/>
                <w:rFonts w:cstheme="minorHAnsi"/>
                <w:noProof/>
                <w:color w:val="000000" w:themeColor="text1"/>
                <w:sz w:val="24"/>
              </w:rPr>
              <w:t>1. Foreword by Joyce McMillan, Honorary President, Scottish Environment LINK</w:t>
            </w:r>
            <w:r w:rsidRPr="00831DA0">
              <w:rPr>
                <w:rFonts w:cstheme="minorHAnsi"/>
                <w:noProof/>
                <w:webHidden/>
                <w:color w:val="000000" w:themeColor="text1"/>
                <w:sz w:val="24"/>
              </w:rPr>
              <w:tab/>
            </w:r>
            <w:r w:rsidRPr="00831DA0">
              <w:rPr>
                <w:rFonts w:cstheme="minorHAnsi"/>
                <w:noProof/>
                <w:webHidden/>
                <w:color w:val="000000" w:themeColor="text1"/>
                <w:sz w:val="24"/>
              </w:rPr>
              <w:fldChar w:fldCharType="begin"/>
            </w:r>
            <w:r w:rsidRPr="00831DA0">
              <w:rPr>
                <w:rFonts w:cstheme="minorHAnsi"/>
                <w:noProof/>
                <w:webHidden/>
                <w:color w:val="000000" w:themeColor="text1"/>
                <w:sz w:val="24"/>
              </w:rPr>
              <w:instrText xml:space="preserve"> PAGEREF _Toc524379032 \h </w:instrText>
            </w:r>
            <w:r w:rsidRPr="00831DA0">
              <w:rPr>
                <w:rFonts w:cstheme="minorHAnsi"/>
                <w:noProof/>
                <w:webHidden/>
                <w:color w:val="000000" w:themeColor="text1"/>
                <w:sz w:val="24"/>
              </w:rPr>
            </w:r>
            <w:r w:rsidRPr="00831DA0">
              <w:rPr>
                <w:rFonts w:cstheme="minorHAnsi"/>
                <w:noProof/>
                <w:webHidden/>
                <w:color w:val="000000" w:themeColor="text1"/>
                <w:sz w:val="24"/>
              </w:rPr>
              <w:fldChar w:fldCharType="separate"/>
            </w:r>
            <w:r w:rsidR="00004277">
              <w:rPr>
                <w:rFonts w:cstheme="minorHAnsi"/>
                <w:noProof/>
                <w:webHidden/>
                <w:color w:val="000000" w:themeColor="text1"/>
                <w:sz w:val="24"/>
              </w:rPr>
              <w:t>5</w:t>
            </w:r>
            <w:r w:rsidRPr="00831DA0">
              <w:rPr>
                <w:rFonts w:cstheme="minorHAnsi"/>
                <w:noProof/>
                <w:webHidden/>
                <w:color w:val="000000" w:themeColor="text1"/>
                <w:sz w:val="24"/>
              </w:rPr>
              <w:fldChar w:fldCharType="end"/>
            </w:r>
          </w:hyperlink>
        </w:p>
        <w:p w14:paraId="4E82E8C9" w14:textId="4DF5A078"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33" w:history="1">
            <w:r w:rsidR="001821F2" w:rsidRPr="00831DA0">
              <w:rPr>
                <w:rStyle w:val="Hyperlink"/>
                <w:rFonts w:cstheme="minorHAnsi"/>
                <w:noProof/>
                <w:color w:val="000000" w:themeColor="text1"/>
                <w:sz w:val="24"/>
              </w:rPr>
              <w:t>2. Executive summary</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_Toc524379033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6</w:t>
            </w:r>
            <w:r w:rsidR="001821F2" w:rsidRPr="00831DA0">
              <w:rPr>
                <w:rFonts w:cstheme="minorHAnsi"/>
                <w:noProof/>
                <w:webHidden/>
                <w:color w:val="000000" w:themeColor="text1"/>
                <w:sz w:val="24"/>
              </w:rPr>
              <w:fldChar w:fldCharType="end"/>
            </w:r>
          </w:hyperlink>
        </w:p>
        <w:p w14:paraId="0F2937DF" w14:textId="74936462"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34" w:history="1">
            <w:r w:rsidR="001821F2" w:rsidRPr="00831DA0">
              <w:rPr>
                <w:rStyle w:val="Hyperlink"/>
                <w:rFonts w:cstheme="minorHAnsi"/>
                <w:noProof/>
                <w:color w:val="000000" w:themeColor="text1"/>
                <w:sz w:val="24"/>
              </w:rPr>
              <w:t>3. Background to the Hill Tracks Campaign</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_Toc524379034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11</w:t>
            </w:r>
            <w:r w:rsidR="001821F2" w:rsidRPr="00831DA0">
              <w:rPr>
                <w:rFonts w:cstheme="minorHAnsi"/>
                <w:noProof/>
                <w:webHidden/>
                <w:color w:val="000000" w:themeColor="text1"/>
                <w:sz w:val="24"/>
              </w:rPr>
              <w:fldChar w:fldCharType="end"/>
            </w:r>
          </w:hyperlink>
        </w:p>
        <w:p w14:paraId="3B51191D" w14:textId="037176CB"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35" w:history="1">
            <w:r w:rsidR="001821F2" w:rsidRPr="00831DA0">
              <w:rPr>
                <w:rStyle w:val="Hyperlink"/>
                <w:rFonts w:cstheme="minorHAnsi"/>
                <w:noProof/>
                <w:color w:val="000000" w:themeColor="text1"/>
                <w:sz w:val="24"/>
              </w:rPr>
              <w:t>4. The Prior Notification system</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_Toc524379035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20</w:t>
            </w:r>
            <w:r w:rsidR="001821F2" w:rsidRPr="00831DA0">
              <w:rPr>
                <w:rFonts w:cstheme="minorHAnsi"/>
                <w:noProof/>
                <w:webHidden/>
                <w:color w:val="000000" w:themeColor="text1"/>
                <w:sz w:val="24"/>
              </w:rPr>
              <w:fldChar w:fldCharType="end"/>
            </w:r>
          </w:hyperlink>
        </w:p>
        <w:p w14:paraId="313D42BB" w14:textId="62176AAE"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36" w:history="1">
            <w:r w:rsidR="001821F2" w:rsidRPr="00831DA0">
              <w:rPr>
                <w:rStyle w:val="Hyperlink"/>
                <w:rFonts w:cstheme="minorHAnsi"/>
                <w:i/>
                <w:noProof/>
                <w:color w:val="000000" w:themeColor="text1"/>
                <w:sz w:val="24"/>
              </w:rPr>
              <w:t>4.1 Guidance available to applicants</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_Toc524379036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22</w:t>
            </w:r>
            <w:r w:rsidR="001821F2" w:rsidRPr="00831DA0">
              <w:rPr>
                <w:rFonts w:cstheme="minorHAnsi"/>
                <w:noProof/>
                <w:webHidden/>
                <w:color w:val="000000" w:themeColor="text1"/>
                <w:sz w:val="24"/>
              </w:rPr>
              <w:fldChar w:fldCharType="end"/>
            </w:r>
          </w:hyperlink>
        </w:p>
        <w:p w14:paraId="1635C791" w14:textId="2546DD67"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37" w:history="1">
            <w:r w:rsidR="001821F2" w:rsidRPr="00831DA0">
              <w:rPr>
                <w:rStyle w:val="Hyperlink"/>
                <w:rFonts w:cstheme="minorHAnsi"/>
                <w:noProof/>
                <w:color w:val="000000" w:themeColor="text1"/>
                <w:sz w:val="24"/>
              </w:rPr>
              <w:t>5. Monitoring the new system</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_Toc524379037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23</w:t>
            </w:r>
            <w:r w:rsidR="001821F2" w:rsidRPr="00831DA0">
              <w:rPr>
                <w:rFonts w:cstheme="minorHAnsi"/>
                <w:noProof/>
                <w:webHidden/>
                <w:color w:val="000000" w:themeColor="text1"/>
                <w:sz w:val="24"/>
              </w:rPr>
              <w:fldChar w:fldCharType="end"/>
            </w:r>
          </w:hyperlink>
        </w:p>
        <w:p w14:paraId="2835D208" w14:textId="1C87879D"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38" w:history="1">
            <w:r w:rsidR="001821F2" w:rsidRPr="00831DA0">
              <w:rPr>
                <w:rStyle w:val="Hyperlink"/>
                <w:rFonts w:cstheme="minorHAnsi"/>
                <w:noProof/>
                <w:color w:val="000000" w:themeColor="text1"/>
                <w:sz w:val="24"/>
              </w:rPr>
              <w:t>6. Observations from the monitoring process</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_Toc524379038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26</w:t>
            </w:r>
            <w:r w:rsidR="001821F2" w:rsidRPr="00831DA0">
              <w:rPr>
                <w:rFonts w:cstheme="minorHAnsi"/>
                <w:noProof/>
                <w:webHidden/>
                <w:color w:val="000000" w:themeColor="text1"/>
                <w:sz w:val="24"/>
              </w:rPr>
              <w:fldChar w:fldCharType="end"/>
            </w:r>
          </w:hyperlink>
        </w:p>
        <w:p w14:paraId="33C733E8" w14:textId="0704D83D"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39" w:history="1">
            <w:r w:rsidR="001821F2" w:rsidRPr="00831DA0">
              <w:rPr>
                <w:rStyle w:val="Hyperlink"/>
                <w:rFonts w:cstheme="minorHAnsi"/>
                <w:i/>
                <w:noProof/>
                <w:color w:val="000000" w:themeColor="text1"/>
                <w:sz w:val="24"/>
              </w:rPr>
              <w:t>6.1 Qualifying use – a grey area</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_Toc524379039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26</w:t>
            </w:r>
            <w:r w:rsidR="001821F2" w:rsidRPr="00831DA0">
              <w:rPr>
                <w:rFonts w:cstheme="minorHAnsi"/>
                <w:noProof/>
                <w:webHidden/>
                <w:color w:val="000000" w:themeColor="text1"/>
                <w:sz w:val="24"/>
              </w:rPr>
              <w:fldChar w:fldCharType="end"/>
            </w:r>
          </w:hyperlink>
        </w:p>
        <w:p w14:paraId="7C1F0B31" w14:textId="6E411203"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0" w:history="1">
            <w:r w:rsidR="001821F2" w:rsidRPr="00831DA0">
              <w:rPr>
                <w:rStyle w:val="Hyperlink"/>
                <w:rFonts w:cstheme="minorHAnsi"/>
                <w:i/>
                <w:noProof/>
                <w:color w:val="000000" w:themeColor="text1"/>
                <w:sz w:val="24"/>
              </w:rPr>
              <w:t>6.2 Is the Prior Notification process given due attention?</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_Toc524379040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30</w:t>
            </w:r>
            <w:r w:rsidR="001821F2" w:rsidRPr="00831DA0">
              <w:rPr>
                <w:rFonts w:cstheme="minorHAnsi"/>
                <w:noProof/>
                <w:webHidden/>
                <w:color w:val="000000" w:themeColor="text1"/>
                <w:sz w:val="24"/>
              </w:rPr>
              <w:fldChar w:fldCharType="end"/>
            </w:r>
          </w:hyperlink>
        </w:p>
        <w:p w14:paraId="4DFD54AE" w14:textId="77FAD194"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1" w:history="1">
            <w:r w:rsidR="001821F2" w:rsidRPr="00831DA0">
              <w:rPr>
                <w:rStyle w:val="Hyperlink"/>
                <w:rFonts w:cstheme="minorHAnsi"/>
                <w:i/>
                <w:noProof/>
                <w:color w:val="000000" w:themeColor="text1"/>
                <w:sz w:val="24"/>
              </w:rPr>
              <w:t>6.3 More than “maintenance”?</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_Toc524379041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34</w:t>
            </w:r>
            <w:r w:rsidR="001821F2" w:rsidRPr="00831DA0">
              <w:rPr>
                <w:rFonts w:cstheme="minorHAnsi"/>
                <w:noProof/>
                <w:webHidden/>
                <w:color w:val="000000" w:themeColor="text1"/>
                <w:sz w:val="24"/>
              </w:rPr>
              <w:fldChar w:fldCharType="end"/>
            </w:r>
          </w:hyperlink>
        </w:p>
        <w:p w14:paraId="0AA6770C" w14:textId="7D4D2026"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2" w:history="1">
            <w:r w:rsidR="001821F2" w:rsidRPr="00831DA0">
              <w:rPr>
                <w:rStyle w:val="Hyperlink"/>
                <w:rFonts w:cstheme="minorHAnsi"/>
                <w:i/>
                <w:noProof/>
                <w:color w:val="000000" w:themeColor="text1"/>
                <w:sz w:val="24"/>
              </w:rPr>
              <w:t>6.4 Grounds for refusal?</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_Toc524379042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40</w:t>
            </w:r>
            <w:r w:rsidR="001821F2" w:rsidRPr="00831DA0">
              <w:rPr>
                <w:rFonts w:cstheme="minorHAnsi"/>
                <w:noProof/>
                <w:webHidden/>
                <w:color w:val="000000" w:themeColor="text1"/>
                <w:sz w:val="24"/>
              </w:rPr>
              <w:fldChar w:fldCharType="end"/>
            </w:r>
          </w:hyperlink>
        </w:p>
        <w:p w14:paraId="2F31C70D" w14:textId="66920994"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3" w:history="1">
            <w:r w:rsidR="001821F2" w:rsidRPr="00831DA0">
              <w:rPr>
                <w:rStyle w:val="Hyperlink"/>
                <w:rFonts w:cstheme="minorHAnsi"/>
                <w:i/>
                <w:noProof/>
                <w:color w:val="000000" w:themeColor="text1"/>
                <w:sz w:val="24"/>
              </w:rPr>
              <w:t>6.5 The Prior Notification system – good enough for our most important landscapes and our natural heritage?</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_Toc524379043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43</w:t>
            </w:r>
            <w:r w:rsidR="001821F2" w:rsidRPr="00831DA0">
              <w:rPr>
                <w:rFonts w:cstheme="minorHAnsi"/>
                <w:noProof/>
                <w:webHidden/>
                <w:color w:val="000000" w:themeColor="text1"/>
                <w:sz w:val="24"/>
              </w:rPr>
              <w:fldChar w:fldCharType="end"/>
            </w:r>
          </w:hyperlink>
        </w:p>
        <w:p w14:paraId="23AE0056" w14:textId="3E0F9B9F"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44" w:history="1">
            <w:r w:rsidR="001821F2" w:rsidRPr="00831DA0">
              <w:rPr>
                <w:rStyle w:val="Hyperlink"/>
                <w:rFonts w:cstheme="minorHAnsi"/>
                <w:noProof/>
                <w:color w:val="000000" w:themeColor="text1"/>
                <w:sz w:val="24"/>
              </w:rPr>
              <w:t>7. Principles of public engagement</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_Toc524379044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47</w:t>
            </w:r>
            <w:r w:rsidR="001821F2" w:rsidRPr="00831DA0">
              <w:rPr>
                <w:rFonts w:cstheme="minorHAnsi"/>
                <w:noProof/>
                <w:webHidden/>
                <w:color w:val="000000" w:themeColor="text1"/>
                <w:sz w:val="24"/>
              </w:rPr>
              <w:fldChar w:fldCharType="end"/>
            </w:r>
          </w:hyperlink>
        </w:p>
        <w:p w14:paraId="654FA913" w14:textId="4EA6482D"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5" w:history="1">
            <w:r w:rsidR="001821F2" w:rsidRPr="00831DA0">
              <w:rPr>
                <w:rStyle w:val="Hyperlink"/>
                <w:rFonts w:cstheme="minorHAnsi"/>
                <w:i/>
                <w:noProof/>
                <w:color w:val="000000" w:themeColor="text1"/>
                <w:sz w:val="24"/>
              </w:rPr>
              <w:t>7.1 Denied a voice: Prior Notifications and public comment</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_Toc524379045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47</w:t>
            </w:r>
            <w:r w:rsidR="001821F2" w:rsidRPr="00831DA0">
              <w:rPr>
                <w:rFonts w:cstheme="minorHAnsi"/>
                <w:noProof/>
                <w:webHidden/>
                <w:color w:val="000000" w:themeColor="text1"/>
                <w:sz w:val="24"/>
              </w:rPr>
              <w:fldChar w:fldCharType="end"/>
            </w:r>
          </w:hyperlink>
        </w:p>
        <w:p w14:paraId="3C1622D5" w14:textId="16533949"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6" w:history="1">
            <w:r w:rsidR="001821F2" w:rsidRPr="00831DA0">
              <w:rPr>
                <w:rStyle w:val="Hyperlink"/>
                <w:rFonts w:cstheme="minorHAnsi"/>
                <w:i/>
                <w:noProof/>
                <w:color w:val="000000" w:themeColor="text1"/>
                <w:sz w:val="24"/>
              </w:rPr>
              <w:t>7.2 Public access to Prior Notifications – the importance of full transparency</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_Toc524379046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48</w:t>
            </w:r>
            <w:r w:rsidR="001821F2" w:rsidRPr="00831DA0">
              <w:rPr>
                <w:rFonts w:cstheme="minorHAnsi"/>
                <w:noProof/>
                <w:webHidden/>
                <w:color w:val="000000" w:themeColor="text1"/>
                <w:sz w:val="24"/>
              </w:rPr>
              <w:fldChar w:fldCharType="end"/>
            </w:r>
          </w:hyperlink>
        </w:p>
        <w:p w14:paraId="3843128E" w14:textId="73654BF2" w:rsidR="001821F2" w:rsidRPr="00831DA0" w:rsidRDefault="001A2131" w:rsidP="001821F2">
          <w:pPr>
            <w:pStyle w:val="TOC2"/>
            <w:tabs>
              <w:tab w:val="right" w:leader="dot" w:pos="9016"/>
            </w:tabs>
            <w:spacing w:line="276" w:lineRule="auto"/>
            <w:rPr>
              <w:rFonts w:cstheme="minorHAnsi"/>
              <w:noProof/>
              <w:color w:val="000000" w:themeColor="text1"/>
              <w:sz w:val="24"/>
              <w:lang w:val="en-GB" w:eastAsia="en-GB"/>
            </w:rPr>
          </w:pPr>
          <w:hyperlink w:anchor="_Toc524379047" w:history="1">
            <w:r w:rsidR="001821F2" w:rsidRPr="00831DA0">
              <w:rPr>
                <w:rStyle w:val="Hyperlink"/>
                <w:rFonts w:cstheme="minorHAnsi"/>
                <w:i/>
                <w:iCs/>
                <w:noProof/>
                <w:color w:val="000000" w:themeColor="text1"/>
                <w:sz w:val="24"/>
              </w:rPr>
              <w:t>7.3 The importance of timely publication of Prior Notifications</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_Toc524379047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49</w:t>
            </w:r>
            <w:r w:rsidR="001821F2" w:rsidRPr="00831DA0">
              <w:rPr>
                <w:rFonts w:cstheme="minorHAnsi"/>
                <w:noProof/>
                <w:webHidden/>
                <w:color w:val="000000" w:themeColor="text1"/>
                <w:sz w:val="24"/>
              </w:rPr>
              <w:fldChar w:fldCharType="end"/>
            </w:r>
          </w:hyperlink>
        </w:p>
        <w:p w14:paraId="002BAEE0" w14:textId="21FBFE69"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48" w:history="1">
            <w:r w:rsidR="001821F2" w:rsidRPr="00831DA0">
              <w:rPr>
                <w:rStyle w:val="Hyperlink"/>
                <w:rFonts w:cstheme="minorHAnsi"/>
                <w:noProof/>
                <w:color w:val="000000" w:themeColor="text1"/>
                <w:sz w:val="24"/>
              </w:rPr>
              <w:t>8. Compliance with the Prior Notification system</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_Toc524379048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52</w:t>
            </w:r>
            <w:r w:rsidR="001821F2" w:rsidRPr="00831DA0">
              <w:rPr>
                <w:rFonts w:cstheme="minorHAnsi"/>
                <w:noProof/>
                <w:webHidden/>
                <w:color w:val="000000" w:themeColor="text1"/>
                <w:sz w:val="24"/>
              </w:rPr>
              <w:fldChar w:fldCharType="end"/>
            </w:r>
          </w:hyperlink>
        </w:p>
        <w:p w14:paraId="26E08053" w14:textId="68C38163"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49" w:history="1">
            <w:r w:rsidR="001821F2" w:rsidRPr="00831DA0">
              <w:rPr>
                <w:rStyle w:val="Hyperlink"/>
                <w:rFonts w:cstheme="minorHAnsi"/>
                <w:noProof/>
                <w:color w:val="000000" w:themeColor="text1"/>
                <w:sz w:val="24"/>
              </w:rPr>
              <w:t>9. Conclusions</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_Toc524379049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54</w:t>
            </w:r>
            <w:r w:rsidR="001821F2" w:rsidRPr="00831DA0">
              <w:rPr>
                <w:rFonts w:cstheme="minorHAnsi"/>
                <w:noProof/>
                <w:webHidden/>
                <w:color w:val="000000" w:themeColor="text1"/>
                <w:sz w:val="24"/>
              </w:rPr>
              <w:fldChar w:fldCharType="end"/>
            </w:r>
          </w:hyperlink>
        </w:p>
        <w:p w14:paraId="0DA7A56E" w14:textId="6B89379C"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50" w:history="1">
            <w:r w:rsidR="001821F2" w:rsidRPr="00831DA0">
              <w:rPr>
                <w:rStyle w:val="Hyperlink"/>
                <w:rFonts w:cstheme="minorHAnsi"/>
                <w:noProof/>
                <w:color w:val="000000" w:themeColor="text1"/>
                <w:sz w:val="24"/>
              </w:rPr>
              <w:t>10. Recommendations</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_Toc524379050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57</w:t>
            </w:r>
            <w:r w:rsidR="001821F2" w:rsidRPr="00831DA0">
              <w:rPr>
                <w:rFonts w:cstheme="minorHAnsi"/>
                <w:noProof/>
                <w:webHidden/>
                <w:color w:val="000000" w:themeColor="text1"/>
                <w:sz w:val="24"/>
              </w:rPr>
              <w:fldChar w:fldCharType="end"/>
            </w:r>
          </w:hyperlink>
        </w:p>
        <w:p w14:paraId="73823471" w14:textId="234A0EB5" w:rsidR="001821F2" w:rsidRPr="00831DA0" w:rsidRDefault="001A2131" w:rsidP="001821F2">
          <w:pPr>
            <w:pStyle w:val="TOC1"/>
            <w:tabs>
              <w:tab w:val="right" w:leader="dot" w:pos="9016"/>
            </w:tabs>
            <w:spacing w:line="276" w:lineRule="auto"/>
            <w:rPr>
              <w:rFonts w:cstheme="minorHAnsi"/>
              <w:noProof/>
              <w:color w:val="000000" w:themeColor="text1"/>
              <w:sz w:val="24"/>
              <w:lang w:val="en-GB" w:eastAsia="en-GB"/>
            </w:rPr>
          </w:pPr>
          <w:hyperlink w:anchor="_Toc524379051" w:history="1">
            <w:r w:rsidR="001821F2" w:rsidRPr="00831DA0">
              <w:rPr>
                <w:rStyle w:val="Hyperlink"/>
                <w:rFonts w:cstheme="minorHAnsi"/>
                <w:noProof/>
                <w:color w:val="000000" w:themeColor="text1"/>
                <w:sz w:val="24"/>
              </w:rPr>
              <w:t>11. Appendix</w:t>
            </w:r>
            <w:r w:rsidR="001821F2" w:rsidRPr="00831DA0">
              <w:rPr>
                <w:rFonts w:cstheme="minorHAnsi"/>
                <w:noProof/>
                <w:webHidden/>
                <w:color w:val="000000" w:themeColor="text1"/>
                <w:sz w:val="24"/>
              </w:rPr>
              <w:tab/>
            </w:r>
            <w:r w:rsidR="001821F2" w:rsidRPr="00831DA0">
              <w:rPr>
                <w:rFonts w:cstheme="minorHAnsi"/>
                <w:noProof/>
                <w:webHidden/>
                <w:color w:val="000000" w:themeColor="text1"/>
                <w:sz w:val="24"/>
              </w:rPr>
              <w:fldChar w:fldCharType="begin"/>
            </w:r>
            <w:r w:rsidR="001821F2" w:rsidRPr="00831DA0">
              <w:rPr>
                <w:rFonts w:cstheme="minorHAnsi"/>
                <w:noProof/>
                <w:webHidden/>
                <w:color w:val="000000" w:themeColor="text1"/>
                <w:sz w:val="24"/>
              </w:rPr>
              <w:instrText xml:space="preserve"> PAGEREF _Toc524379051 \h </w:instrText>
            </w:r>
            <w:r w:rsidR="001821F2" w:rsidRPr="00831DA0">
              <w:rPr>
                <w:rFonts w:cstheme="minorHAnsi"/>
                <w:noProof/>
                <w:webHidden/>
                <w:color w:val="000000" w:themeColor="text1"/>
                <w:sz w:val="24"/>
              </w:rPr>
            </w:r>
            <w:r w:rsidR="001821F2" w:rsidRPr="00831DA0">
              <w:rPr>
                <w:rFonts w:cstheme="minorHAnsi"/>
                <w:noProof/>
                <w:webHidden/>
                <w:color w:val="000000" w:themeColor="text1"/>
                <w:sz w:val="24"/>
              </w:rPr>
              <w:fldChar w:fldCharType="separate"/>
            </w:r>
            <w:r w:rsidR="00004277">
              <w:rPr>
                <w:rFonts w:cstheme="minorHAnsi"/>
                <w:noProof/>
                <w:webHidden/>
                <w:color w:val="000000" w:themeColor="text1"/>
                <w:sz w:val="24"/>
              </w:rPr>
              <w:t>58</w:t>
            </w:r>
            <w:r w:rsidR="001821F2" w:rsidRPr="00831DA0">
              <w:rPr>
                <w:rFonts w:cstheme="minorHAnsi"/>
                <w:noProof/>
                <w:webHidden/>
                <w:color w:val="000000" w:themeColor="text1"/>
                <w:sz w:val="24"/>
              </w:rPr>
              <w:fldChar w:fldCharType="end"/>
            </w:r>
          </w:hyperlink>
        </w:p>
        <w:p w14:paraId="54D28BC2" w14:textId="0CCB9400" w:rsidR="001821F2" w:rsidRPr="001821F2" w:rsidRDefault="001821F2" w:rsidP="001821F2">
          <w:pPr>
            <w:spacing w:line="276" w:lineRule="auto"/>
            <w:rPr>
              <w:sz w:val="22"/>
              <w:szCs w:val="22"/>
            </w:rPr>
          </w:pPr>
          <w:r w:rsidRPr="00831DA0">
            <w:rPr>
              <w:rFonts w:asciiTheme="minorHAnsi" w:hAnsiTheme="minorHAnsi" w:cstheme="minorHAnsi"/>
              <w:b/>
              <w:bCs/>
              <w:noProof/>
              <w:color w:val="000000" w:themeColor="text1"/>
              <w:szCs w:val="22"/>
            </w:rPr>
            <w:fldChar w:fldCharType="end"/>
          </w:r>
        </w:p>
      </w:sdtContent>
    </w:sdt>
    <w:p w14:paraId="634A6F20" w14:textId="77777777" w:rsidR="00754740" w:rsidRPr="001821F2" w:rsidRDefault="00754740" w:rsidP="001821F2">
      <w:pPr>
        <w:pStyle w:val="ListParagraph"/>
        <w:spacing w:line="276" w:lineRule="auto"/>
        <w:ind w:left="360"/>
        <w:rPr>
          <w:rFonts w:asciiTheme="minorHAnsi" w:hAnsiTheme="minorHAnsi" w:cstheme="minorHAnsi"/>
          <w:sz w:val="22"/>
          <w:szCs w:val="22"/>
        </w:rPr>
      </w:pPr>
    </w:p>
    <w:p w14:paraId="7E1D05CF" w14:textId="77777777" w:rsidR="000534AD" w:rsidRPr="001821F2" w:rsidRDefault="000534AD" w:rsidP="001821F2">
      <w:pPr>
        <w:spacing w:line="276" w:lineRule="auto"/>
        <w:rPr>
          <w:rStyle w:val="Strong"/>
          <w:rFonts w:asciiTheme="minorHAnsi" w:hAnsiTheme="minorHAnsi" w:cstheme="minorHAnsi"/>
          <w:b w:val="0"/>
          <w:bCs w:val="0"/>
          <w:sz w:val="22"/>
          <w:szCs w:val="22"/>
        </w:rPr>
      </w:pPr>
      <w:r w:rsidRPr="001821F2">
        <w:rPr>
          <w:rStyle w:val="Strong"/>
          <w:rFonts w:asciiTheme="minorHAnsi" w:hAnsiTheme="minorHAnsi" w:cstheme="minorHAnsi"/>
          <w:b w:val="0"/>
          <w:bCs w:val="0"/>
          <w:sz w:val="22"/>
          <w:szCs w:val="22"/>
        </w:rPr>
        <w:br w:type="page"/>
      </w:r>
      <w:bookmarkStart w:id="1" w:name="_GoBack"/>
      <w:bookmarkEnd w:id="1"/>
    </w:p>
    <w:p w14:paraId="49E27978" w14:textId="7E0B18CE" w:rsidR="00166D86" w:rsidRPr="00093B31" w:rsidRDefault="00166D86" w:rsidP="007423BC">
      <w:pPr>
        <w:pStyle w:val="NormalWeb"/>
        <w:jc w:val="both"/>
        <w:rPr>
          <w:rFonts w:asciiTheme="minorHAnsi" w:hAnsiTheme="minorHAnsi" w:cstheme="minorHAnsi"/>
          <w:sz w:val="22"/>
          <w:szCs w:val="22"/>
        </w:rPr>
      </w:pPr>
      <w:r w:rsidRPr="00093B31">
        <w:rPr>
          <w:rStyle w:val="Strong"/>
          <w:rFonts w:asciiTheme="minorHAnsi" w:hAnsiTheme="minorHAnsi" w:cstheme="minorHAnsi"/>
          <w:b w:val="0"/>
          <w:bCs w:val="0"/>
          <w:sz w:val="22"/>
          <w:szCs w:val="22"/>
        </w:rPr>
        <w:lastRenderedPageBreak/>
        <w:t>This report was written for Scottish Environment LINK on behalf of the LINK Hill</w:t>
      </w:r>
      <w:r w:rsidR="000E3E66" w:rsidRPr="00093B31">
        <w:rPr>
          <w:rStyle w:val="Strong"/>
          <w:rFonts w:asciiTheme="minorHAnsi" w:hAnsiTheme="minorHAnsi" w:cstheme="minorHAnsi"/>
          <w:b w:val="0"/>
          <w:bCs w:val="0"/>
          <w:sz w:val="22"/>
          <w:szCs w:val="22"/>
        </w:rPr>
        <w:t xml:space="preserve"> T</w:t>
      </w:r>
      <w:r w:rsidRPr="00093B31">
        <w:rPr>
          <w:rStyle w:val="Strong"/>
          <w:rFonts w:asciiTheme="minorHAnsi" w:hAnsiTheme="minorHAnsi" w:cstheme="minorHAnsi"/>
          <w:b w:val="0"/>
          <w:bCs w:val="0"/>
          <w:sz w:val="22"/>
          <w:szCs w:val="22"/>
        </w:rPr>
        <w:t>racks Campaign, whose members are</w:t>
      </w:r>
      <w:r w:rsidR="004336E5">
        <w:rPr>
          <w:rStyle w:val="Strong"/>
          <w:rFonts w:asciiTheme="minorHAnsi" w:hAnsiTheme="minorHAnsi" w:cstheme="minorHAnsi"/>
          <w:b w:val="0"/>
          <w:bCs w:val="0"/>
          <w:sz w:val="22"/>
          <w:szCs w:val="22"/>
        </w:rPr>
        <w:t>:-</w:t>
      </w:r>
    </w:p>
    <w:p w14:paraId="105ADCB8"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Association for the Protection of Rural Scotland</w:t>
      </w:r>
    </w:p>
    <w:p w14:paraId="08D23672"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Badenoch and Strathspey Conservation Group</w:t>
      </w:r>
    </w:p>
    <w:p w14:paraId="037F5E5A"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Cairngorms Campaign</w:t>
      </w:r>
    </w:p>
    <w:p w14:paraId="4853593E"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National Trust for Scotland</w:t>
      </w:r>
    </w:p>
    <w:p w14:paraId="4093825B"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North East Mountain Trust</w:t>
      </w:r>
    </w:p>
    <w:p w14:paraId="75FCA6EF"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Ramblers Scotland</w:t>
      </w:r>
    </w:p>
    <w:p w14:paraId="789D22C5"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RSPB Scotland</w:t>
      </w:r>
    </w:p>
    <w:p w14:paraId="3F4BDAD3"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Scottish Campaign for National Parks</w:t>
      </w:r>
    </w:p>
    <w:p w14:paraId="5C16A2D9" w14:textId="77777777" w:rsidR="00166D86" w:rsidRPr="00093B31" w:rsidRDefault="00166D86" w:rsidP="00AA1E23">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093B31">
        <w:rPr>
          <w:rFonts w:asciiTheme="minorHAnsi" w:hAnsiTheme="minorHAnsi" w:cstheme="minorHAnsi"/>
          <w:color w:val="000000"/>
          <w:sz w:val="22"/>
          <w:szCs w:val="22"/>
        </w:rPr>
        <w:t xml:space="preserve">Scottish Wild Land Group </w:t>
      </w:r>
    </w:p>
    <w:p w14:paraId="6B7242A2" w14:textId="21F4D0B0" w:rsidR="00C82112" w:rsidRPr="00093B31" w:rsidRDefault="00B92E79" w:rsidP="00AB19AD">
      <w:pPr>
        <w:pStyle w:val="NormalWeb"/>
        <w:rPr>
          <w:rFonts w:asciiTheme="minorHAnsi" w:hAnsiTheme="minorHAnsi" w:cstheme="minorHAnsi"/>
          <w:color w:val="000000" w:themeColor="text1"/>
          <w:sz w:val="22"/>
          <w:szCs w:val="22"/>
        </w:rPr>
      </w:pPr>
      <w:r>
        <w:rPr>
          <w:noProof/>
        </w:rPr>
        <w:drawing>
          <wp:anchor distT="0" distB="0" distL="114300" distR="114300" simplePos="0" relativeHeight="251746816" behindDoc="0" locked="0" layoutInCell="1" allowOverlap="1" wp14:anchorId="43C1EDC0" wp14:editId="74E0B66D">
            <wp:simplePos x="0" y="0"/>
            <wp:positionH relativeFrom="column">
              <wp:posOffset>1092200</wp:posOffset>
            </wp:positionH>
            <wp:positionV relativeFrom="paragraph">
              <wp:posOffset>570865</wp:posOffset>
            </wp:positionV>
            <wp:extent cx="412750" cy="833755"/>
            <wp:effectExtent l="0" t="0" r="0" b="0"/>
            <wp:wrapNone/>
            <wp:docPr id="30" name="Picture 30" descr="C:\Users\calum\AppData\Local\Microsoft\Windows\INetCache\Content.MSO\5AC15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um\AppData\Local\Microsoft\Windows\INetCache\Content.MSO\5AC15022.tmp"/>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2750"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9AD" w:rsidRPr="00093B31">
        <w:rPr>
          <w:rFonts w:asciiTheme="minorHAnsi" w:hAnsiTheme="minorHAnsi" w:cstheme="minorHAnsi"/>
          <w:color w:val="000000" w:themeColor="text1"/>
          <w:sz w:val="22"/>
          <w:szCs w:val="22"/>
        </w:rPr>
        <w:t xml:space="preserve">The Campaign is also supported by non-LINK members </w:t>
      </w:r>
      <w:r w:rsidR="00166D86" w:rsidRPr="00093B31">
        <w:rPr>
          <w:rFonts w:asciiTheme="minorHAnsi" w:hAnsiTheme="minorHAnsi" w:cstheme="minorHAnsi"/>
          <w:color w:val="000000" w:themeColor="text1"/>
          <w:sz w:val="22"/>
          <w:szCs w:val="22"/>
        </w:rPr>
        <w:t>Mountaineering Scotland and the John Muir Trust.</w:t>
      </w:r>
    </w:p>
    <w:p w14:paraId="19733EF5" w14:textId="7884F909" w:rsidR="00C112DD" w:rsidRPr="000D5739" w:rsidRDefault="000E0F0E" w:rsidP="00C112DD">
      <w:r>
        <w:rPr>
          <w:noProof/>
        </w:rPr>
        <w:drawing>
          <wp:anchor distT="0" distB="0" distL="114300" distR="114300" simplePos="0" relativeHeight="251707904" behindDoc="0" locked="0" layoutInCell="1" allowOverlap="1" wp14:anchorId="10743446" wp14:editId="2809115B">
            <wp:simplePos x="0" y="0"/>
            <wp:positionH relativeFrom="column">
              <wp:posOffset>4235450</wp:posOffset>
            </wp:positionH>
            <wp:positionV relativeFrom="paragraph">
              <wp:posOffset>59055</wp:posOffset>
            </wp:positionV>
            <wp:extent cx="1377085" cy="469900"/>
            <wp:effectExtent l="0" t="0" r="0" b="0"/>
            <wp:wrapNone/>
            <wp:docPr id="35" name="Picture 35" descr="Image result for national trust fo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national trust for scot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08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592D0822" wp14:editId="5C98C1A2">
            <wp:simplePos x="0" y="0"/>
            <wp:positionH relativeFrom="column">
              <wp:posOffset>3143885</wp:posOffset>
            </wp:positionH>
            <wp:positionV relativeFrom="paragraph">
              <wp:posOffset>1905</wp:posOffset>
            </wp:positionV>
            <wp:extent cx="1028700" cy="565150"/>
            <wp:effectExtent l="0" t="0" r="0" b="0"/>
            <wp:wrapNone/>
            <wp:docPr id="20" name="Picture 20" descr="Image result for north east mountai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north east mountain tru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E79">
        <w:rPr>
          <w:noProof/>
        </w:rPr>
        <w:drawing>
          <wp:anchor distT="0" distB="0" distL="114300" distR="114300" simplePos="0" relativeHeight="251733504" behindDoc="0" locked="0" layoutInCell="1" allowOverlap="1" wp14:anchorId="2B6C64C3" wp14:editId="77E0B73E">
            <wp:simplePos x="0" y="0"/>
            <wp:positionH relativeFrom="column">
              <wp:posOffset>241300</wp:posOffset>
            </wp:positionH>
            <wp:positionV relativeFrom="paragraph">
              <wp:posOffset>1905</wp:posOffset>
            </wp:positionV>
            <wp:extent cx="792974" cy="65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974" cy="654050"/>
                    </a:xfrm>
                    <a:prstGeom prst="rect">
                      <a:avLst/>
                    </a:prstGeom>
                  </pic:spPr>
                </pic:pic>
              </a:graphicData>
            </a:graphic>
            <wp14:sizeRelH relativeFrom="margin">
              <wp14:pctWidth>0</wp14:pctWidth>
            </wp14:sizeRelH>
            <wp14:sizeRelV relativeFrom="margin">
              <wp14:pctHeight>0</wp14:pctHeight>
            </wp14:sizeRelV>
          </wp:anchor>
        </w:drawing>
      </w:r>
      <w:r w:rsidR="00B92E79">
        <w:rPr>
          <w:noProof/>
        </w:rPr>
        <w:drawing>
          <wp:anchor distT="0" distB="0" distL="114300" distR="114300" simplePos="0" relativeHeight="251823616" behindDoc="0" locked="0" layoutInCell="1" allowOverlap="1" wp14:anchorId="56CDE4E9" wp14:editId="4766F778">
            <wp:simplePos x="0" y="0"/>
            <wp:positionH relativeFrom="column">
              <wp:posOffset>1606550</wp:posOffset>
            </wp:positionH>
            <wp:positionV relativeFrom="paragraph">
              <wp:posOffset>1905</wp:posOffset>
            </wp:positionV>
            <wp:extent cx="1435100" cy="56129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5100" cy="561294"/>
                    </a:xfrm>
                    <a:prstGeom prst="rect">
                      <a:avLst/>
                    </a:prstGeom>
                  </pic:spPr>
                </pic:pic>
              </a:graphicData>
            </a:graphic>
            <wp14:sizeRelH relativeFrom="margin">
              <wp14:pctWidth>0</wp14:pctWidth>
            </wp14:sizeRelH>
            <wp14:sizeRelV relativeFrom="margin">
              <wp14:pctHeight>0</wp14:pctHeight>
            </wp14:sizeRelV>
          </wp:anchor>
        </w:drawing>
      </w:r>
      <w:r w:rsidR="00C112DD">
        <w:t> </w:t>
      </w:r>
      <w:r w:rsidR="00C112DD" w:rsidRPr="00BA3F8B">
        <w:t xml:space="preserve">  </w:t>
      </w:r>
    </w:p>
    <w:p w14:paraId="75430B73" w14:textId="4A84F2C5" w:rsidR="00064BA6" w:rsidRDefault="00064BA6" w:rsidP="00166D86">
      <w:pPr>
        <w:pStyle w:val="NormalWeb"/>
        <w:spacing w:before="0" w:beforeAutospacing="0" w:after="0" w:afterAutospacing="0"/>
        <w:rPr>
          <w:rFonts w:asciiTheme="minorHAnsi" w:hAnsiTheme="minorHAnsi" w:cstheme="minorHAnsi"/>
          <w:color w:val="FF0000"/>
          <w:sz w:val="32"/>
          <w:szCs w:val="32"/>
        </w:rPr>
      </w:pPr>
    </w:p>
    <w:p w14:paraId="281B41CD" w14:textId="77777777" w:rsidR="00C112DD" w:rsidRDefault="00C112DD" w:rsidP="00166D86">
      <w:pPr>
        <w:pStyle w:val="NormalWeb"/>
        <w:spacing w:before="0" w:beforeAutospacing="0" w:after="0" w:afterAutospacing="0"/>
        <w:rPr>
          <w:rFonts w:asciiTheme="minorHAnsi" w:hAnsiTheme="minorHAnsi" w:cstheme="minorHAnsi"/>
          <w:sz w:val="32"/>
          <w:szCs w:val="32"/>
        </w:rPr>
      </w:pPr>
    </w:p>
    <w:p w14:paraId="38B8153D" w14:textId="717423DF" w:rsidR="00C112DD" w:rsidRDefault="000E0F0E" w:rsidP="00166D86">
      <w:pPr>
        <w:pStyle w:val="NormalWeb"/>
        <w:spacing w:before="0" w:beforeAutospacing="0" w:after="0" w:afterAutospacing="0"/>
        <w:rPr>
          <w:rFonts w:asciiTheme="minorHAnsi" w:hAnsiTheme="minorHAnsi" w:cstheme="minorHAnsi"/>
          <w:sz w:val="32"/>
          <w:szCs w:val="32"/>
        </w:rPr>
      </w:pPr>
      <w:r>
        <w:rPr>
          <w:noProof/>
        </w:rPr>
        <w:drawing>
          <wp:anchor distT="0" distB="0" distL="114300" distR="114300" simplePos="0" relativeHeight="251794944" behindDoc="0" locked="0" layoutInCell="1" allowOverlap="1" wp14:anchorId="36F16664" wp14:editId="59A5ADDE">
            <wp:simplePos x="0" y="0"/>
            <wp:positionH relativeFrom="column">
              <wp:posOffset>3995420</wp:posOffset>
            </wp:positionH>
            <wp:positionV relativeFrom="paragraph">
              <wp:posOffset>162560</wp:posOffset>
            </wp:positionV>
            <wp:extent cx="1242695" cy="688340"/>
            <wp:effectExtent l="0" t="0" r="0" b="0"/>
            <wp:wrapNone/>
            <wp:docPr id="29" name="Picture 29" descr="Image result for scottish wild lan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cottish wild land gro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6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5BC9ED54" wp14:editId="73BAC2D1">
            <wp:simplePos x="0" y="0"/>
            <wp:positionH relativeFrom="column">
              <wp:posOffset>3067050</wp:posOffset>
            </wp:positionH>
            <wp:positionV relativeFrom="paragraph">
              <wp:posOffset>187960</wp:posOffset>
            </wp:positionV>
            <wp:extent cx="777587" cy="660400"/>
            <wp:effectExtent l="0" t="0" r="0" b="0"/>
            <wp:wrapNone/>
            <wp:docPr id="3" name="Picture 3" descr="C:\Users\calum\AppData\Local\Microsoft\Windows\INetCache\Content.MSO\AF79DE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lum\AppData\Local\Microsoft\Windows\INetCache\Content.MSO\AF79DE8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587"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8096" behindDoc="0" locked="0" layoutInCell="1" allowOverlap="1" wp14:anchorId="712C9CD7" wp14:editId="2844F313">
            <wp:simplePos x="0" y="0"/>
            <wp:positionH relativeFrom="column">
              <wp:posOffset>1741170</wp:posOffset>
            </wp:positionH>
            <wp:positionV relativeFrom="paragraph">
              <wp:posOffset>212090</wp:posOffset>
            </wp:positionV>
            <wp:extent cx="1219200" cy="567690"/>
            <wp:effectExtent l="0" t="0" r="0" b="0"/>
            <wp:wrapNone/>
            <wp:docPr id="26" name="Picture 26" descr="C:\Users\calum\AppData\Local\Temp\Rar$DRa9440.19134\rspblogoblacktexteng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lum\AppData\Local\Temp\Rar$DRa9440.19134\rspblogoblacktextengrgb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56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2016" behindDoc="0" locked="0" layoutInCell="1" allowOverlap="1" wp14:anchorId="080542C0" wp14:editId="0F91140E">
            <wp:simplePos x="0" y="0"/>
            <wp:positionH relativeFrom="margin">
              <wp:posOffset>602615</wp:posOffset>
            </wp:positionH>
            <wp:positionV relativeFrom="paragraph">
              <wp:posOffset>161925</wp:posOffset>
            </wp:positionV>
            <wp:extent cx="1075055" cy="687070"/>
            <wp:effectExtent l="0" t="0" r="0" b="0"/>
            <wp:wrapNone/>
            <wp:docPr id="13" name="Picture 13" descr="C:\Users\calum\AppData\Local\Temp\Rar$DRa9440.19134\Ramblers Scotla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lum\AppData\Local\Temp\Rar$DRa9440.19134\Ramblers Scotland_we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97" t="5157" r="2245" b="3736"/>
                    <a:stretch/>
                  </pic:blipFill>
                  <pic:spPr bwMode="auto">
                    <a:xfrm>
                      <a:off x="0" y="0"/>
                      <a:ext cx="1075055"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38EBE" w14:textId="2EF35A04" w:rsidR="00C112DD" w:rsidRDefault="00C112DD" w:rsidP="00166D86">
      <w:pPr>
        <w:pStyle w:val="NormalWeb"/>
        <w:spacing w:before="0" w:beforeAutospacing="0" w:after="0" w:afterAutospacing="0"/>
        <w:rPr>
          <w:rFonts w:asciiTheme="minorHAnsi" w:hAnsiTheme="minorHAnsi" w:cstheme="minorHAnsi"/>
          <w:sz w:val="32"/>
          <w:szCs w:val="32"/>
        </w:rPr>
      </w:pPr>
    </w:p>
    <w:p w14:paraId="371C4F86" w14:textId="1B891028" w:rsidR="00B92E79" w:rsidRDefault="00B92E79" w:rsidP="00166D86">
      <w:pPr>
        <w:pStyle w:val="NormalWeb"/>
        <w:spacing w:before="0" w:beforeAutospacing="0" w:after="0" w:afterAutospacing="0"/>
        <w:rPr>
          <w:rFonts w:asciiTheme="minorHAnsi" w:hAnsiTheme="minorHAnsi" w:cstheme="minorHAnsi"/>
          <w:sz w:val="32"/>
          <w:szCs w:val="32"/>
        </w:rPr>
      </w:pPr>
    </w:p>
    <w:p w14:paraId="743D89F2" w14:textId="77777777" w:rsidR="000E0F0E" w:rsidRPr="00093B31" w:rsidRDefault="000E0F0E" w:rsidP="00166D86">
      <w:pPr>
        <w:pStyle w:val="NormalWeb"/>
        <w:spacing w:before="0" w:beforeAutospacing="0" w:after="0" w:afterAutospacing="0"/>
        <w:rPr>
          <w:rFonts w:asciiTheme="minorHAnsi" w:hAnsiTheme="minorHAnsi" w:cstheme="minorHAnsi"/>
          <w:sz w:val="32"/>
          <w:szCs w:val="32"/>
        </w:rPr>
      </w:pPr>
    </w:p>
    <w:p w14:paraId="19EFA19A" w14:textId="77777777" w:rsidR="00166D86" w:rsidRPr="00093B31" w:rsidRDefault="00166D86" w:rsidP="00166D86">
      <w:pPr>
        <w:pStyle w:val="NormalWeb"/>
        <w:spacing w:before="0" w:beforeAutospacing="0" w:after="0" w:afterAutospacing="0"/>
        <w:rPr>
          <w:rFonts w:asciiTheme="minorHAnsi" w:hAnsiTheme="minorHAnsi" w:cstheme="minorHAnsi"/>
          <w:sz w:val="22"/>
          <w:szCs w:val="22"/>
          <w:u w:val="single"/>
        </w:rPr>
      </w:pPr>
      <w:r w:rsidRPr="00093B31">
        <w:rPr>
          <w:rFonts w:asciiTheme="minorHAnsi" w:hAnsiTheme="minorHAnsi" w:cstheme="minorHAnsi"/>
          <w:sz w:val="22"/>
          <w:szCs w:val="22"/>
          <w:u w:val="single"/>
        </w:rPr>
        <w:t>Funders</w:t>
      </w:r>
    </w:p>
    <w:p w14:paraId="19175A9A" w14:textId="77777777" w:rsidR="00166D86" w:rsidRPr="00093B31" w:rsidRDefault="00166D86" w:rsidP="007423BC">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93B31">
        <w:rPr>
          <w:rFonts w:asciiTheme="minorHAnsi" w:hAnsiTheme="minorHAnsi" w:cstheme="minorHAnsi"/>
          <w:sz w:val="22"/>
          <w:szCs w:val="22"/>
        </w:rPr>
        <w:t xml:space="preserve">The </w:t>
      </w:r>
      <w:r w:rsidR="00AB19AD" w:rsidRPr="00093B31">
        <w:rPr>
          <w:rFonts w:asciiTheme="minorHAnsi" w:hAnsiTheme="minorHAnsi" w:cstheme="minorHAnsi"/>
          <w:sz w:val="22"/>
          <w:szCs w:val="22"/>
        </w:rPr>
        <w:t>C</w:t>
      </w:r>
      <w:r w:rsidRPr="00093B31">
        <w:rPr>
          <w:rFonts w:asciiTheme="minorHAnsi" w:hAnsiTheme="minorHAnsi" w:cstheme="minorHAnsi"/>
          <w:sz w:val="22"/>
          <w:szCs w:val="22"/>
        </w:rPr>
        <w:t xml:space="preserve">ampaign gratefully acknowledges the funding it has received to support the preparation and publication of this report from the Scottish Mountaineering Trust, British Mountaineering Council Access and Conservation Trust and </w:t>
      </w:r>
      <w:r w:rsidRPr="00093B31">
        <w:rPr>
          <w:rFonts w:asciiTheme="minorHAnsi" w:eastAsiaTheme="minorHAnsi" w:hAnsiTheme="minorHAnsi" w:cstheme="minorHAnsi"/>
          <w:color w:val="000000"/>
          <w:sz w:val="22"/>
          <w:szCs w:val="22"/>
          <w:lang w:eastAsia="en-US"/>
        </w:rPr>
        <w:t xml:space="preserve">the Scottish Environment LINK Discretionary Project Fund.  </w:t>
      </w:r>
    </w:p>
    <w:p w14:paraId="2FFB8EA1" w14:textId="77777777" w:rsidR="00F917F7" w:rsidRPr="00093B31" w:rsidRDefault="00F917F7" w:rsidP="00166D86">
      <w:pPr>
        <w:pStyle w:val="NormalWeb"/>
        <w:spacing w:before="0" w:beforeAutospacing="0" w:after="0" w:afterAutospacing="0"/>
        <w:rPr>
          <w:rFonts w:asciiTheme="minorHAnsi" w:eastAsiaTheme="minorHAnsi" w:hAnsiTheme="minorHAnsi" w:cstheme="minorHAnsi"/>
          <w:color w:val="000000"/>
          <w:sz w:val="23"/>
          <w:szCs w:val="23"/>
          <w:lang w:eastAsia="en-US"/>
        </w:rPr>
      </w:pPr>
    </w:p>
    <w:p w14:paraId="609B714E" w14:textId="77777777" w:rsidR="00166D86" w:rsidRPr="00093B31" w:rsidRDefault="00C82112" w:rsidP="00166D86">
      <w:pPr>
        <w:rPr>
          <w:rFonts w:asciiTheme="minorHAnsi" w:hAnsiTheme="minorHAnsi" w:cstheme="minorHAnsi"/>
          <w:b/>
          <w:bCs/>
          <w:sz w:val="20"/>
          <w:szCs w:val="20"/>
        </w:rPr>
      </w:pPr>
      <w:r w:rsidRPr="00093B31">
        <w:rPr>
          <w:rFonts w:asciiTheme="minorHAnsi" w:hAnsiTheme="minorHAnsi" w:cstheme="minorHAnsi"/>
          <w:b/>
          <w:bCs/>
          <w:noProof/>
          <w:sz w:val="20"/>
          <w:szCs w:val="20"/>
        </w:rPr>
        <w:drawing>
          <wp:anchor distT="0" distB="0" distL="114300" distR="114300" simplePos="0" relativeHeight="250825216" behindDoc="1" locked="0" layoutInCell="1" allowOverlap="1" wp14:anchorId="501E33C5" wp14:editId="31B4EF66">
            <wp:simplePos x="0" y="0"/>
            <wp:positionH relativeFrom="column">
              <wp:posOffset>-12700</wp:posOffset>
            </wp:positionH>
            <wp:positionV relativeFrom="paragraph">
              <wp:posOffset>50165</wp:posOffset>
            </wp:positionV>
            <wp:extent cx="1346200" cy="899160"/>
            <wp:effectExtent l="0" t="0" r="0" b="0"/>
            <wp:wrapTight wrapText="bothSides">
              <wp:wrapPolygon edited="0">
                <wp:start x="0" y="0"/>
                <wp:lineTo x="0" y="21051"/>
                <wp:lineTo x="21396" y="21051"/>
                <wp:lineTo x="21396" y="0"/>
                <wp:lineTo x="0" y="0"/>
              </wp:wrapPolygon>
            </wp:wrapTight>
            <wp:docPr id="5" name="Picture 1" descr="SMT-logo-Gill-San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logo-Gill-Sans-small.jpg"/>
                    <pic:cNvPicPr/>
                  </pic:nvPicPr>
                  <pic:blipFill>
                    <a:blip r:embed="rId19" cstate="screen"/>
                    <a:stretch>
                      <a:fillRect/>
                    </a:stretch>
                  </pic:blipFill>
                  <pic:spPr>
                    <a:xfrm>
                      <a:off x="0" y="0"/>
                      <a:ext cx="1346200" cy="899160"/>
                    </a:xfrm>
                    <a:prstGeom prst="rect">
                      <a:avLst/>
                    </a:prstGeom>
                  </pic:spPr>
                </pic:pic>
              </a:graphicData>
            </a:graphic>
            <wp14:sizeRelH relativeFrom="margin">
              <wp14:pctWidth>0</wp14:pctWidth>
            </wp14:sizeRelH>
            <wp14:sizeRelV relativeFrom="margin">
              <wp14:pctHeight>0</wp14:pctHeight>
            </wp14:sizeRelV>
          </wp:anchor>
        </w:drawing>
      </w:r>
    </w:p>
    <w:p w14:paraId="4656ADBA" w14:textId="77777777" w:rsidR="00166D86" w:rsidRPr="00093B31" w:rsidRDefault="00166D86" w:rsidP="00166D86">
      <w:pPr>
        <w:rPr>
          <w:rFonts w:asciiTheme="minorHAnsi" w:hAnsiTheme="minorHAnsi" w:cstheme="minorHAnsi"/>
          <w:b/>
          <w:bCs/>
          <w:sz w:val="20"/>
          <w:szCs w:val="20"/>
        </w:rPr>
      </w:pPr>
      <w:r w:rsidRPr="00093B31">
        <w:rPr>
          <w:rFonts w:asciiTheme="minorHAnsi" w:hAnsiTheme="minorHAnsi" w:cstheme="minorHAnsi"/>
          <w:b/>
          <w:bCs/>
          <w:noProof/>
          <w:sz w:val="20"/>
          <w:szCs w:val="20"/>
        </w:rPr>
        <w:drawing>
          <wp:anchor distT="0" distB="0" distL="114300" distR="114300" simplePos="0" relativeHeight="250832384" behindDoc="1" locked="0" layoutInCell="1" allowOverlap="1" wp14:anchorId="6D6186EB" wp14:editId="5181E533">
            <wp:simplePos x="0" y="0"/>
            <wp:positionH relativeFrom="column">
              <wp:posOffset>203835</wp:posOffset>
            </wp:positionH>
            <wp:positionV relativeFrom="paragraph">
              <wp:posOffset>47625</wp:posOffset>
            </wp:positionV>
            <wp:extent cx="1386205" cy="635000"/>
            <wp:effectExtent l="0" t="0" r="0" b="0"/>
            <wp:wrapTight wrapText="bothSides">
              <wp:wrapPolygon edited="0">
                <wp:start x="0" y="0"/>
                <wp:lineTo x="0" y="20736"/>
                <wp:lineTo x="21372" y="20736"/>
                <wp:lineTo x="21372" y="0"/>
                <wp:lineTo x="0" y="0"/>
              </wp:wrapPolygon>
            </wp:wrapTight>
            <wp:docPr id="8" name="Picture 2" descr="BMC_AC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ACT_CMYK.JPG"/>
                    <pic:cNvPicPr/>
                  </pic:nvPicPr>
                  <pic:blipFill>
                    <a:blip r:embed="rId20" cstate="screen"/>
                    <a:stretch>
                      <a:fillRect/>
                    </a:stretch>
                  </pic:blipFill>
                  <pic:spPr>
                    <a:xfrm>
                      <a:off x="0" y="0"/>
                      <a:ext cx="1386205" cy="635000"/>
                    </a:xfrm>
                    <a:prstGeom prst="rect">
                      <a:avLst/>
                    </a:prstGeom>
                  </pic:spPr>
                </pic:pic>
              </a:graphicData>
            </a:graphic>
            <wp14:sizeRelH relativeFrom="margin">
              <wp14:pctWidth>0</wp14:pctWidth>
            </wp14:sizeRelH>
            <wp14:sizeRelV relativeFrom="margin">
              <wp14:pctHeight>0</wp14:pctHeight>
            </wp14:sizeRelV>
          </wp:anchor>
        </w:drawing>
      </w:r>
    </w:p>
    <w:p w14:paraId="0653A419" w14:textId="77777777" w:rsidR="00166D86" w:rsidRPr="00093B31" w:rsidRDefault="00166D86" w:rsidP="00166D86">
      <w:pPr>
        <w:rPr>
          <w:rFonts w:asciiTheme="minorHAnsi" w:hAnsiTheme="minorHAnsi" w:cstheme="minorHAnsi"/>
          <w:b/>
          <w:bCs/>
          <w:sz w:val="20"/>
          <w:szCs w:val="20"/>
        </w:rPr>
      </w:pPr>
    </w:p>
    <w:p w14:paraId="51CAF94B" w14:textId="77777777" w:rsidR="00166D86" w:rsidRPr="00093B31" w:rsidRDefault="00166D86" w:rsidP="00166D86">
      <w:pPr>
        <w:rPr>
          <w:rFonts w:asciiTheme="minorHAnsi" w:hAnsiTheme="minorHAnsi" w:cstheme="minorHAnsi"/>
          <w:b/>
          <w:bCs/>
          <w:sz w:val="20"/>
          <w:szCs w:val="20"/>
        </w:rPr>
      </w:pPr>
    </w:p>
    <w:p w14:paraId="72CAA482" w14:textId="77777777" w:rsidR="00166D86" w:rsidRPr="00093B31" w:rsidRDefault="00166D86" w:rsidP="00166D86">
      <w:pPr>
        <w:pStyle w:val="NormalWeb"/>
        <w:rPr>
          <w:rStyle w:val="Strong"/>
          <w:rFonts w:asciiTheme="minorHAnsi" w:hAnsiTheme="minorHAnsi" w:cstheme="minorHAnsi"/>
          <w:b w:val="0"/>
          <w:bCs w:val="0"/>
          <w:sz w:val="22"/>
          <w:szCs w:val="22"/>
          <w:u w:val="single"/>
        </w:rPr>
      </w:pPr>
    </w:p>
    <w:p w14:paraId="63160F81" w14:textId="77777777" w:rsidR="00F917F7" w:rsidRPr="00093B31" w:rsidRDefault="00F917F7" w:rsidP="00CE5480">
      <w:pPr>
        <w:pStyle w:val="NormalWeb"/>
        <w:spacing w:before="0" w:beforeAutospacing="0" w:after="0" w:afterAutospacing="0"/>
        <w:jc w:val="both"/>
        <w:rPr>
          <w:rStyle w:val="Strong"/>
          <w:rFonts w:asciiTheme="minorHAnsi" w:hAnsiTheme="minorHAnsi" w:cstheme="minorHAnsi"/>
          <w:b w:val="0"/>
          <w:bCs w:val="0"/>
          <w:sz w:val="22"/>
          <w:szCs w:val="22"/>
          <w:u w:val="single"/>
        </w:rPr>
      </w:pPr>
      <w:r w:rsidRPr="00093B31">
        <w:rPr>
          <w:rStyle w:val="Strong"/>
          <w:rFonts w:asciiTheme="minorHAnsi" w:hAnsiTheme="minorHAnsi" w:cstheme="minorHAnsi"/>
          <w:b w:val="0"/>
          <w:bCs w:val="0"/>
          <w:sz w:val="22"/>
          <w:szCs w:val="22"/>
          <w:u w:val="single"/>
        </w:rPr>
        <w:t>Acknowledgements</w:t>
      </w:r>
    </w:p>
    <w:p w14:paraId="1C726D72" w14:textId="023F2329" w:rsidR="000E0F0E" w:rsidRDefault="00F917F7" w:rsidP="00CE5480">
      <w:pPr>
        <w:pStyle w:val="NormalWeb"/>
        <w:spacing w:before="0" w:beforeAutospacing="0" w:after="0" w:afterAutospacing="0"/>
        <w:jc w:val="both"/>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 xml:space="preserve">The Campaign wishes to recognise the immense contribution and support </w:t>
      </w:r>
      <w:r w:rsidR="00AB19AD" w:rsidRPr="00093B31">
        <w:rPr>
          <w:rStyle w:val="Strong"/>
          <w:rFonts w:asciiTheme="minorHAnsi" w:hAnsiTheme="minorHAnsi" w:cstheme="minorHAnsi"/>
          <w:b w:val="0"/>
          <w:bCs w:val="0"/>
          <w:sz w:val="22"/>
          <w:szCs w:val="22"/>
        </w:rPr>
        <w:t>it has received from the</w:t>
      </w:r>
      <w:r w:rsidRPr="00093B31">
        <w:rPr>
          <w:rStyle w:val="Strong"/>
          <w:rFonts w:asciiTheme="minorHAnsi" w:hAnsiTheme="minorHAnsi" w:cstheme="minorHAnsi"/>
          <w:b w:val="0"/>
          <w:bCs w:val="0"/>
          <w:sz w:val="22"/>
          <w:szCs w:val="22"/>
        </w:rPr>
        <w:t xml:space="preserve"> many individuals and organisations who have been involved in</w:t>
      </w:r>
      <w:r w:rsidR="005905A0" w:rsidRPr="00093B31">
        <w:rPr>
          <w:rStyle w:val="Strong"/>
          <w:rFonts w:asciiTheme="minorHAnsi" w:hAnsiTheme="minorHAnsi" w:cstheme="minorHAnsi"/>
          <w:b w:val="0"/>
          <w:bCs w:val="0"/>
          <w:sz w:val="22"/>
          <w:szCs w:val="22"/>
        </w:rPr>
        <w:t>,</w:t>
      </w:r>
      <w:r w:rsidRPr="00093B31">
        <w:rPr>
          <w:rStyle w:val="Strong"/>
          <w:rFonts w:asciiTheme="minorHAnsi" w:hAnsiTheme="minorHAnsi" w:cstheme="minorHAnsi"/>
          <w:b w:val="0"/>
          <w:bCs w:val="0"/>
          <w:sz w:val="22"/>
          <w:szCs w:val="22"/>
        </w:rPr>
        <w:t xml:space="preserve"> </w:t>
      </w:r>
      <w:r w:rsidR="00AB19AD" w:rsidRPr="00093B31">
        <w:rPr>
          <w:rStyle w:val="Strong"/>
          <w:rFonts w:asciiTheme="minorHAnsi" w:hAnsiTheme="minorHAnsi" w:cstheme="minorHAnsi"/>
          <w:b w:val="0"/>
          <w:bCs w:val="0"/>
          <w:sz w:val="22"/>
          <w:szCs w:val="22"/>
        </w:rPr>
        <w:t>or contributed in other ways to</w:t>
      </w:r>
      <w:r w:rsidR="005905A0" w:rsidRPr="00093B31">
        <w:rPr>
          <w:rStyle w:val="Strong"/>
          <w:rFonts w:asciiTheme="minorHAnsi" w:hAnsiTheme="minorHAnsi" w:cstheme="minorHAnsi"/>
          <w:b w:val="0"/>
          <w:bCs w:val="0"/>
          <w:sz w:val="22"/>
          <w:szCs w:val="22"/>
        </w:rPr>
        <w:t>,</w:t>
      </w:r>
      <w:r w:rsidR="00AB19AD" w:rsidRPr="00093B31">
        <w:rPr>
          <w:rStyle w:val="Strong"/>
          <w:rFonts w:asciiTheme="minorHAnsi" w:hAnsiTheme="minorHAnsi" w:cstheme="minorHAnsi"/>
          <w:b w:val="0"/>
          <w:bCs w:val="0"/>
          <w:sz w:val="22"/>
          <w:szCs w:val="22"/>
        </w:rPr>
        <w:t xml:space="preserve"> </w:t>
      </w:r>
      <w:r w:rsidRPr="00093B31">
        <w:rPr>
          <w:rStyle w:val="Strong"/>
          <w:rFonts w:asciiTheme="minorHAnsi" w:hAnsiTheme="minorHAnsi" w:cstheme="minorHAnsi"/>
          <w:b w:val="0"/>
          <w:bCs w:val="0"/>
          <w:sz w:val="22"/>
          <w:szCs w:val="22"/>
        </w:rPr>
        <w:t xml:space="preserve">the production of this report and </w:t>
      </w:r>
      <w:r w:rsidR="00443A92" w:rsidRPr="00093B31">
        <w:rPr>
          <w:rStyle w:val="Strong"/>
          <w:rFonts w:asciiTheme="minorHAnsi" w:hAnsiTheme="minorHAnsi" w:cstheme="minorHAnsi"/>
          <w:b w:val="0"/>
          <w:bCs w:val="0"/>
          <w:sz w:val="22"/>
          <w:szCs w:val="22"/>
        </w:rPr>
        <w:t>to the Campaign</w:t>
      </w:r>
      <w:r w:rsidR="00AB19AD" w:rsidRPr="00093B31">
        <w:rPr>
          <w:rStyle w:val="Strong"/>
          <w:rFonts w:asciiTheme="minorHAnsi" w:hAnsiTheme="minorHAnsi" w:cstheme="minorHAnsi"/>
          <w:b w:val="0"/>
          <w:bCs w:val="0"/>
          <w:sz w:val="22"/>
          <w:szCs w:val="22"/>
        </w:rPr>
        <w:t>.</w:t>
      </w:r>
      <w:r w:rsidR="00EB6260" w:rsidRPr="00093B31">
        <w:rPr>
          <w:rStyle w:val="Strong"/>
          <w:rFonts w:asciiTheme="minorHAnsi" w:hAnsiTheme="minorHAnsi" w:cstheme="minorHAnsi"/>
          <w:b w:val="0"/>
          <w:bCs w:val="0"/>
          <w:sz w:val="22"/>
          <w:szCs w:val="22"/>
        </w:rPr>
        <w:t xml:space="preserve">  The Campaign is especially grateful to </w:t>
      </w:r>
      <w:r w:rsidRPr="00093B31">
        <w:rPr>
          <w:rStyle w:val="Strong"/>
          <w:rFonts w:asciiTheme="minorHAnsi" w:hAnsiTheme="minorHAnsi" w:cstheme="minorHAnsi"/>
          <w:b w:val="0"/>
          <w:bCs w:val="0"/>
          <w:sz w:val="22"/>
          <w:szCs w:val="22"/>
        </w:rPr>
        <w:t xml:space="preserve">the members of the public who volunteered their services to </w:t>
      </w:r>
      <w:r w:rsidR="00AB19AD" w:rsidRPr="00093B31">
        <w:rPr>
          <w:rStyle w:val="Strong"/>
          <w:rFonts w:asciiTheme="minorHAnsi" w:hAnsiTheme="minorHAnsi" w:cstheme="minorHAnsi"/>
          <w:b w:val="0"/>
          <w:bCs w:val="0"/>
          <w:sz w:val="22"/>
          <w:szCs w:val="22"/>
        </w:rPr>
        <w:t>help</w:t>
      </w:r>
      <w:r w:rsidRPr="00093B31">
        <w:rPr>
          <w:rStyle w:val="Strong"/>
          <w:rFonts w:asciiTheme="minorHAnsi" w:hAnsiTheme="minorHAnsi" w:cstheme="minorHAnsi"/>
          <w:b w:val="0"/>
          <w:bCs w:val="0"/>
          <w:sz w:val="22"/>
          <w:szCs w:val="22"/>
        </w:rPr>
        <w:t xml:space="preserve"> monitor planning authority websites in their spare time</w:t>
      </w:r>
      <w:r w:rsidR="005905A0" w:rsidRPr="00093B31">
        <w:rPr>
          <w:rStyle w:val="Strong"/>
          <w:rFonts w:asciiTheme="minorHAnsi" w:hAnsiTheme="minorHAnsi" w:cstheme="minorHAnsi"/>
          <w:b w:val="0"/>
          <w:bCs w:val="0"/>
          <w:sz w:val="22"/>
          <w:szCs w:val="22"/>
        </w:rPr>
        <w:t xml:space="preserve"> and who</w:t>
      </w:r>
      <w:r w:rsidR="00443A92" w:rsidRPr="00093B31">
        <w:rPr>
          <w:rStyle w:val="Strong"/>
          <w:rFonts w:asciiTheme="minorHAnsi" w:hAnsiTheme="minorHAnsi" w:cstheme="minorHAnsi"/>
          <w:b w:val="0"/>
          <w:bCs w:val="0"/>
          <w:sz w:val="22"/>
          <w:szCs w:val="22"/>
        </w:rPr>
        <w:t xml:space="preserve"> gather</w:t>
      </w:r>
      <w:r w:rsidR="005905A0" w:rsidRPr="00093B31">
        <w:rPr>
          <w:rStyle w:val="Strong"/>
          <w:rFonts w:asciiTheme="minorHAnsi" w:hAnsiTheme="minorHAnsi" w:cstheme="minorHAnsi"/>
          <w:b w:val="0"/>
          <w:bCs w:val="0"/>
          <w:sz w:val="22"/>
          <w:szCs w:val="22"/>
        </w:rPr>
        <w:t>ed</w:t>
      </w:r>
      <w:r w:rsidR="00443A92" w:rsidRPr="00093B31">
        <w:rPr>
          <w:rStyle w:val="Strong"/>
          <w:rFonts w:asciiTheme="minorHAnsi" w:hAnsiTheme="minorHAnsi" w:cstheme="minorHAnsi"/>
          <w:b w:val="0"/>
          <w:bCs w:val="0"/>
          <w:sz w:val="22"/>
          <w:szCs w:val="22"/>
        </w:rPr>
        <w:t xml:space="preserve"> </w:t>
      </w:r>
      <w:r w:rsidR="00AB19AD" w:rsidRPr="00093B31">
        <w:rPr>
          <w:rStyle w:val="Strong"/>
          <w:rFonts w:asciiTheme="minorHAnsi" w:hAnsiTheme="minorHAnsi" w:cstheme="minorHAnsi"/>
          <w:b w:val="0"/>
          <w:bCs w:val="0"/>
          <w:sz w:val="22"/>
          <w:szCs w:val="22"/>
        </w:rPr>
        <w:t>the material which has informed this report</w:t>
      </w:r>
      <w:r w:rsidRPr="00093B31">
        <w:rPr>
          <w:rStyle w:val="Strong"/>
          <w:rFonts w:asciiTheme="minorHAnsi" w:hAnsiTheme="minorHAnsi" w:cstheme="minorHAnsi"/>
          <w:b w:val="0"/>
          <w:bCs w:val="0"/>
          <w:sz w:val="22"/>
          <w:szCs w:val="22"/>
        </w:rPr>
        <w:t xml:space="preserve">.  </w:t>
      </w:r>
      <w:r w:rsidR="00EB6260" w:rsidRPr="00093B31">
        <w:rPr>
          <w:rStyle w:val="Strong"/>
          <w:rFonts w:asciiTheme="minorHAnsi" w:hAnsiTheme="minorHAnsi" w:cstheme="minorHAnsi"/>
          <w:b w:val="0"/>
          <w:bCs w:val="0"/>
          <w:sz w:val="22"/>
          <w:szCs w:val="22"/>
        </w:rPr>
        <w:t xml:space="preserve">Their input has been invaluable.  </w:t>
      </w:r>
      <w:r w:rsidRPr="00093B31">
        <w:rPr>
          <w:rStyle w:val="Strong"/>
          <w:rFonts w:asciiTheme="minorHAnsi" w:hAnsiTheme="minorHAnsi" w:cstheme="minorHAnsi"/>
          <w:b w:val="0"/>
          <w:bCs w:val="0"/>
          <w:sz w:val="22"/>
          <w:szCs w:val="22"/>
        </w:rPr>
        <w:t xml:space="preserve">The Campaign also </w:t>
      </w:r>
      <w:r w:rsidR="003923DC" w:rsidRPr="00093B31">
        <w:rPr>
          <w:rStyle w:val="Strong"/>
          <w:rFonts w:asciiTheme="minorHAnsi" w:hAnsiTheme="minorHAnsi" w:cstheme="minorHAnsi"/>
          <w:b w:val="0"/>
          <w:bCs w:val="0"/>
          <w:sz w:val="22"/>
          <w:szCs w:val="22"/>
        </w:rPr>
        <w:t xml:space="preserve">thanks </w:t>
      </w:r>
      <w:r w:rsidRPr="00093B31">
        <w:rPr>
          <w:rStyle w:val="Strong"/>
          <w:rFonts w:asciiTheme="minorHAnsi" w:hAnsiTheme="minorHAnsi" w:cstheme="minorHAnsi"/>
          <w:b w:val="0"/>
          <w:bCs w:val="0"/>
          <w:sz w:val="22"/>
          <w:szCs w:val="22"/>
        </w:rPr>
        <w:t>members of the public w</w:t>
      </w:r>
      <w:r w:rsidR="00AB19AD" w:rsidRPr="00093B31">
        <w:rPr>
          <w:rStyle w:val="Strong"/>
          <w:rFonts w:asciiTheme="minorHAnsi" w:hAnsiTheme="minorHAnsi" w:cstheme="minorHAnsi"/>
          <w:b w:val="0"/>
          <w:bCs w:val="0"/>
          <w:sz w:val="22"/>
          <w:szCs w:val="22"/>
        </w:rPr>
        <w:t>ho have alerted th</w:t>
      </w:r>
      <w:r w:rsidR="00EB6260" w:rsidRPr="00093B31">
        <w:rPr>
          <w:rStyle w:val="Strong"/>
          <w:rFonts w:asciiTheme="minorHAnsi" w:hAnsiTheme="minorHAnsi" w:cstheme="minorHAnsi"/>
          <w:b w:val="0"/>
          <w:bCs w:val="0"/>
          <w:sz w:val="22"/>
          <w:szCs w:val="22"/>
        </w:rPr>
        <w:t xml:space="preserve">e Campaign to tracks of concern and submitted </w:t>
      </w:r>
      <w:r w:rsidR="00AB19AD" w:rsidRPr="00093B31">
        <w:rPr>
          <w:rStyle w:val="Strong"/>
          <w:rFonts w:asciiTheme="minorHAnsi" w:hAnsiTheme="minorHAnsi" w:cstheme="minorHAnsi"/>
          <w:b w:val="0"/>
          <w:bCs w:val="0"/>
          <w:sz w:val="22"/>
          <w:szCs w:val="22"/>
        </w:rPr>
        <w:t xml:space="preserve">valuable photographic evidence which </w:t>
      </w:r>
      <w:r w:rsidR="00EB6260" w:rsidRPr="00093B31">
        <w:rPr>
          <w:rStyle w:val="Strong"/>
          <w:rFonts w:asciiTheme="minorHAnsi" w:hAnsiTheme="minorHAnsi" w:cstheme="minorHAnsi"/>
          <w:b w:val="0"/>
          <w:bCs w:val="0"/>
          <w:sz w:val="22"/>
          <w:szCs w:val="22"/>
        </w:rPr>
        <w:t xml:space="preserve">has enabled the </w:t>
      </w:r>
      <w:r w:rsidR="00AB19AD" w:rsidRPr="00093B31">
        <w:rPr>
          <w:rStyle w:val="Strong"/>
          <w:rFonts w:asciiTheme="minorHAnsi" w:hAnsiTheme="minorHAnsi" w:cstheme="minorHAnsi"/>
          <w:b w:val="0"/>
          <w:bCs w:val="0"/>
          <w:sz w:val="22"/>
          <w:szCs w:val="22"/>
        </w:rPr>
        <w:t>Campaign</w:t>
      </w:r>
      <w:r w:rsidR="00EB6260" w:rsidRPr="00093B31">
        <w:rPr>
          <w:rStyle w:val="Strong"/>
          <w:rFonts w:asciiTheme="minorHAnsi" w:hAnsiTheme="minorHAnsi" w:cstheme="minorHAnsi"/>
          <w:b w:val="0"/>
          <w:bCs w:val="0"/>
          <w:sz w:val="22"/>
          <w:szCs w:val="22"/>
        </w:rPr>
        <w:t xml:space="preserve"> to alert planning authorities to potentially un</w:t>
      </w:r>
      <w:r w:rsidR="006D3D8D" w:rsidRPr="00093B31">
        <w:rPr>
          <w:rStyle w:val="Strong"/>
          <w:rFonts w:asciiTheme="minorHAnsi" w:hAnsiTheme="minorHAnsi" w:cstheme="minorHAnsi"/>
          <w:b w:val="0"/>
          <w:bCs w:val="0"/>
          <w:sz w:val="22"/>
          <w:szCs w:val="22"/>
        </w:rPr>
        <w:t>authorised or damaging work and encourage</w:t>
      </w:r>
      <w:r w:rsidR="005905A0" w:rsidRPr="00093B31">
        <w:rPr>
          <w:rStyle w:val="Strong"/>
          <w:rFonts w:asciiTheme="minorHAnsi" w:hAnsiTheme="minorHAnsi" w:cstheme="minorHAnsi"/>
          <w:b w:val="0"/>
          <w:bCs w:val="0"/>
          <w:sz w:val="22"/>
          <w:szCs w:val="22"/>
        </w:rPr>
        <w:t>d</w:t>
      </w:r>
      <w:r w:rsidR="006D3D8D" w:rsidRPr="00093B31">
        <w:rPr>
          <w:rStyle w:val="Strong"/>
          <w:rFonts w:asciiTheme="minorHAnsi" w:hAnsiTheme="minorHAnsi" w:cstheme="minorHAnsi"/>
          <w:b w:val="0"/>
          <w:bCs w:val="0"/>
          <w:sz w:val="22"/>
          <w:szCs w:val="22"/>
        </w:rPr>
        <w:t xml:space="preserve"> them to investigate or take enforcement action where appropriate.</w:t>
      </w:r>
      <w:r w:rsidR="008714A9" w:rsidRPr="00093B31">
        <w:rPr>
          <w:rStyle w:val="Strong"/>
          <w:rFonts w:asciiTheme="minorHAnsi" w:hAnsiTheme="minorHAnsi" w:cstheme="minorHAnsi"/>
          <w:b w:val="0"/>
          <w:bCs w:val="0"/>
          <w:sz w:val="22"/>
          <w:szCs w:val="22"/>
        </w:rPr>
        <w:t xml:space="preserve">  </w:t>
      </w:r>
      <w:r w:rsidR="008714A9" w:rsidRPr="00093B31">
        <w:rPr>
          <w:rFonts w:asciiTheme="minorHAnsi" w:hAnsiTheme="minorHAnsi" w:cstheme="minorHAnsi"/>
          <w:sz w:val="22"/>
          <w:szCs w:val="22"/>
        </w:rPr>
        <w:t xml:space="preserve">The Campaign is grateful to planning authorities for engaging with </w:t>
      </w:r>
      <w:r w:rsidR="00A51B16" w:rsidRPr="00093B31">
        <w:rPr>
          <w:rFonts w:asciiTheme="minorHAnsi" w:hAnsiTheme="minorHAnsi" w:cstheme="minorHAnsi"/>
          <w:sz w:val="22"/>
          <w:szCs w:val="22"/>
        </w:rPr>
        <w:t xml:space="preserve">it </w:t>
      </w:r>
      <w:r w:rsidR="008714A9" w:rsidRPr="00093B31">
        <w:rPr>
          <w:rFonts w:asciiTheme="minorHAnsi" w:hAnsiTheme="minorHAnsi" w:cstheme="minorHAnsi"/>
          <w:sz w:val="22"/>
          <w:szCs w:val="22"/>
        </w:rPr>
        <w:t xml:space="preserve">over the monitoring period and responding to its various queries.  </w:t>
      </w:r>
      <w:r w:rsidRPr="00093B31">
        <w:rPr>
          <w:rStyle w:val="Strong"/>
          <w:rFonts w:asciiTheme="minorHAnsi" w:hAnsiTheme="minorHAnsi" w:cstheme="minorHAnsi"/>
          <w:b w:val="0"/>
          <w:bCs w:val="0"/>
          <w:sz w:val="22"/>
          <w:szCs w:val="22"/>
        </w:rPr>
        <w:t xml:space="preserve"> </w:t>
      </w:r>
    </w:p>
    <w:p w14:paraId="14CB28CB" w14:textId="50E8AE31" w:rsidR="00CF4A0D" w:rsidRPr="00093B31" w:rsidRDefault="00CF4A0D" w:rsidP="00CF4A0D">
      <w:p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br w:type="page"/>
      </w:r>
    </w:p>
    <w:p w14:paraId="70312270" w14:textId="77777777" w:rsidR="00166D86" w:rsidRPr="00093B31" w:rsidRDefault="00166D86" w:rsidP="00CE5480">
      <w:pPr>
        <w:pStyle w:val="NormalWeb"/>
        <w:spacing w:before="0" w:beforeAutospacing="0" w:after="0" w:afterAutospacing="0"/>
        <w:jc w:val="both"/>
        <w:rPr>
          <w:rStyle w:val="Strong"/>
          <w:rFonts w:asciiTheme="minorHAnsi" w:hAnsiTheme="minorHAnsi" w:cstheme="minorHAnsi"/>
          <w:b w:val="0"/>
          <w:bCs w:val="0"/>
          <w:sz w:val="22"/>
          <w:szCs w:val="22"/>
          <w:u w:val="single"/>
        </w:rPr>
      </w:pPr>
      <w:r w:rsidRPr="00093B31">
        <w:rPr>
          <w:rStyle w:val="Strong"/>
          <w:rFonts w:asciiTheme="minorHAnsi" w:hAnsiTheme="minorHAnsi" w:cstheme="minorHAnsi"/>
          <w:b w:val="0"/>
          <w:bCs w:val="0"/>
          <w:sz w:val="22"/>
          <w:szCs w:val="22"/>
          <w:u w:val="single"/>
        </w:rPr>
        <w:lastRenderedPageBreak/>
        <w:t>Images</w:t>
      </w:r>
    </w:p>
    <w:p w14:paraId="28030CDD" w14:textId="77777777" w:rsidR="00166D86" w:rsidRPr="00093B31" w:rsidRDefault="00F917F7" w:rsidP="00CE5480">
      <w:pPr>
        <w:pStyle w:val="NormalWeb"/>
        <w:spacing w:before="0" w:beforeAutospacing="0" w:after="0" w:afterAutospacing="0"/>
        <w:jc w:val="both"/>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T</w:t>
      </w:r>
      <w:r w:rsidR="00FD7C6B" w:rsidRPr="00093B31">
        <w:rPr>
          <w:rStyle w:val="Strong"/>
          <w:rFonts w:asciiTheme="minorHAnsi" w:hAnsiTheme="minorHAnsi" w:cstheme="minorHAnsi"/>
          <w:b w:val="0"/>
          <w:bCs w:val="0"/>
          <w:sz w:val="22"/>
          <w:szCs w:val="22"/>
        </w:rPr>
        <w:t xml:space="preserve">he Campaign </w:t>
      </w:r>
      <w:r w:rsidR="00166D86" w:rsidRPr="00093B31">
        <w:rPr>
          <w:rStyle w:val="Strong"/>
          <w:rFonts w:asciiTheme="minorHAnsi" w:hAnsiTheme="minorHAnsi" w:cstheme="minorHAnsi"/>
          <w:b w:val="0"/>
          <w:bCs w:val="0"/>
          <w:sz w:val="22"/>
          <w:szCs w:val="22"/>
        </w:rPr>
        <w:t xml:space="preserve">is grateful to the many members of the public </w:t>
      </w:r>
      <w:r w:rsidR="000A54C4" w:rsidRPr="00093B31">
        <w:rPr>
          <w:rStyle w:val="Strong"/>
          <w:rFonts w:asciiTheme="minorHAnsi" w:hAnsiTheme="minorHAnsi" w:cstheme="minorHAnsi"/>
          <w:b w:val="0"/>
          <w:bCs w:val="0"/>
          <w:sz w:val="22"/>
          <w:szCs w:val="22"/>
        </w:rPr>
        <w:t xml:space="preserve">and Campaign group members </w:t>
      </w:r>
      <w:r w:rsidR="00166D86" w:rsidRPr="00093B31">
        <w:rPr>
          <w:rStyle w:val="Strong"/>
          <w:rFonts w:asciiTheme="minorHAnsi" w:hAnsiTheme="minorHAnsi" w:cstheme="minorHAnsi"/>
          <w:b w:val="0"/>
          <w:bCs w:val="0"/>
          <w:sz w:val="22"/>
          <w:szCs w:val="22"/>
        </w:rPr>
        <w:t xml:space="preserve">who have submitted </w:t>
      </w:r>
      <w:r w:rsidR="00CC116F" w:rsidRPr="00093B31">
        <w:rPr>
          <w:rStyle w:val="Strong"/>
          <w:rFonts w:asciiTheme="minorHAnsi" w:hAnsiTheme="minorHAnsi" w:cstheme="minorHAnsi"/>
          <w:b w:val="0"/>
          <w:bCs w:val="0"/>
          <w:sz w:val="22"/>
          <w:szCs w:val="22"/>
        </w:rPr>
        <w:t xml:space="preserve">the </w:t>
      </w:r>
      <w:r w:rsidR="00166D86" w:rsidRPr="00093B31">
        <w:rPr>
          <w:rStyle w:val="Strong"/>
          <w:rFonts w:asciiTheme="minorHAnsi" w:hAnsiTheme="minorHAnsi" w:cstheme="minorHAnsi"/>
          <w:b w:val="0"/>
          <w:bCs w:val="0"/>
          <w:sz w:val="22"/>
          <w:szCs w:val="22"/>
        </w:rPr>
        <w:t>images used in this report</w:t>
      </w:r>
      <w:r w:rsidR="000A54C4" w:rsidRPr="00093B31">
        <w:rPr>
          <w:rStyle w:val="Strong"/>
          <w:rFonts w:asciiTheme="minorHAnsi" w:hAnsiTheme="minorHAnsi" w:cstheme="minorHAnsi"/>
          <w:b w:val="0"/>
          <w:bCs w:val="0"/>
          <w:sz w:val="22"/>
          <w:szCs w:val="22"/>
        </w:rPr>
        <w:t>.  Images have been</w:t>
      </w:r>
      <w:r w:rsidR="00166D86" w:rsidRPr="00093B31">
        <w:rPr>
          <w:rStyle w:val="Strong"/>
          <w:rFonts w:asciiTheme="minorHAnsi" w:hAnsiTheme="minorHAnsi" w:cstheme="minorHAnsi"/>
          <w:b w:val="0"/>
          <w:bCs w:val="0"/>
          <w:sz w:val="22"/>
          <w:szCs w:val="22"/>
        </w:rPr>
        <w:t xml:space="preserve"> presented anonymously</w:t>
      </w:r>
      <w:r w:rsidR="000A54C4" w:rsidRPr="00093B31">
        <w:rPr>
          <w:rStyle w:val="Strong"/>
          <w:rFonts w:asciiTheme="minorHAnsi" w:hAnsiTheme="minorHAnsi" w:cstheme="minorHAnsi"/>
          <w:b w:val="0"/>
          <w:bCs w:val="0"/>
          <w:sz w:val="22"/>
          <w:szCs w:val="22"/>
        </w:rPr>
        <w:t xml:space="preserve"> to protect the </w:t>
      </w:r>
      <w:r w:rsidR="00AB19AD" w:rsidRPr="00093B31">
        <w:rPr>
          <w:rStyle w:val="Strong"/>
          <w:rFonts w:asciiTheme="minorHAnsi" w:hAnsiTheme="minorHAnsi" w:cstheme="minorHAnsi"/>
          <w:b w:val="0"/>
          <w:bCs w:val="0"/>
          <w:sz w:val="22"/>
          <w:szCs w:val="22"/>
        </w:rPr>
        <w:t xml:space="preserve">identity of </w:t>
      </w:r>
      <w:r w:rsidR="000A54C4" w:rsidRPr="00093B31">
        <w:rPr>
          <w:rStyle w:val="Strong"/>
          <w:rFonts w:asciiTheme="minorHAnsi" w:hAnsiTheme="minorHAnsi" w:cstheme="minorHAnsi"/>
          <w:b w:val="0"/>
          <w:bCs w:val="0"/>
          <w:sz w:val="22"/>
          <w:szCs w:val="22"/>
        </w:rPr>
        <w:t>contributors</w:t>
      </w:r>
      <w:r w:rsidR="00CC116F" w:rsidRPr="00093B31">
        <w:rPr>
          <w:rStyle w:val="Strong"/>
          <w:rFonts w:asciiTheme="minorHAnsi" w:hAnsiTheme="minorHAnsi" w:cstheme="minorHAnsi"/>
          <w:b w:val="0"/>
          <w:bCs w:val="0"/>
          <w:sz w:val="22"/>
          <w:szCs w:val="22"/>
        </w:rPr>
        <w:t xml:space="preserve">.  All images remain the copyright of </w:t>
      </w:r>
      <w:r w:rsidR="006D3D8D" w:rsidRPr="00093B31">
        <w:rPr>
          <w:rStyle w:val="Strong"/>
          <w:rFonts w:asciiTheme="minorHAnsi" w:hAnsiTheme="minorHAnsi" w:cstheme="minorHAnsi"/>
          <w:b w:val="0"/>
          <w:bCs w:val="0"/>
          <w:sz w:val="22"/>
          <w:szCs w:val="22"/>
        </w:rPr>
        <w:t>Scottish Environment LINK for the purposes of this report.</w:t>
      </w:r>
    </w:p>
    <w:p w14:paraId="18113C99" w14:textId="77777777" w:rsidR="00FD3939" w:rsidRPr="00093B31" w:rsidRDefault="00FD3939" w:rsidP="00CE5480">
      <w:pPr>
        <w:pStyle w:val="NormalWeb"/>
        <w:spacing w:before="0" w:beforeAutospacing="0" w:after="0" w:afterAutospacing="0"/>
        <w:jc w:val="both"/>
        <w:rPr>
          <w:rStyle w:val="Strong"/>
          <w:rFonts w:asciiTheme="minorHAnsi" w:hAnsiTheme="minorHAnsi" w:cstheme="minorHAnsi"/>
          <w:b w:val="0"/>
          <w:bCs w:val="0"/>
          <w:sz w:val="22"/>
          <w:szCs w:val="22"/>
        </w:rPr>
      </w:pPr>
    </w:p>
    <w:p w14:paraId="684E89E7" w14:textId="77777777" w:rsidR="00A51B16" w:rsidRPr="00093B31" w:rsidRDefault="00A51B16" w:rsidP="00CE5480">
      <w:pPr>
        <w:pStyle w:val="NormalWeb"/>
        <w:spacing w:before="0" w:beforeAutospacing="0" w:after="0" w:afterAutospacing="0"/>
        <w:jc w:val="both"/>
        <w:rPr>
          <w:rStyle w:val="Strong"/>
          <w:rFonts w:asciiTheme="minorHAnsi" w:hAnsiTheme="minorHAnsi" w:cstheme="minorHAnsi"/>
          <w:b w:val="0"/>
          <w:bCs w:val="0"/>
          <w:sz w:val="22"/>
          <w:szCs w:val="22"/>
          <w:u w:val="single"/>
        </w:rPr>
      </w:pPr>
    </w:p>
    <w:p w14:paraId="280D5855" w14:textId="77777777" w:rsidR="00166D86" w:rsidRPr="00093B31" w:rsidRDefault="00166D86" w:rsidP="00CE5480">
      <w:pPr>
        <w:pStyle w:val="NormalWeb"/>
        <w:spacing w:before="0" w:beforeAutospacing="0" w:after="0" w:afterAutospacing="0"/>
        <w:jc w:val="both"/>
        <w:rPr>
          <w:rStyle w:val="Strong"/>
          <w:rFonts w:asciiTheme="minorHAnsi" w:hAnsiTheme="minorHAnsi" w:cstheme="minorHAnsi"/>
          <w:b w:val="0"/>
          <w:bCs w:val="0"/>
          <w:sz w:val="22"/>
          <w:szCs w:val="22"/>
          <w:u w:val="single"/>
        </w:rPr>
      </w:pPr>
      <w:r w:rsidRPr="00093B31">
        <w:rPr>
          <w:rStyle w:val="Strong"/>
          <w:rFonts w:asciiTheme="minorHAnsi" w:hAnsiTheme="minorHAnsi" w:cstheme="minorHAnsi"/>
          <w:b w:val="0"/>
          <w:bCs w:val="0"/>
          <w:sz w:val="22"/>
          <w:szCs w:val="22"/>
          <w:u w:val="single"/>
        </w:rPr>
        <w:t>Case Studies</w:t>
      </w:r>
    </w:p>
    <w:p w14:paraId="2302808F" w14:textId="69CA0E79" w:rsidR="004D29EA" w:rsidRDefault="00166D86" w:rsidP="00694385">
      <w:pPr>
        <w:pStyle w:val="NormalWeb"/>
        <w:spacing w:before="0" w:beforeAutospacing="0" w:after="0" w:afterAutospacing="0"/>
        <w:jc w:val="both"/>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 xml:space="preserve">This report includes a number of </w:t>
      </w:r>
      <w:r w:rsidR="00F22A18" w:rsidRPr="00093B31">
        <w:rPr>
          <w:rStyle w:val="Strong"/>
          <w:rFonts w:asciiTheme="minorHAnsi" w:hAnsiTheme="minorHAnsi" w:cstheme="minorHAnsi"/>
          <w:b w:val="0"/>
          <w:bCs w:val="0"/>
          <w:sz w:val="22"/>
          <w:szCs w:val="22"/>
        </w:rPr>
        <w:t xml:space="preserve">case studies that </w:t>
      </w:r>
      <w:r w:rsidR="00AB19AD" w:rsidRPr="00093B31">
        <w:rPr>
          <w:rStyle w:val="Strong"/>
          <w:rFonts w:asciiTheme="minorHAnsi" w:hAnsiTheme="minorHAnsi" w:cstheme="minorHAnsi"/>
          <w:b w:val="0"/>
          <w:bCs w:val="0"/>
          <w:sz w:val="22"/>
          <w:szCs w:val="22"/>
        </w:rPr>
        <w:t>have been</w:t>
      </w:r>
      <w:r w:rsidRPr="00093B31">
        <w:rPr>
          <w:rStyle w:val="Strong"/>
          <w:rFonts w:asciiTheme="minorHAnsi" w:hAnsiTheme="minorHAnsi" w:cstheme="minorHAnsi"/>
          <w:b w:val="0"/>
          <w:bCs w:val="0"/>
          <w:sz w:val="22"/>
          <w:szCs w:val="22"/>
        </w:rPr>
        <w:t xml:space="preserve"> selected</w:t>
      </w:r>
      <w:r w:rsidR="00F22A18" w:rsidRPr="00093B31">
        <w:rPr>
          <w:rStyle w:val="Strong"/>
          <w:rFonts w:asciiTheme="minorHAnsi" w:hAnsiTheme="minorHAnsi" w:cstheme="minorHAnsi"/>
          <w:b w:val="0"/>
          <w:bCs w:val="0"/>
          <w:sz w:val="22"/>
          <w:szCs w:val="22"/>
        </w:rPr>
        <w:t xml:space="preserve"> from a large </w:t>
      </w:r>
      <w:r w:rsidR="00AB19AD" w:rsidRPr="00093B31">
        <w:rPr>
          <w:rStyle w:val="Strong"/>
          <w:rFonts w:asciiTheme="minorHAnsi" w:hAnsiTheme="minorHAnsi" w:cstheme="minorHAnsi"/>
          <w:b w:val="0"/>
          <w:bCs w:val="0"/>
          <w:sz w:val="22"/>
          <w:szCs w:val="22"/>
        </w:rPr>
        <w:t>number</w:t>
      </w:r>
      <w:r w:rsidR="00F22A18" w:rsidRPr="00093B31">
        <w:rPr>
          <w:rStyle w:val="Strong"/>
          <w:rFonts w:asciiTheme="minorHAnsi" w:hAnsiTheme="minorHAnsi" w:cstheme="minorHAnsi"/>
          <w:b w:val="0"/>
          <w:bCs w:val="0"/>
          <w:sz w:val="22"/>
          <w:szCs w:val="22"/>
        </w:rPr>
        <w:t xml:space="preserve"> of possible examples</w:t>
      </w:r>
      <w:r w:rsidRPr="00093B31">
        <w:rPr>
          <w:rStyle w:val="Strong"/>
          <w:rFonts w:asciiTheme="minorHAnsi" w:hAnsiTheme="minorHAnsi" w:cstheme="minorHAnsi"/>
          <w:b w:val="0"/>
          <w:bCs w:val="0"/>
          <w:sz w:val="22"/>
          <w:szCs w:val="22"/>
        </w:rPr>
        <w:t xml:space="preserve"> to illustrate </w:t>
      </w:r>
      <w:r w:rsidR="00AB19AD" w:rsidRPr="00093B31">
        <w:rPr>
          <w:rStyle w:val="Strong"/>
          <w:rFonts w:asciiTheme="minorHAnsi" w:hAnsiTheme="minorHAnsi" w:cstheme="minorHAnsi"/>
          <w:b w:val="0"/>
          <w:bCs w:val="0"/>
          <w:sz w:val="22"/>
          <w:szCs w:val="22"/>
        </w:rPr>
        <w:t>aspects of</w:t>
      </w:r>
      <w:r w:rsidR="00B00A71" w:rsidRPr="00093B31">
        <w:rPr>
          <w:rStyle w:val="Strong"/>
          <w:rFonts w:asciiTheme="minorHAnsi" w:hAnsiTheme="minorHAnsi" w:cstheme="minorHAnsi"/>
          <w:b w:val="0"/>
          <w:bCs w:val="0"/>
          <w:sz w:val="22"/>
          <w:szCs w:val="22"/>
        </w:rPr>
        <w:t xml:space="preserve"> the Prior Notification system that are explored in this report.  </w:t>
      </w:r>
      <w:r w:rsidR="006D3D8D" w:rsidRPr="00093B31">
        <w:rPr>
          <w:rStyle w:val="Strong"/>
          <w:rFonts w:asciiTheme="minorHAnsi" w:hAnsiTheme="minorHAnsi" w:cstheme="minorHAnsi"/>
          <w:b w:val="0"/>
          <w:bCs w:val="0"/>
          <w:sz w:val="22"/>
          <w:szCs w:val="22"/>
        </w:rPr>
        <w:t>T</w:t>
      </w:r>
      <w:r w:rsidR="000E696F" w:rsidRPr="00093B31">
        <w:rPr>
          <w:rStyle w:val="Strong"/>
          <w:rFonts w:asciiTheme="minorHAnsi" w:hAnsiTheme="minorHAnsi" w:cstheme="minorHAnsi"/>
          <w:b w:val="0"/>
          <w:bCs w:val="0"/>
          <w:sz w:val="22"/>
          <w:szCs w:val="22"/>
        </w:rPr>
        <w:t xml:space="preserve">hey have been used purely for the purposes of informing </w:t>
      </w:r>
      <w:r w:rsidR="00B00A71" w:rsidRPr="00093B31">
        <w:rPr>
          <w:rStyle w:val="Strong"/>
          <w:rFonts w:asciiTheme="minorHAnsi" w:hAnsiTheme="minorHAnsi" w:cstheme="minorHAnsi"/>
          <w:b w:val="0"/>
          <w:bCs w:val="0"/>
          <w:sz w:val="22"/>
          <w:szCs w:val="22"/>
        </w:rPr>
        <w:t xml:space="preserve">the debate about the adequacy of the Prior Notification system </w:t>
      </w:r>
      <w:r w:rsidR="006D3D8D" w:rsidRPr="00093B31">
        <w:rPr>
          <w:rStyle w:val="Strong"/>
          <w:rFonts w:asciiTheme="minorHAnsi" w:hAnsiTheme="minorHAnsi" w:cstheme="minorHAnsi"/>
          <w:b w:val="0"/>
          <w:bCs w:val="0"/>
          <w:sz w:val="22"/>
          <w:szCs w:val="22"/>
        </w:rPr>
        <w:t xml:space="preserve">and not </w:t>
      </w:r>
      <w:r w:rsidR="00F22A18" w:rsidRPr="00093B31">
        <w:rPr>
          <w:rStyle w:val="Strong"/>
          <w:rFonts w:asciiTheme="minorHAnsi" w:hAnsiTheme="minorHAnsi" w:cstheme="minorHAnsi"/>
          <w:b w:val="0"/>
          <w:bCs w:val="0"/>
          <w:sz w:val="22"/>
          <w:szCs w:val="22"/>
        </w:rPr>
        <w:t>to imply criticism</w:t>
      </w:r>
      <w:r w:rsidR="006D3D8D" w:rsidRPr="00093B31">
        <w:rPr>
          <w:rStyle w:val="Strong"/>
          <w:rFonts w:asciiTheme="minorHAnsi" w:hAnsiTheme="minorHAnsi" w:cstheme="minorHAnsi"/>
          <w:b w:val="0"/>
          <w:bCs w:val="0"/>
          <w:sz w:val="22"/>
          <w:szCs w:val="22"/>
        </w:rPr>
        <w:t xml:space="preserve"> of a particular landowner or planning authority</w:t>
      </w:r>
      <w:r w:rsidR="000E696F" w:rsidRPr="00093B31">
        <w:rPr>
          <w:rStyle w:val="Strong"/>
          <w:rFonts w:asciiTheme="minorHAnsi" w:hAnsiTheme="minorHAnsi" w:cstheme="minorHAnsi"/>
          <w:b w:val="0"/>
          <w:bCs w:val="0"/>
          <w:sz w:val="22"/>
          <w:szCs w:val="22"/>
        </w:rPr>
        <w:t xml:space="preserve">.  The information contained in the case </w:t>
      </w:r>
      <w:r w:rsidR="000E696F" w:rsidRPr="00093B31">
        <w:rPr>
          <w:rStyle w:val="Strong"/>
          <w:rFonts w:asciiTheme="minorHAnsi" w:hAnsiTheme="minorHAnsi" w:cstheme="minorHAnsi"/>
          <w:b w:val="0"/>
          <w:bCs w:val="0"/>
          <w:color w:val="000000" w:themeColor="text1"/>
          <w:sz w:val="22"/>
          <w:szCs w:val="22"/>
        </w:rPr>
        <w:t xml:space="preserve">studies </w:t>
      </w:r>
      <w:r w:rsidR="00171BF9" w:rsidRPr="00093B31">
        <w:rPr>
          <w:rStyle w:val="Strong"/>
          <w:rFonts w:asciiTheme="minorHAnsi" w:hAnsiTheme="minorHAnsi" w:cstheme="minorHAnsi"/>
          <w:b w:val="0"/>
          <w:bCs w:val="0"/>
          <w:color w:val="000000" w:themeColor="text1"/>
          <w:sz w:val="22"/>
          <w:szCs w:val="22"/>
        </w:rPr>
        <w:t xml:space="preserve">is accurate </w:t>
      </w:r>
      <w:r w:rsidR="000E696F" w:rsidRPr="00093B31">
        <w:rPr>
          <w:rStyle w:val="Strong"/>
          <w:rFonts w:asciiTheme="minorHAnsi" w:hAnsiTheme="minorHAnsi" w:cstheme="minorHAnsi"/>
          <w:b w:val="0"/>
          <w:bCs w:val="0"/>
          <w:color w:val="000000" w:themeColor="text1"/>
          <w:sz w:val="22"/>
          <w:szCs w:val="22"/>
        </w:rPr>
        <w:t xml:space="preserve">to the best </w:t>
      </w:r>
      <w:r w:rsidR="000E696F" w:rsidRPr="00093B31">
        <w:rPr>
          <w:rStyle w:val="Strong"/>
          <w:rFonts w:asciiTheme="minorHAnsi" w:hAnsiTheme="minorHAnsi" w:cstheme="minorHAnsi"/>
          <w:b w:val="0"/>
          <w:bCs w:val="0"/>
          <w:sz w:val="22"/>
          <w:szCs w:val="22"/>
        </w:rPr>
        <w:t xml:space="preserve">of the Campaign’s </w:t>
      </w:r>
      <w:r w:rsidR="006D3D8D" w:rsidRPr="00093B31">
        <w:rPr>
          <w:rStyle w:val="Strong"/>
          <w:rFonts w:asciiTheme="minorHAnsi" w:hAnsiTheme="minorHAnsi" w:cstheme="minorHAnsi"/>
          <w:b w:val="0"/>
          <w:bCs w:val="0"/>
          <w:sz w:val="22"/>
          <w:szCs w:val="22"/>
        </w:rPr>
        <w:t>knowledge.</w:t>
      </w:r>
    </w:p>
    <w:p w14:paraId="079A34DE" w14:textId="41EAD442" w:rsidR="00F64E64" w:rsidRDefault="00F64E64" w:rsidP="00694385">
      <w:pPr>
        <w:pStyle w:val="NormalWeb"/>
        <w:spacing w:before="0" w:beforeAutospacing="0" w:after="0" w:afterAutospacing="0"/>
        <w:jc w:val="both"/>
        <w:rPr>
          <w:rStyle w:val="Strong"/>
          <w:rFonts w:asciiTheme="minorHAnsi" w:hAnsiTheme="minorHAnsi" w:cstheme="minorHAnsi"/>
          <w:b w:val="0"/>
          <w:bCs w:val="0"/>
          <w:sz w:val="22"/>
          <w:szCs w:val="22"/>
        </w:rPr>
      </w:pPr>
    </w:p>
    <w:p w14:paraId="5F804601" w14:textId="77777777" w:rsidR="00694385" w:rsidRDefault="00694385"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478694BD" w14:textId="3F0CBA1B" w:rsidR="000E0F0E" w:rsidRPr="000E0F0E" w:rsidRDefault="00F64E64" w:rsidP="000E0F0E">
      <w:pPr>
        <w:pStyle w:val="NormalWeb"/>
        <w:shd w:val="clear" w:color="auto" w:fill="FFFFFF"/>
        <w:spacing w:before="0" w:beforeAutospacing="0" w:after="0" w:afterAutospacing="0"/>
        <w:rPr>
          <w:rFonts w:ascii="Calibri" w:hAnsi="Calibri" w:cs="Calibri"/>
          <w:color w:val="000000"/>
          <w:sz w:val="22"/>
        </w:rPr>
      </w:pPr>
      <w:bookmarkStart w:id="2" w:name="_Hlk524365379"/>
      <w:r w:rsidRPr="000E0F0E">
        <w:rPr>
          <w:rStyle w:val="Strong"/>
          <w:rFonts w:asciiTheme="minorHAnsi" w:hAnsiTheme="minorHAnsi" w:cstheme="minorHAnsi"/>
          <w:bCs w:val="0"/>
          <w:sz w:val="22"/>
          <w:szCs w:val="22"/>
        </w:rPr>
        <w:t xml:space="preserve">Report also available online at </w:t>
      </w:r>
      <w:hyperlink r:id="rId21" w:history="1">
        <w:r w:rsidR="000E0F0E" w:rsidRPr="000E0F0E">
          <w:rPr>
            <w:rStyle w:val="Hyperlink"/>
            <w:rFonts w:ascii="Calibri" w:hAnsi="Calibri" w:cs="Calibri"/>
            <w:sz w:val="22"/>
          </w:rPr>
          <w:t>www.scotlink.org/workareas/hill-tracks</w:t>
        </w:r>
      </w:hyperlink>
    </w:p>
    <w:p w14:paraId="1CBD937B" w14:textId="14C43DE1" w:rsidR="00F64E64" w:rsidRPr="00F64E64" w:rsidRDefault="00F64E64" w:rsidP="00F64E64">
      <w:pPr>
        <w:pStyle w:val="NormalWeb"/>
        <w:spacing w:before="0" w:beforeAutospacing="0" w:after="0" w:afterAutospacing="0"/>
        <w:rPr>
          <w:rStyle w:val="Strong"/>
          <w:rFonts w:asciiTheme="minorHAnsi" w:hAnsiTheme="minorHAnsi" w:cstheme="minorHAnsi"/>
          <w:bCs w:val="0"/>
          <w:sz w:val="22"/>
          <w:szCs w:val="22"/>
        </w:rPr>
      </w:pPr>
    </w:p>
    <w:bookmarkEnd w:id="2"/>
    <w:p w14:paraId="570A8EDF" w14:textId="77777777" w:rsidR="00694385" w:rsidRDefault="00694385"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4B17DA2D" w14:textId="77777777" w:rsidR="00694385" w:rsidRDefault="00694385"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6D19D007" w14:textId="77777777" w:rsidR="00925B72" w:rsidRDefault="00925B72"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3EAAD34F" w14:textId="77777777" w:rsidR="00925B72" w:rsidRDefault="00925B72"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3A794B40" w14:textId="77777777" w:rsidR="00925B72" w:rsidRDefault="00925B72"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5A48B003" w14:textId="77777777" w:rsidR="00925B72" w:rsidRDefault="00925B72"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31955428" w14:textId="77777777" w:rsidR="00925B72" w:rsidRDefault="00925B72" w:rsidP="00EA4F1A">
      <w:pPr>
        <w:pStyle w:val="NormalWeb"/>
        <w:spacing w:before="0" w:beforeAutospacing="0" w:after="0" w:afterAutospacing="0"/>
        <w:rPr>
          <w:rStyle w:val="Strong"/>
          <w:rFonts w:asciiTheme="minorHAnsi" w:hAnsiTheme="minorHAnsi" w:cstheme="minorHAnsi"/>
          <w:b w:val="0"/>
          <w:bCs w:val="0"/>
          <w:color w:val="FF0000"/>
          <w:sz w:val="22"/>
          <w:szCs w:val="22"/>
        </w:rPr>
      </w:pPr>
    </w:p>
    <w:p w14:paraId="2F00075F"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2F278DB9"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1B74AD41"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66274F2F"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0D159D3D"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113DD480"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0C0DF3D7"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0E504192"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37F035F0"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1551FEFF"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05B04911"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56EFCF24"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48EA7A3C"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666027B0"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11DF6741" w14:textId="77777777" w:rsidR="00357B55" w:rsidRDefault="00357B55" w:rsidP="00166D86">
      <w:pPr>
        <w:pStyle w:val="NormalWeb"/>
        <w:spacing w:before="0" w:beforeAutospacing="0" w:after="0" w:afterAutospacing="0"/>
        <w:rPr>
          <w:rStyle w:val="Strong"/>
          <w:rFonts w:asciiTheme="minorHAnsi" w:hAnsiTheme="minorHAnsi" w:cstheme="minorHAnsi"/>
          <w:b w:val="0"/>
          <w:bCs w:val="0"/>
          <w:sz w:val="22"/>
          <w:szCs w:val="22"/>
        </w:rPr>
      </w:pPr>
    </w:p>
    <w:p w14:paraId="232FDA3B" w14:textId="77777777"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Copyright ©Scottish Environment LINK, 2018</w:t>
      </w:r>
    </w:p>
    <w:p w14:paraId="7DD3CDFD" w14:textId="77777777"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p>
    <w:p w14:paraId="41926AD5" w14:textId="77777777" w:rsidR="00166D86"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Published by Scottish Environment LINK</w:t>
      </w:r>
    </w:p>
    <w:p w14:paraId="389FEBD5" w14:textId="77777777"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p>
    <w:p w14:paraId="6A272BC9" w14:textId="0AC2E0C3"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 xml:space="preserve">For further information about this report please </w:t>
      </w:r>
      <w:r w:rsidR="00C33FAD" w:rsidRPr="00093B31">
        <w:rPr>
          <w:rStyle w:val="Strong"/>
          <w:rFonts w:asciiTheme="minorHAnsi" w:hAnsiTheme="minorHAnsi" w:cstheme="minorHAnsi"/>
          <w:b w:val="0"/>
          <w:bCs w:val="0"/>
          <w:sz w:val="22"/>
          <w:szCs w:val="22"/>
        </w:rPr>
        <w:t>contact</w:t>
      </w:r>
      <w:r w:rsidR="004336E5">
        <w:rPr>
          <w:rStyle w:val="Strong"/>
          <w:rFonts w:asciiTheme="minorHAnsi" w:hAnsiTheme="minorHAnsi" w:cstheme="minorHAnsi"/>
          <w:b w:val="0"/>
          <w:bCs w:val="0"/>
          <w:sz w:val="22"/>
          <w:szCs w:val="22"/>
        </w:rPr>
        <w:t>:-</w:t>
      </w:r>
    </w:p>
    <w:p w14:paraId="7BC79CF3" w14:textId="77777777"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u w:val="single"/>
        </w:rPr>
      </w:pPr>
    </w:p>
    <w:p w14:paraId="33DD1BCD" w14:textId="77777777" w:rsidR="00166D86" w:rsidRPr="00093B31" w:rsidRDefault="00166D86" w:rsidP="00166D86">
      <w:pPr>
        <w:pStyle w:val="NormalWeb"/>
        <w:spacing w:before="0" w:beforeAutospacing="0" w:after="0" w:afterAutospacing="0"/>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Scottish Environment LINK</w:t>
      </w:r>
    </w:p>
    <w:p w14:paraId="44805553" w14:textId="77777777" w:rsidR="00166D86" w:rsidRPr="00093B31" w:rsidRDefault="00166D86" w:rsidP="00166D86">
      <w:pPr>
        <w:pStyle w:val="NormalWeb"/>
        <w:spacing w:before="0" w:beforeAutospacing="0" w:after="0" w:afterAutospacing="0"/>
        <w:rPr>
          <w:rFonts w:asciiTheme="minorHAnsi" w:hAnsiTheme="minorHAnsi" w:cstheme="minorHAnsi"/>
          <w:sz w:val="22"/>
          <w:szCs w:val="22"/>
        </w:rPr>
      </w:pPr>
      <w:r w:rsidRPr="00093B31">
        <w:rPr>
          <w:rFonts w:asciiTheme="minorHAnsi" w:hAnsiTheme="minorHAnsi" w:cstheme="minorHAnsi"/>
          <w:sz w:val="22"/>
          <w:szCs w:val="22"/>
        </w:rPr>
        <w:t>13 Marshall Place</w:t>
      </w:r>
      <w:r w:rsidRPr="00093B31">
        <w:rPr>
          <w:rFonts w:asciiTheme="minorHAnsi" w:hAnsiTheme="minorHAnsi" w:cstheme="minorHAnsi"/>
          <w:sz w:val="22"/>
          <w:szCs w:val="22"/>
        </w:rPr>
        <w:br/>
        <w:t>Perth</w:t>
      </w:r>
      <w:r w:rsidRPr="00093B31">
        <w:rPr>
          <w:rFonts w:asciiTheme="minorHAnsi" w:hAnsiTheme="minorHAnsi" w:cstheme="minorHAnsi"/>
          <w:sz w:val="22"/>
          <w:szCs w:val="22"/>
        </w:rPr>
        <w:br/>
        <w:t>PH2 8AH</w:t>
      </w:r>
    </w:p>
    <w:p w14:paraId="162E3E84" w14:textId="0721022F" w:rsidR="00357B55" w:rsidRPr="00093B31" w:rsidRDefault="00166D86" w:rsidP="00166D86">
      <w:pPr>
        <w:pStyle w:val="NormalWeb"/>
        <w:spacing w:before="0" w:beforeAutospacing="0" w:after="0" w:afterAutospacing="0"/>
        <w:rPr>
          <w:rFonts w:asciiTheme="minorHAnsi" w:hAnsiTheme="minorHAnsi" w:cstheme="minorHAnsi"/>
          <w:sz w:val="22"/>
          <w:szCs w:val="22"/>
        </w:rPr>
      </w:pPr>
      <w:r w:rsidRPr="00093B31">
        <w:rPr>
          <w:rFonts w:asciiTheme="minorHAnsi" w:hAnsiTheme="minorHAnsi" w:cstheme="minorHAnsi"/>
          <w:sz w:val="22"/>
          <w:szCs w:val="22"/>
        </w:rPr>
        <w:t>Tel: 01738 630 804</w:t>
      </w:r>
    </w:p>
    <w:p w14:paraId="2526D62F" w14:textId="77777777" w:rsidR="001412A9" w:rsidRPr="000534AD" w:rsidRDefault="00511CE6" w:rsidP="000534AD">
      <w:pPr>
        <w:pStyle w:val="Heading1"/>
        <w:rPr>
          <w:rFonts w:asciiTheme="minorHAnsi" w:hAnsiTheme="minorHAnsi" w:cstheme="minorHAnsi"/>
          <w:color w:val="000000" w:themeColor="text1"/>
        </w:rPr>
      </w:pPr>
      <w:bookmarkStart w:id="3" w:name="_Toc524379032"/>
      <w:r w:rsidRPr="000534AD">
        <w:rPr>
          <w:rFonts w:asciiTheme="minorHAnsi" w:hAnsiTheme="minorHAnsi" w:cstheme="minorHAnsi"/>
          <w:color w:val="000000" w:themeColor="text1"/>
        </w:rPr>
        <w:lastRenderedPageBreak/>
        <w:t xml:space="preserve">1. </w:t>
      </w:r>
      <w:r w:rsidR="00A51B16" w:rsidRPr="000534AD">
        <w:rPr>
          <w:rFonts w:asciiTheme="minorHAnsi" w:hAnsiTheme="minorHAnsi" w:cstheme="minorHAnsi"/>
          <w:color w:val="000000" w:themeColor="text1"/>
        </w:rPr>
        <w:t>Forewo</w:t>
      </w:r>
      <w:r w:rsidR="001412A9" w:rsidRPr="000534AD">
        <w:rPr>
          <w:rFonts w:asciiTheme="minorHAnsi" w:hAnsiTheme="minorHAnsi" w:cstheme="minorHAnsi"/>
          <w:color w:val="000000" w:themeColor="text1"/>
        </w:rPr>
        <w:t>rd by Joyce McMillan, Honorary President, Scottish Environment</w:t>
      </w:r>
      <w:r w:rsidR="007423BC" w:rsidRPr="000534AD">
        <w:rPr>
          <w:rFonts w:asciiTheme="minorHAnsi" w:hAnsiTheme="minorHAnsi" w:cstheme="minorHAnsi"/>
          <w:color w:val="000000" w:themeColor="text1"/>
        </w:rPr>
        <w:t xml:space="preserve"> </w:t>
      </w:r>
      <w:r w:rsidR="001412A9" w:rsidRPr="000534AD">
        <w:rPr>
          <w:rFonts w:asciiTheme="minorHAnsi" w:hAnsiTheme="minorHAnsi" w:cstheme="minorHAnsi"/>
          <w:color w:val="000000" w:themeColor="text1"/>
        </w:rPr>
        <w:t>LINK</w:t>
      </w:r>
      <w:bookmarkEnd w:id="3"/>
    </w:p>
    <w:p w14:paraId="5DF381B8" w14:textId="77777777" w:rsidR="001412A9" w:rsidRPr="00093B31" w:rsidRDefault="001412A9" w:rsidP="001412A9">
      <w:pPr>
        <w:rPr>
          <w:rFonts w:asciiTheme="minorHAnsi" w:hAnsiTheme="minorHAnsi" w:cstheme="minorHAnsi"/>
          <w:bCs/>
          <w:sz w:val="22"/>
          <w:szCs w:val="22"/>
        </w:rPr>
      </w:pPr>
    </w:p>
    <w:p w14:paraId="61C455F8"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 xml:space="preserve">It’s a great pleasure to welcome the publication of this report by the LINK </w:t>
      </w:r>
      <w:proofErr w:type="spellStart"/>
      <w:r w:rsidRPr="00093B31">
        <w:rPr>
          <w:rFonts w:asciiTheme="minorHAnsi" w:hAnsiTheme="minorHAnsi" w:cstheme="minorHAnsi"/>
          <w:bCs/>
          <w:sz w:val="22"/>
          <w:szCs w:val="22"/>
        </w:rPr>
        <w:t>Hilltracks</w:t>
      </w:r>
      <w:proofErr w:type="spellEnd"/>
      <w:r w:rsidRPr="00093B31">
        <w:rPr>
          <w:rFonts w:asciiTheme="minorHAnsi" w:hAnsiTheme="minorHAnsi" w:cstheme="minorHAnsi"/>
          <w:bCs/>
          <w:sz w:val="22"/>
          <w:szCs w:val="22"/>
        </w:rPr>
        <w:t xml:space="preserve"> Campaign, and to congratulate everyone involved on their hard work over many years to place environmental concerns and priorities at the heart of discussion on the future of Scotland’s hill tracks.</w:t>
      </w:r>
    </w:p>
    <w:p w14:paraId="4422FB09"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0D057059" w14:textId="4188D405"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 xml:space="preserve">This report follows the Campaign’s earlier </w:t>
      </w:r>
      <w:r w:rsidR="00296AF3">
        <w:rPr>
          <w:rFonts w:asciiTheme="minorHAnsi" w:hAnsiTheme="minorHAnsi" w:cstheme="minorHAnsi"/>
          <w:bCs/>
          <w:sz w:val="22"/>
          <w:szCs w:val="22"/>
        </w:rPr>
        <w:t>“</w:t>
      </w:r>
      <w:r w:rsidRPr="00093B31">
        <w:rPr>
          <w:rFonts w:asciiTheme="minorHAnsi" w:hAnsiTheme="minorHAnsi" w:cstheme="minorHAnsi"/>
          <w:bCs/>
          <w:sz w:val="22"/>
          <w:szCs w:val="22"/>
        </w:rPr>
        <w:t>Track Changes</w:t>
      </w:r>
      <w:r w:rsidR="00296AF3">
        <w:rPr>
          <w:rFonts w:asciiTheme="minorHAnsi" w:hAnsiTheme="minorHAnsi" w:cstheme="minorHAnsi"/>
          <w:bCs/>
          <w:sz w:val="22"/>
          <w:szCs w:val="22"/>
        </w:rPr>
        <w:t>”</w:t>
      </w:r>
      <w:r w:rsidRPr="00093B31">
        <w:rPr>
          <w:rFonts w:asciiTheme="minorHAnsi" w:hAnsiTheme="minorHAnsi" w:cstheme="minorHAnsi"/>
          <w:bCs/>
          <w:sz w:val="22"/>
          <w:szCs w:val="22"/>
        </w:rPr>
        <w:t xml:space="preserve"> document of 2013, which recommended a shift away from the Permitted Development Rights approach to agricultural and forestry tracks, and the introduction of a requirement for full planning permission for such tracks, enabling closer scrutiny of new track developments, and opportunities for the public and local communities to become involved in the process.  The 2013 report was published against the background of a rapid expansion in the number of driveable tracks across Scotland’s upland areas, which had raised concerns about their growing impact both on Scotland’s renowned scenic beauty and grandeur - the protection of which is a high priority for the Scottish Government - and on other vital areas of environmental concern such as peatland protection, biodiversity, and the preservation of Sites of Special Scientific Interest.</w:t>
      </w:r>
    </w:p>
    <w:p w14:paraId="24B3C546"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1FA3D816"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 xml:space="preserve">In response to campaigning on this issue, in December 2014 the Scottish Government brought into force a requirement not for full planning permission, but for the lesser requirement of Prior Notification of track developments in advance of construction.  The LINK </w:t>
      </w:r>
      <w:proofErr w:type="spellStart"/>
      <w:r w:rsidRPr="00093B31">
        <w:rPr>
          <w:rFonts w:asciiTheme="minorHAnsi" w:hAnsiTheme="minorHAnsi" w:cstheme="minorHAnsi"/>
          <w:bCs/>
          <w:sz w:val="22"/>
          <w:szCs w:val="22"/>
        </w:rPr>
        <w:t>Hilltracks</w:t>
      </w:r>
      <w:proofErr w:type="spellEnd"/>
      <w:r w:rsidRPr="00093B31">
        <w:rPr>
          <w:rFonts w:asciiTheme="minorHAnsi" w:hAnsiTheme="minorHAnsi" w:cstheme="minorHAnsi"/>
          <w:bCs/>
          <w:sz w:val="22"/>
          <w:szCs w:val="22"/>
        </w:rPr>
        <w:t xml:space="preserve"> Campaign has been monitoring the impact of this new requirement on key upland areas over the last three years; and this report details those findings, with substantial recommendations for future legislative and administrative change. </w:t>
      </w:r>
    </w:p>
    <w:p w14:paraId="6BA58CAC"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491283AB"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Overall, the report concludes that</w:t>
      </w:r>
      <w:r w:rsidR="00A51B16" w:rsidRPr="00093B31">
        <w:rPr>
          <w:rFonts w:asciiTheme="minorHAnsi" w:hAnsiTheme="minorHAnsi" w:cstheme="minorHAnsi"/>
          <w:bCs/>
          <w:sz w:val="22"/>
          <w:szCs w:val="22"/>
        </w:rPr>
        <w:t>,</w:t>
      </w:r>
      <w:r w:rsidRPr="00093B31">
        <w:rPr>
          <w:rFonts w:asciiTheme="minorHAnsi" w:hAnsiTheme="minorHAnsi" w:cstheme="minorHAnsi"/>
          <w:bCs/>
          <w:sz w:val="22"/>
          <w:szCs w:val="22"/>
        </w:rPr>
        <w:t xml:space="preserve"> while there have been some positive outcomes from the 2014 legislative change, it falls short of the oversight needed properly to protect Scotland’s landscape and environment, and to meet the Scottish Government’s own goals for the conservation and celebration of some of Scotland’s most important economic, cultural and spiritual assets.</w:t>
      </w:r>
    </w:p>
    <w:p w14:paraId="66520139"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7305DA32"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In particular, the Prior Notification system is perceived as confusing, and is interpreted very differently across different planning authorities in Scotland.   The anomaly remains that</w:t>
      </w:r>
      <w:r w:rsidR="00635ED4" w:rsidRPr="00093B31">
        <w:rPr>
          <w:rFonts w:asciiTheme="minorHAnsi" w:hAnsiTheme="minorHAnsi" w:cstheme="minorHAnsi"/>
          <w:bCs/>
          <w:sz w:val="22"/>
          <w:szCs w:val="22"/>
        </w:rPr>
        <w:t>,</w:t>
      </w:r>
      <w:r w:rsidRPr="00093B31">
        <w:rPr>
          <w:rFonts w:asciiTheme="minorHAnsi" w:hAnsiTheme="minorHAnsi" w:cstheme="minorHAnsi"/>
          <w:bCs/>
          <w:sz w:val="22"/>
          <w:szCs w:val="22"/>
        </w:rPr>
        <w:t xml:space="preserve"> while ordinary householders require full planning permission for alterations to the external structure and appearance of their homes, landowners can still often create visually intrusive and permanently damaging tracks across beautiful hillsides, and even iconic views, with </w:t>
      </w:r>
      <w:r w:rsidR="0033361D" w:rsidRPr="00093B31">
        <w:rPr>
          <w:rFonts w:asciiTheme="minorHAnsi" w:hAnsiTheme="minorHAnsi" w:cstheme="minorHAnsi"/>
          <w:bCs/>
          <w:sz w:val="22"/>
          <w:szCs w:val="22"/>
        </w:rPr>
        <w:t xml:space="preserve">very limited </w:t>
      </w:r>
      <w:r w:rsidRPr="00093B31">
        <w:rPr>
          <w:rFonts w:asciiTheme="minorHAnsi" w:hAnsiTheme="minorHAnsi" w:cstheme="minorHAnsi"/>
          <w:bCs/>
          <w:sz w:val="22"/>
          <w:szCs w:val="22"/>
        </w:rPr>
        <w:t>consultation or regulation.</w:t>
      </w:r>
    </w:p>
    <w:p w14:paraId="42909EFC"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412FF5E6"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bCs/>
          <w:sz w:val="22"/>
          <w:szCs w:val="22"/>
        </w:rPr>
        <w:t xml:space="preserve">This report therefore represents a vital contribution to the continuing debate on how to conserve Scotland’s priceless landscapes and natural heritage, while allowing for reasonable development, and making sure that those involved in development primarily for leisure and tourism purposes cannot avoid the planning process by simply designating tracks as “agricultural”.  This is an area where campaigners, government, landowners and developers must finally share the same long-term goal, of balancing the use and enjoyment of our land and landscape with its long-term nurture and conservation.  And the </w:t>
      </w:r>
      <w:proofErr w:type="spellStart"/>
      <w:r w:rsidRPr="00093B31">
        <w:rPr>
          <w:rFonts w:asciiTheme="minorHAnsi" w:hAnsiTheme="minorHAnsi" w:cstheme="minorHAnsi"/>
          <w:bCs/>
          <w:sz w:val="22"/>
          <w:szCs w:val="22"/>
        </w:rPr>
        <w:t>Hilltracks</w:t>
      </w:r>
      <w:proofErr w:type="spellEnd"/>
      <w:r w:rsidRPr="00093B31">
        <w:rPr>
          <w:rFonts w:asciiTheme="minorHAnsi" w:hAnsiTheme="minorHAnsi" w:cstheme="minorHAnsi"/>
          <w:bCs/>
          <w:sz w:val="22"/>
          <w:szCs w:val="22"/>
        </w:rPr>
        <w:t xml:space="preserve"> Campaign, the reports it has produced, and the willingness of government and other stakeholders to enter into debate with it, represents a textbook example of how strong, well-informed and dedicated civil society groups can work to advance debate on key issues, to act as a counterbalance to short-term vested interests where those exist, and, in the end, to inform and strengthen the kind of good governance that helps create a better future for us all.</w:t>
      </w:r>
    </w:p>
    <w:p w14:paraId="67F955EA" w14:textId="77777777" w:rsidR="001412A9" w:rsidRPr="00093B31" w:rsidRDefault="001412A9" w:rsidP="00CE5480">
      <w:pPr>
        <w:jc w:val="both"/>
        <w:rPr>
          <w:rFonts w:asciiTheme="minorHAnsi" w:hAnsiTheme="minorHAnsi" w:cstheme="minorHAnsi"/>
          <w:sz w:val="22"/>
          <w:szCs w:val="22"/>
        </w:rPr>
      </w:pPr>
      <w:r w:rsidRPr="00093B31">
        <w:rPr>
          <w:rFonts w:asciiTheme="minorHAnsi" w:hAnsiTheme="minorHAnsi" w:cstheme="minorHAnsi"/>
          <w:sz w:val="22"/>
          <w:szCs w:val="22"/>
        </w:rPr>
        <w:t> </w:t>
      </w:r>
    </w:p>
    <w:p w14:paraId="6361D848" w14:textId="77777777" w:rsidR="001412A9" w:rsidRPr="00093B31" w:rsidRDefault="001412A9" w:rsidP="001412A9">
      <w:pPr>
        <w:rPr>
          <w:rFonts w:asciiTheme="minorHAnsi" w:hAnsiTheme="minorHAnsi" w:cstheme="minorHAnsi"/>
          <w:sz w:val="22"/>
          <w:szCs w:val="22"/>
        </w:rPr>
      </w:pPr>
      <w:r w:rsidRPr="00093B31">
        <w:rPr>
          <w:rFonts w:asciiTheme="minorHAnsi" w:hAnsiTheme="minorHAnsi" w:cstheme="minorHAnsi"/>
          <w:bCs/>
          <w:sz w:val="22"/>
          <w:szCs w:val="22"/>
        </w:rPr>
        <w:t>Joyce McMillan</w:t>
      </w:r>
      <w:r w:rsidR="000A4C47" w:rsidRPr="00093B31">
        <w:rPr>
          <w:rFonts w:asciiTheme="minorHAnsi" w:hAnsiTheme="minorHAnsi" w:cstheme="minorHAnsi"/>
          <w:bCs/>
          <w:sz w:val="22"/>
          <w:szCs w:val="22"/>
        </w:rPr>
        <w:t xml:space="preserve"> </w:t>
      </w:r>
    </w:p>
    <w:p w14:paraId="3BB34009" w14:textId="1DDECF96" w:rsidR="005F32B4" w:rsidRPr="000534AD" w:rsidRDefault="005F32B4" w:rsidP="000534AD">
      <w:pPr>
        <w:pStyle w:val="Heading1"/>
        <w:rPr>
          <w:rFonts w:asciiTheme="minorHAnsi" w:hAnsiTheme="minorHAnsi" w:cstheme="minorHAnsi"/>
          <w:color w:val="000000" w:themeColor="text1"/>
        </w:rPr>
      </w:pPr>
      <w:bookmarkStart w:id="4" w:name="_Toc524379033"/>
      <w:r w:rsidRPr="000534AD">
        <w:rPr>
          <w:rFonts w:asciiTheme="minorHAnsi" w:hAnsiTheme="minorHAnsi" w:cstheme="minorHAnsi"/>
          <w:color w:val="000000" w:themeColor="text1"/>
        </w:rPr>
        <w:lastRenderedPageBreak/>
        <w:t>2. Executive summary</w:t>
      </w:r>
      <w:bookmarkEnd w:id="4"/>
      <w:r w:rsidRPr="000534AD">
        <w:rPr>
          <w:rFonts w:asciiTheme="minorHAnsi" w:hAnsiTheme="minorHAnsi" w:cstheme="minorHAnsi"/>
          <w:color w:val="000000" w:themeColor="text1"/>
        </w:rPr>
        <w:t xml:space="preserve"> </w:t>
      </w:r>
    </w:p>
    <w:p w14:paraId="07CE6491" w14:textId="77777777" w:rsidR="000534AD" w:rsidRPr="000534AD" w:rsidRDefault="000534AD" w:rsidP="000534AD"/>
    <w:p w14:paraId="66AC791A"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Off-</w:t>
      </w:r>
      <w:r w:rsidRPr="00093B31">
        <w:rPr>
          <w:rFonts w:asciiTheme="minorHAnsi" w:hAnsiTheme="minorHAnsi" w:cstheme="minorHAnsi"/>
          <w:color w:val="000000" w:themeColor="text1"/>
          <w:sz w:val="22"/>
          <w:szCs w:val="22"/>
        </w:rPr>
        <w:t>road constructed</w:t>
      </w:r>
      <w:r w:rsidRPr="00093B31">
        <w:rPr>
          <w:rFonts w:asciiTheme="minorHAnsi" w:hAnsiTheme="minorHAnsi" w:cstheme="minorHAnsi"/>
          <w:sz w:val="22"/>
          <w:szCs w:val="22"/>
        </w:rPr>
        <w:t xml:space="preserve"> vehicle tracks (often referred to as “</w:t>
      </w:r>
      <w:proofErr w:type="spellStart"/>
      <w:r w:rsidRPr="00093B31">
        <w:rPr>
          <w:rFonts w:asciiTheme="minorHAnsi" w:hAnsiTheme="minorHAnsi" w:cstheme="minorHAnsi"/>
          <w:sz w:val="22"/>
          <w:szCs w:val="22"/>
        </w:rPr>
        <w:t>hilltracks</w:t>
      </w:r>
      <w:proofErr w:type="spellEnd"/>
      <w:r w:rsidRPr="00093B31">
        <w:rPr>
          <w:rFonts w:asciiTheme="minorHAnsi" w:hAnsiTheme="minorHAnsi" w:cstheme="minorHAnsi"/>
          <w:color w:val="000000" w:themeColor="text1"/>
          <w:sz w:val="22"/>
          <w:szCs w:val="22"/>
        </w:rPr>
        <w:t>”) can</w:t>
      </w:r>
      <w:r w:rsidRPr="00093B31">
        <w:rPr>
          <w:rFonts w:asciiTheme="minorHAnsi" w:hAnsiTheme="minorHAnsi" w:cstheme="minorHAnsi"/>
          <w:sz w:val="22"/>
          <w:szCs w:val="22"/>
        </w:rPr>
        <w:t xml:space="preserve"> ease access for land management purposes but can also have major visual and environmental impacts, particularly on the wilder landscapes for which Scotland is so highly-regarded.  </w:t>
      </w:r>
    </w:p>
    <w:p w14:paraId="01AEC080" w14:textId="77777777" w:rsidR="005F32B4" w:rsidRPr="00093B31" w:rsidRDefault="005F32B4" w:rsidP="005F32B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asciiTheme="minorHAnsi" w:hAnsiTheme="minorHAnsi" w:cstheme="minorHAnsi"/>
          <w:sz w:val="22"/>
          <w:szCs w:val="22"/>
        </w:rPr>
      </w:pPr>
    </w:p>
    <w:p w14:paraId="281BB11D"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Poorly-sited and constructed tracks have been a concern to conservation organisations and outdoor enthusiasts for many years.  This is reflected in decades of campaigning, culminating in the publication by Scottish Environment LINK in 2013 of</w:t>
      </w:r>
      <w:r w:rsidR="00AF74AC" w:rsidRPr="00093B31">
        <w:rPr>
          <w:rFonts w:asciiTheme="minorHAnsi" w:hAnsiTheme="minorHAnsi" w:cstheme="minorHAnsi"/>
          <w:sz w:val="22"/>
          <w:szCs w:val="22"/>
        </w:rPr>
        <w:t xml:space="preserve"> a major report “Track Changes”.</w:t>
      </w:r>
      <w:r w:rsidRPr="00093B31">
        <w:rPr>
          <w:rStyle w:val="FootnoteReference"/>
          <w:rFonts w:asciiTheme="minorHAnsi" w:hAnsiTheme="minorHAnsi" w:cstheme="minorHAnsi"/>
          <w:sz w:val="22"/>
          <w:szCs w:val="22"/>
        </w:rPr>
        <w:footnoteReference w:id="1"/>
      </w:r>
    </w:p>
    <w:p w14:paraId="49666B5F" w14:textId="77777777" w:rsidR="00483C1D" w:rsidRPr="00093B31" w:rsidRDefault="00483C1D" w:rsidP="00483C1D">
      <w:pPr>
        <w:pStyle w:val="ListParagraph"/>
        <w:autoSpaceDE w:val="0"/>
        <w:autoSpaceDN w:val="0"/>
        <w:adjustRightInd w:val="0"/>
        <w:spacing w:after="21"/>
        <w:ind w:left="360"/>
        <w:jc w:val="both"/>
        <w:rPr>
          <w:rFonts w:asciiTheme="minorHAnsi" w:hAnsiTheme="minorHAnsi" w:cstheme="minorHAnsi"/>
          <w:sz w:val="22"/>
          <w:szCs w:val="22"/>
        </w:rPr>
      </w:pPr>
    </w:p>
    <w:p w14:paraId="7931F114" w14:textId="77777777" w:rsidR="005F32B4" w:rsidRPr="00093B31" w:rsidRDefault="00F935C6"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proofErr w:type="spellStart"/>
      <w:r w:rsidRPr="00093B31">
        <w:rPr>
          <w:rFonts w:asciiTheme="minorHAnsi" w:hAnsiTheme="minorHAnsi" w:cstheme="minorHAnsi"/>
          <w:sz w:val="22"/>
          <w:szCs w:val="22"/>
        </w:rPr>
        <w:t>Hilltracks</w:t>
      </w:r>
      <w:proofErr w:type="spellEnd"/>
      <w:r w:rsidRPr="00093B31">
        <w:rPr>
          <w:rFonts w:asciiTheme="minorHAnsi" w:hAnsiTheme="minorHAnsi" w:cstheme="minorHAnsi"/>
          <w:sz w:val="22"/>
          <w:szCs w:val="22"/>
        </w:rPr>
        <w:t xml:space="preserve"> continu</w:t>
      </w:r>
      <w:r w:rsidR="007A39BB" w:rsidRPr="00093B31">
        <w:rPr>
          <w:rFonts w:asciiTheme="minorHAnsi" w:hAnsiTheme="minorHAnsi" w:cstheme="minorHAnsi"/>
          <w:sz w:val="22"/>
          <w:szCs w:val="22"/>
        </w:rPr>
        <w:t>e</w:t>
      </w:r>
      <w:r w:rsidRPr="00093B31">
        <w:rPr>
          <w:rFonts w:asciiTheme="minorHAnsi" w:hAnsiTheme="minorHAnsi" w:cstheme="minorHAnsi"/>
          <w:sz w:val="22"/>
          <w:szCs w:val="22"/>
        </w:rPr>
        <w:t xml:space="preserve"> to be built and the cumulative impact of constructed tracks on our landscapes is increasing given the number of tracks that are also now being built in connection with </w:t>
      </w:r>
      <w:r w:rsidR="00483C1D" w:rsidRPr="00093B31">
        <w:rPr>
          <w:rFonts w:asciiTheme="minorHAnsi" w:hAnsiTheme="minorHAnsi" w:cstheme="minorHAnsi"/>
          <w:sz w:val="22"/>
          <w:szCs w:val="22"/>
        </w:rPr>
        <w:t xml:space="preserve">hydro power schemes, wind farms and other developments.  </w:t>
      </w:r>
    </w:p>
    <w:p w14:paraId="0BFA76BE" w14:textId="77777777" w:rsidR="00F935C6" w:rsidRPr="00093B31" w:rsidRDefault="00F935C6" w:rsidP="00F935C6">
      <w:pPr>
        <w:pStyle w:val="ListParagraph"/>
        <w:autoSpaceDE w:val="0"/>
        <w:autoSpaceDN w:val="0"/>
        <w:adjustRightInd w:val="0"/>
        <w:spacing w:after="21"/>
        <w:ind w:left="360"/>
        <w:jc w:val="both"/>
        <w:rPr>
          <w:rFonts w:asciiTheme="minorHAnsi" w:hAnsiTheme="minorHAnsi" w:cstheme="minorHAnsi"/>
          <w:sz w:val="22"/>
          <w:szCs w:val="22"/>
        </w:rPr>
      </w:pPr>
    </w:p>
    <w:p w14:paraId="22AA0ED9"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For historic reasons</w:t>
      </w:r>
      <w:r w:rsidR="00AF74AC" w:rsidRPr="00093B31">
        <w:rPr>
          <w:rFonts w:asciiTheme="minorHAnsi" w:hAnsiTheme="minorHAnsi" w:cstheme="minorHAnsi"/>
          <w:sz w:val="22"/>
          <w:szCs w:val="22"/>
        </w:rPr>
        <w:t>,</w:t>
      </w:r>
      <w:r w:rsidRPr="00093B31">
        <w:rPr>
          <w:rFonts w:asciiTheme="minorHAnsi" w:hAnsiTheme="minorHAnsi" w:cstheme="minorHAnsi"/>
          <w:sz w:val="22"/>
          <w:szCs w:val="22"/>
        </w:rPr>
        <w:t xml:space="preserve"> tracks built for agricultural or forestry purposes have benefitted from Permitted Development Rights and this continues to be the case, in spite of the advent of heavy machinery and its capability to re-engineer hillsides and important landforms.  This has left the countryside vulnerable to significant damage in the absence of tighter planning control.</w:t>
      </w:r>
    </w:p>
    <w:p w14:paraId="71085AAB" w14:textId="77777777" w:rsidR="005F32B4" w:rsidRPr="00093B31" w:rsidRDefault="005F32B4" w:rsidP="005F32B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asciiTheme="minorHAnsi" w:hAnsiTheme="minorHAnsi" w:cstheme="minorHAnsi"/>
          <w:sz w:val="22"/>
          <w:szCs w:val="22"/>
        </w:rPr>
      </w:pPr>
    </w:p>
    <w:p w14:paraId="688B4908"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 xml:space="preserve">The LINK “Track Changes” report argued that agricultural and forestry tracks </w:t>
      </w:r>
      <w:r w:rsidRPr="00093B31">
        <w:rPr>
          <w:rFonts w:asciiTheme="minorHAnsi" w:hAnsiTheme="minorHAnsi" w:cstheme="minorHAnsi"/>
          <w:color w:val="000000" w:themeColor="text1"/>
          <w:sz w:val="22"/>
          <w:szCs w:val="22"/>
        </w:rPr>
        <w:t>should not enjoy Permitted Development Rights and should be subject to a requirement for full planning permission to ensure they are subject to the closest scrutiny and to give the public the opportunity to comment on and help inform planning</w:t>
      </w:r>
      <w:r w:rsidRPr="00093B31">
        <w:rPr>
          <w:rFonts w:asciiTheme="minorHAnsi" w:hAnsiTheme="minorHAnsi" w:cstheme="minorHAnsi"/>
          <w:sz w:val="22"/>
          <w:szCs w:val="22"/>
        </w:rPr>
        <w:t xml:space="preserve"> authority decisions.</w:t>
      </w:r>
    </w:p>
    <w:p w14:paraId="427D9BF0" w14:textId="77777777" w:rsidR="005F32B4" w:rsidRPr="00093B31" w:rsidRDefault="005F32B4" w:rsidP="005F32B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asciiTheme="minorHAnsi" w:hAnsiTheme="minorHAnsi" w:cstheme="minorHAnsi"/>
          <w:sz w:val="22"/>
          <w:szCs w:val="22"/>
        </w:rPr>
      </w:pPr>
    </w:p>
    <w:p w14:paraId="67D40C78"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 xml:space="preserve">In spite of the evidence presented in “Track Changes”, the Scottish Government rejected the call for full planning control, settling instead on </w:t>
      </w:r>
      <w:r w:rsidRPr="00093B31">
        <w:rPr>
          <w:rFonts w:asciiTheme="minorHAnsi" w:hAnsiTheme="minorHAnsi" w:cstheme="minorHAnsi"/>
          <w:color w:val="000000" w:themeColor="text1"/>
          <w:sz w:val="22"/>
          <w:szCs w:val="22"/>
        </w:rPr>
        <w:t>the l</w:t>
      </w:r>
      <w:r w:rsidRPr="00093B31">
        <w:rPr>
          <w:rFonts w:asciiTheme="minorHAnsi" w:hAnsiTheme="minorHAnsi" w:cstheme="minorHAnsi"/>
          <w:sz w:val="22"/>
          <w:szCs w:val="22"/>
        </w:rPr>
        <w:t>esser requirement for “Prior Notification.” It considered that this would increase protection for the Scottish countryside.</w:t>
      </w:r>
      <w:r w:rsidRPr="00093B31">
        <w:rPr>
          <w:rStyle w:val="FootnoteReference"/>
          <w:rFonts w:asciiTheme="minorHAnsi" w:hAnsiTheme="minorHAnsi" w:cstheme="minorHAnsi"/>
          <w:sz w:val="22"/>
          <w:szCs w:val="22"/>
        </w:rPr>
        <w:footnoteReference w:id="2"/>
      </w:r>
      <w:r w:rsidRPr="00093B31">
        <w:rPr>
          <w:rFonts w:asciiTheme="minorHAnsi" w:hAnsiTheme="minorHAnsi" w:cstheme="minorHAnsi"/>
          <w:sz w:val="22"/>
          <w:szCs w:val="22"/>
        </w:rPr>
        <w:t xml:space="preserve">  The new legislation came into effect in December 2014.</w:t>
      </w:r>
      <w:r w:rsidRPr="00093B31">
        <w:rPr>
          <w:rStyle w:val="FootnoteReference"/>
          <w:rFonts w:asciiTheme="minorHAnsi" w:hAnsiTheme="minorHAnsi" w:cstheme="minorHAnsi"/>
          <w:sz w:val="22"/>
          <w:szCs w:val="22"/>
        </w:rPr>
        <w:footnoteReference w:id="3"/>
      </w:r>
    </w:p>
    <w:p w14:paraId="4CEF3FF8" w14:textId="77777777" w:rsidR="005F32B4" w:rsidRPr="00093B31" w:rsidRDefault="005F32B4" w:rsidP="005F32B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asciiTheme="minorHAnsi" w:hAnsiTheme="minorHAnsi" w:cstheme="minorHAnsi"/>
          <w:sz w:val="22"/>
          <w:szCs w:val="22"/>
        </w:rPr>
      </w:pPr>
    </w:p>
    <w:p w14:paraId="1175E7E9" w14:textId="77777777" w:rsidR="005F32B4"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This report is a follow-up to “Track Changes” in the light of the recent changes to the legislation.  It considers the extent to which the new system has addressed campaigners’ concerns and meets the government’s current </w:t>
      </w:r>
      <w:r w:rsidRPr="00093B31">
        <w:rPr>
          <w:rFonts w:asciiTheme="minorHAnsi" w:hAnsiTheme="minorHAnsi" w:cstheme="minorHAnsi"/>
          <w:color w:val="000000" w:themeColor="text1"/>
          <w:sz w:val="22"/>
          <w:szCs w:val="22"/>
        </w:rPr>
        <w:t xml:space="preserve">objectives relating to responsible land use and management, and community engagement in planning.  It draws on the results of monitoring by the Campaign of Prior </w:t>
      </w:r>
      <w:r w:rsidRPr="00093B31">
        <w:rPr>
          <w:rFonts w:asciiTheme="minorHAnsi" w:hAnsiTheme="minorHAnsi" w:cstheme="minorHAnsi"/>
          <w:sz w:val="22"/>
          <w:szCs w:val="22"/>
        </w:rPr>
        <w:t>Notifications for agricultural and forestry tracks in key upland areas over the last three years.</w:t>
      </w:r>
    </w:p>
    <w:p w14:paraId="734E8ED0" w14:textId="77777777" w:rsidR="005F32B4" w:rsidRPr="00093B31" w:rsidRDefault="005F32B4" w:rsidP="005F32B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ind w:left="360"/>
        <w:jc w:val="both"/>
        <w:rPr>
          <w:rFonts w:asciiTheme="minorHAnsi" w:hAnsiTheme="minorHAnsi" w:cstheme="minorHAnsi"/>
          <w:sz w:val="22"/>
          <w:szCs w:val="22"/>
        </w:rPr>
      </w:pPr>
    </w:p>
    <w:p w14:paraId="27C9B21B" w14:textId="77777777" w:rsidR="00144990" w:rsidRPr="00093B31" w:rsidRDefault="005F32B4"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There are several aspects of the Prior Notification system, as distinct from the full planning system, that leave Scotland’s landscapes particularly vulnerable.  </w:t>
      </w:r>
      <w:r w:rsidR="00144990" w:rsidRPr="00093B31">
        <w:rPr>
          <w:rFonts w:asciiTheme="minorHAnsi" w:hAnsiTheme="minorHAnsi" w:cstheme="minorHAnsi"/>
          <w:sz w:val="22"/>
          <w:szCs w:val="22"/>
        </w:rPr>
        <w:t>The evidence gathered during this study has led us to conclude that the introduction of Prior Notification has created a confusing system, with insufficient controls and little democratic oversight, which is allowing visual and environmental damage to continue.</w:t>
      </w:r>
    </w:p>
    <w:p w14:paraId="10106576" w14:textId="60112A92" w:rsidR="004B670C" w:rsidRPr="00CF4A0D" w:rsidRDefault="00CF4A0D" w:rsidP="00CF4A0D">
      <w:pPr>
        <w:rPr>
          <w:rFonts w:asciiTheme="minorHAnsi" w:hAnsiTheme="minorHAnsi" w:cstheme="minorHAnsi"/>
          <w:sz w:val="22"/>
          <w:szCs w:val="22"/>
        </w:rPr>
      </w:pPr>
      <w:r>
        <w:rPr>
          <w:rFonts w:asciiTheme="minorHAnsi" w:hAnsiTheme="minorHAnsi" w:cstheme="minorHAnsi"/>
          <w:sz w:val="22"/>
          <w:szCs w:val="22"/>
        </w:rPr>
        <w:br w:type="page"/>
      </w:r>
    </w:p>
    <w:p w14:paraId="723E7A52" w14:textId="77777777" w:rsidR="004B670C" w:rsidRPr="004B670C" w:rsidRDefault="004B670C" w:rsidP="00AA1E23">
      <w:pPr>
        <w:numPr>
          <w:ilvl w:val="0"/>
          <w:numId w:val="36"/>
        </w:numPr>
        <w:contextualSpacing/>
        <w:rPr>
          <w:rFonts w:ascii="Calibri" w:hAnsi="Calibri" w:cs="Calibri"/>
          <w:b/>
          <w:i/>
          <w:sz w:val="22"/>
        </w:rPr>
      </w:pPr>
      <w:r w:rsidRPr="004B670C">
        <w:rPr>
          <w:rFonts w:ascii="Calibri" w:hAnsi="Calibri" w:cs="Calibri"/>
          <w:b/>
          <w:i/>
          <w:sz w:val="22"/>
        </w:rPr>
        <w:lastRenderedPageBreak/>
        <w:t>A confusing system</w:t>
      </w:r>
    </w:p>
    <w:p w14:paraId="61E7909A" w14:textId="77777777" w:rsidR="004B670C" w:rsidRPr="004B670C" w:rsidRDefault="004B670C" w:rsidP="004B670C">
      <w:pPr>
        <w:rPr>
          <w:rFonts w:ascii="Calibri" w:hAnsi="Calibri" w:cs="Calibri"/>
          <w:sz w:val="22"/>
        </w:rPr>
      </w:pPr>
    </w:p>
    <w:p w14:paraId="0BA344AE" w14:textId="77777777" w:rsidR="004B670C" w:rsidRPr="004B670C" w:rsidRDefault="004B670C" w:rsidP="00AA1E23">
      <w:pPr>
        <w:numPr>
          <w:ilvl w:val="0"/>
          <w:numId w:val="37"/>
        </w:numPr>
        <w:contextualSpacing/>
        <w:rPr>
          <w:rFonts w:ascii="Calibri" w:hAnsi="Calibri" w:cs="Calibri"/>
          <w:sz w:val="22"/>
        </w:rPr>
      </w:pPr>
      <w:r w:rsidRPr="004B670C">
        <w:rPr>
          <w:rFonts w:ascii="Calibri" w:hAnsi="Calibri" w:cs="Calibri"/>
          <w:sz w:val="22"/>
        </w:rPr>
        <w:t xml:space="preserve">The Prior Notification system for agricultural and forestry tracks has introduced a further, distinct planning process that is considered complicated and confusing by various stakeholders, including applicants, planning authorities, campaigners and the wider public; </w:t>
      </w:r>
    </w:p>
    <w:p w14:paraId="118E8DCC" w14:textId="77777777" w:rsidR="004B670C" w:rsidRPr="004B670C" w:rsidRDefault="004B670C" w:rsidP="004B670C">
      <w:pPr>
        <w:rPr>
          <w:rFonts w:ascii="Calibri" w:hAnsi="Calibri" w:cs="Calibri"/>
          <w:sz w:val="22"/>
        </w:rPr>
      </w:pPr>
    </w:p>
    <w:p w14:paraId="24E282A2" w14:textId="77777777" w:rsidR="004B670C" w:rsidRPr="004B670C" w:rsidRDefault="004B670C" w:rsidP="00AA1E23">
      <w:pPr>
        <w:numPr>
          <w:ilvl w:val="0"/>
          <w:numId w:val="36"/>
        </w:numPr>
        <w:contextualSpacing/>
        <w:rPr>
          <w:rFonts w:ascii="Calibri" w:hAnsi="Calibri" w:cs="Calibri"/>
          <w:b/>
          <w:i/>
          <w:sz w:val="22"/>
        </w:rPr>
      </w:pPr>
      <w:r w:rsidRPr="004B670C">
        <w:rPr>
          <w:rFonts w:ascii="Calibri" w:hAnsi="Calibri" w:cs="Calibri"/>
          <w:b/>
          <w:i/>
          <w:sz w:val="22"/>
        </w:rPr>
        <w:t>Democratic deficit</w:t>
      </w:r>
    </w:p>
    <w:p w14:paraId="20BA4B2F" w14:textId="77777777" w:rsidR="004B670C" w:rsidRPr="004B670C" w:rsidRDefault="004B670C" w:rsidP="004B670C">
      <w:pPr>
        <w:rPr>
          <w:rFonts w:ascii="Calibri" w:hAnsi="Calibri" w:cs="Calibri"/>
          <w:sz w:val="22"/>
        </w:rPr>
      </w:pPr>
    </w:p>
    <w:p w14:paraId="25E304BF" w14:textId="77777777" w:rsidR="004B670C" w:rsidRPr="004B670C" w:rsidRDefault="004B670C" w:rsidP="00AA1E23">
      <w:pPr>
        <w:numPr>
          <w:ilvl w:val="0"/>
          <w:numId w:val="37"/>
        </w:numPr>
        <w:contextualSpacing/>
        <w:rPr>
          <w:rFonts w:ascii="Calibri" w:hAnsi="Calibri" w:cs="Calibri"/>
          <w:sz w:val="22"/>
        </w:rPr>
      </w:pPr>
      <w:r w:rsidRPr="004B670C">
        <w:rPr>
          <w:rFonts w:ascii="Calibri" w:hAnsi="Calibri" w:cs="Calibri"/>
          <w:sz w:val="22"/>
        </w:rPr>
        <w:t>the lack of a sufficiently robust definition of agricultural or forestry use results in potential for abuse of the system, particularly in relation to tracks claimed to be for agricultural use when their primary purpose is almost certainly sporting (in which case a full planning application should be submitted);</w:t>
      </w:r>
    </w:p>
    <w:p w14:paraId="1139CF7B" w14:textId="77777777" w:rsidR="004B670C" w:rsidRPr="004B670C" w:rsidRDefault="004B670C" w:rsidP="004B670C">
      <w:pPr>
        <w:rPr>
          <w:rFonts w:ascii="Calibri" w:hAnsi="Calibri" w:cs="Calibri"/>
          <w:sz w:val="22"/>
        </w:rPr>
      </w:pPr>
    </w:p>
    <w:p w14:paraId="71D96F15" w14:textId="77777777" w:rsidR="004B670C" w:rsidRPr="004B670C" w:rsidRDefault="004B670C" w:rsidP="00AA1E23">
      <w:pPr>
        <w:numPr>
          <w:ilvl w:val="0"/>
          <w:numId w:val="37"/>
        </w:numPr>
        <w:contextualSpacing/>
        <w:rPr>
          <w:rFonts w:ascii="Calibri" w:hAnsi="Calibri" w:cs="Calibri"/>
          <w:sz w:val="22"/>
        </w:rPr>
      </w:pPr>
      <w:r w:rsidRPr="004B670C">
        <w:rPr>
          <w:rFonts w:ascii="Calibri" w:hAnsi="Calibri" w:cs="Calibri"/>
          <w:sz w:val="22"/>
        </w:rPr>
        <w:t>there is very limited opportunity for public engagement when compared to a full planning application, in that public comment is not invited;</w:t>
      </w:r>
    </w:p>
    <w:p w14:paraId="3D876AD2" w14:textId="77777777" w:rsidR="004B670C" w:rsidRPr="004B670C" w:rsidRDefault="004B670C" w:rsidP="004B670C">
      <w:pPr>
        <w:rPr>
          <w:rFonts w:ascii="Calibri" w:hAnsi="Calibri" w:cs="Calibri"/>
          <w:sz w:val="22"/>
        </w:rPr>
      </w:pPr>
    </w:p>
    <w:p w14:paraId="0F19CD3D" w14:textId="77777777" w:rsidR="004B670C" w:rsidRPr="004B670C" w:rsidRDefault="004B670C" w:rsidP="00AA1E23">
      <w:pPr>
        <w:numPr>
          <w:ilvl w:val="0"/>
          <w:numId w:val="37"/>
        </w:numPr>
        <w:contextualSpacing/>
        <w:rPr>
          <w:rFonts w:ascii="Calibri" w:hAnsi="Calibri" w:cs="Calibri"/>
          <w:sz w:val="22"/>
        </w:rPr>
      </w:pPr>
      <w:proofErr w:type="gramStart"/>
      <w:r w:rsidRPr="004B670C">
        <w:rPr>
          <w:rFonts w:ascii="Calibri" w:hAnsi="Calibri" w:cs="Calibri"/>
          <w:sz w:val="22"/>
        </w:rPr>
        <w:t>there</w:t>
      </w:r>
      <w:proofErr w:type="gramEnd"/>
      <w:r w:rsidRPr="004B670C">
        <w:rPr>
          <w:rFonts w:ascii="Calibri" w:hAnsi="Calibri" w:cs="Calibri"/>
          <w:sz w:val="22"/>
        </w:rPr>
        <w:t xml:space="preserve"> is a disparity in the system, whereby a homeowner has to undertake a rigorous procedure to achieve an alteration to their home’s appearance, which contrasts markedly with the current situation in that a landowner can create an obvious and permanent scar in our finest landscapes without full public accountability.</w:t>
      </w:r>
    </w:p>
    <w:p w14:paraId="6BE3538E" w14:textId="77777777" w:rsidR="004B670C" w:rsidRPr="004B670C" w:rsidRDefault="004B670C" w:rsidP="004B670C">
      <w:pPr>
        <w:rPr>
          <w:rFonts w:ascii="Calibri" w:hAnsi="Calibri" w:cs="Calibri"/>
          <w:sz w:val="22"/>
        </w:rPr>
      </w:pPr>
    </w:p>
    <w:p w14:paraId="0B0969D9" w14:textId="77777777" w:rsidR="004B670C" w:rsidRPr="004B670C" w:rsidRDefault="004B670C" w:rsidP="00AA1E23">
      <w:pPr>
        <w:numPr>
          <w:ilvl w:val="0"/>
          <w:numId w:val="36"/>
        </w:numPr>
        <w:contextualSpacing/>
        <w:rPr>
          <w:rFonts w:ascii="Calibri" w:hAnsi="Calibri" w:cs="Calibri"/>
          <w:b/>
          <w:i/>
          <w:sz w:val="22"/>
        </w:rPr>
      </w:pPr>
      <w:r w:rsidRPr="004B670C">
        <w:rPr>
          <w:rFonts w:ascii="Calibri" w:hAnsi="Calibri" w:cs="Calibri"/>
          <w:b/>
          <w:i/>
          <w:sz w:val="22"/>
        </w:rPr>
        <w:t>Out of control: landscape and environmental damage continues</w:t>
      </w:r>
    </w:p>
    <w:p w14:paraId="032E55AB" w14:textId="77777777" w:rsidR="004B670C" w:rsidRPr="004B670C" w:rsidRDefault="004B670C" w:rsidP="004B670C">
      <w:pPr>
        <w:rPr>
          <w:rFonts w:ascii="Calibri" w:hAnsi="Calibri" w:cs="Calibri"/>
          <w:sz w:val="22"/>
        </w:rPr>
      </w:pPr>
    </w:p>
    <w:p w14:paraId="23993E90" w14:textId="77777777" w:rsidR="004B670C" w:rsidRPr="004B670C" w:rsidRDefault="004B670C" w:rsidP="00AA1E23">
      <w:pPr>
        <w:numPr>
          <w:ilvl w:val="0"/>
          <w:numId w:val="38"/>
        </w:numPr>
        <w:contextualSpacing/>
        <w:rPr>
          <w:rFonts w:ascii="Calibri" w:hAnsi="Calibri" w:cs="Calibri"/>
          <w:sz w:val="22"/>
        </w:rPr>
      </w:pPr>
      <w:r w:rsidRPr="004B670C">
        <w:rPr>
          <w:rFonts w:ascii="Calibri" w:hAnsi="Calibri" w:cs="Calibri"/>
          <w:sz w:val="22"/>
        </w:rPr>
        <w:t>there is insufficient scope for planning authorities to adequately control or refuse agricultural and forestry tracks, particularly where they suspect tracks may not qualify for Permitted Development Rights; this can make it difficult to uphold important national and local policies and priorities in relation to, for example, peatland protection;</w:t>
      </w:r>
    </w:p>
    <w:p w14:paraId="4901F20E" w14:textId="77777777" w:rsidR="004B670C" w:rsidRPr="004B670C" w:rsidRDefault="004B670C" w:rsidP="004B670C">
      <w:pPr>
        <w:rPr>
          <w:rFonts w:ascii="Calibri" w:hAnsi="Calibri" w:cs="Calibri"/>
          <w:sz w:val="22"/>
        </w:rPr>
      </w:pPr>
    </w:p>
    <w:p w14:paraId="6AAFE876" w14:textId="77777777" w:rsidR="004B670C" w:rsidRPr="004B670C" w:rsidRDefault="004B670C" w:rsidP="00AA1E23">
      <w:pPr>
        <w:numPr>
          <w:ilvl w:val="0"/>
          <w:numId w:val="38"/>
        </w:numPr>
        <w:contextualSpacing/>
        <w:rPr>
          <w:rFonts w:ascii="Calibri" w:hAnsi="Calibri" w:cs="Calibri"/>
          <w:sz w:val="22"/>
        </w:rPr>
      </w:pPr>
      <w:r w:rsidRPr="004B670C">
        <w:rPr>
          <w:rFonts w:ascii="Calibri" w:hAnsi="Calibri" w:cs="Calibri"/>
          <w:sz w:val="22"/>
        </w:rPr>
        <w:t xml:space="preserve">whilst vehicle track proposals for National Scenic Areas do not qualify for Permitted Development Rights and are subject to a requirement for full planning permission, other nationally-important landscapes and habitats, including National Parks, Scotland’s flagship Wild Land Areas, Sites of Special Scientific Interest and Natura sites, all of which have been recognised as important for aspects such as landscape, biodiversity, habitats and species, do not have the same protection; </w:t>
      </w:r>
    </w:p>
    <w:p w14:paraId="7975EDDA" w14:textId="77777777" w:rsidR="004B670C" w:rsidRPr="004B670C" w:rsidRDefault="004B670C" w:rsidP="004B670C">
      <w:pPr>
        <w:rPr>
          <w:rFonts w:ascii="Calibri" w:hAnsi="Calibri" w:cs="Calibri"/>
          <w:sz w:val="22"/>
        </w:rPr>
      </w:pPr>
    </w:p>
    <w:p w14:paraId="3C32AF1E" w14:textId="77777777" w:rsidR="004B670C" w:rsidRPr="004B670C" w:rsidRDefault="004B670C" w:rsidP="00AA1E23">
      <w:pPr>
        <w:numPr>
          <w:ilvl w:val="0"/>
          <w:numId w:val="38"/>
        </w:numPr>
        <w:contextualSpacing/>
        <w:rPr>
          <w:rFonts w:ascii="Calibri" w:hAnsi="Calibri" w:cs="Calibri"/>
          <w:sz w:val="22"/>
        </w:rPr>
      </w:pPr>
      <w:proofErr w:type="gramStart"/>
      <w:r w:rsidRPr="004B670C">
        <w:rPr>
          <w:rFonts w:ascii="Calibri" w:hAnsi="Calibri" w:cs="Calibri"/>
          <w:sz w:val="22"/>
        </w:rPr>
        <w:t>some</w:t>
      </w:r>
      <w:proofErr w:type="gramEnd"/>
      <w:r w:rsidRPr="004B670C">
        <w:rPr>
          <w:rFonts w:ascii="Calibri" w:hAnsi="Calibri" w:cs="Calibri"/>
          <w:sz w:val="22"/>
        </w:rPr>
        <w:t xml:space="preserve"> applicants appear not to take the Prior Notification requirements seriously, submitting poor quality applications with minimal detail.  This suggests that Prior Notifications are taken less seriously than full planning applications and can lead to poorly-sited and designed tracks and poor construction techniques;</w:t>
      </w:r>
    </w:p>
    <w:p w14:paraId="7F74F387" w14:textId="77777777" w:rsidR="004B670C" w:rsidRPr="004B670C" w:rsidRDefault="004B670C" w:rsidP="004B670C">
      <w:pPr>
        <w:rPr>
          <w:rFonts w:ascii="Calibri" w:hAnsi="Calibri" w:cs="Calibri"/>
          <w:sz w:val="22"/>
        </w:rPr>
      </w:pPr>
    </w:p>
    <w:p w14:paraId="44AF75E2" w14:textId="77777777" w:rsidR="004B670C" w:rsidRPr="004B670C" w:rsidRDefault="004B670C" w:rsidP="00AA1E23">
      <w:pPr>
        <w:numPr>
          <w:ilvl w:val="0"/>
          <w:numId w:val="38"/>
        </w:numPr>
        <w:contextualSpacing/>
        <w:rPr>
          <w:rFonts w:ascii="Calibri" w:hAnsi="Calibri" w:cs="Calibri"/>
          <w:sz w:val="22"/>
        </w:rPr>
      </w:pPr>
      <w:r w:rsidRPr="004B670C">
        <w:rPr>
          <w:rFonts w:ascii="Calibri" w:hAnsi="Calibri" w:cs="Calibri"/>
          <w:sz w:val="22"/>
        </w:rPr>
        <w:t xml:space="preserve">the lack of a fee for Prior Notifications means that planning authorities cannot recover any of their costs in processing them in spite of the additional workload this generates; </w:t>
      </w:r>
    </w:p>
    <w:p w14:paraId="1A4A320D" w14:textId="77777777" w:rsidR="004B670C" w:rsidRPr="004B670C" w:rsidRDefault="004B670C" w:rsidP="004B670C">
      <w:pPr>
        <w:rPr>
          <w:rFonts w:ascii="Calibri" w:hAnsi="Calibri" w:cs="Calibri"/>
          <w:sz w:val="22"/>
        </w:rPr>
      </w:pPr>
    </w:p>
    <w:p w14:paraId="2B6ED31F" w14:textId="77777777" w:rsidR="004B670C" w:rsidRPr="004B670C" w:rsidRDefault="004B670C" w:rsidP="00AA1E23">
      <w:pPr>
        <w:numPr>
          <w:ilvl w:val="0"/>
          <w:numId w:val="38"/>
        </w:numPr>
        <w:contextualSpacing/>
        <w:rPr>
          <w:rFonts w:ascii="Calibri" w:hAnsi="Calibri" w:cs="Calibri"/>
          <w:sz w:val="22"/>
        </w:rPr>
      </w:pPr>
      <w:proofErr w:type="gramStart"/>
      <w:r w:rsidRPr="004B670C">
        <w:rPr>
          <w:rFonts w:ascii="Calibri" w:hAnsi="Calibri" w:cs="Calibri"/>
          <w:sz w:val="22"/>
        </w:rPr>
        <w:t>it</w:t>
      </w:r>
      <w:proofErr w:type="gramEnd"/>
      <w:r w:rsidRPr="004B670C">
        <w:rPr>
          <w:rFonts w:ascii="Calibri" w:hAnsi="Calibri" w:cs="Calibri"/>
          <w:sz w:val="22"/>
        </w:rPr>
        <w:t xml:space="preserve"> is also an anomaly that “borrow” pits for the extraction of construction materials are not covered by the Prior Notification system in spite of their impacts.</w:t>
      </w:r>
    </w:p>
    <w:p w14:paraId="55A62128" w14:textId="77777777" w:rsidR="005F32B4" w:rsidRPr="00093B31" w:rsidRDefault="005F32B4" w:rsidP="005F32B4">
      <w:pPr>
        <w:pStyle w:val="ListParagraph"/>
        <w:autoSpaceDE w:val="0"/>
        <w:autoSpaceDN w:val="0"/>
        <w:adjustRightInd w:val="0"/>
        <w:spacing w:after="21"/>
        <w:ind w:left="360"/>
        <w:jc w:val="both"/>
        <w:rPr>
          <w:rFonts w:asciiTheme="minorHAnsi" w:hAnsiTheme="minorHAnsi" w:cstheme="minorHAnsi"/>
          <w:sz w:val="22"/>
          <w:szCs w:val="22"/>
        </w:rPr>
      </w:pPr>
    </w:p>
    <w:p w14:paraId="6152CDA7" w14:textId="77777777" w:rsidR="004B670C" w:rsidRDefault="004B670C">
      <w:pPr>
        <w:rPr>
          <w:rFonts w:asciiTheme="minorHAnsi" w:hAnsiTheme="minorHAnsi" w:cstheme="minorHAnsi"/>
          <w:sz w:val="22"/>
          <w:szCs w:val="22"/>
        </w:rPr>
      </w:pPr>
      <w:r>
        <w:rPr>
          <w:rFonts w:asciiTheme="minorHAnsi" w:hAnsiTheme="minorHAnsi" w:cstheme="minorHAnsi"/>
          <w:sz w:val="22"/>
          <w:szCs w:val="22"/>
        </w:rPr>
        <w:br w:type="page"/>
      </w:r>
    </w:p>
    <w:p w14:paraId="40A85C81" w14:textId="77777777" w:rsidR="001B76FF" w:rsidRPr="00093B31" w:rsidRDefault="001B76FF"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lastRenderedPageBreak/>
        <w:t xml:space="preserve">It is recognised that some tracks improve recreational access for the public and some may be of benefit in this respect, although this very much depends on their method of construction and whether the surface is suitable for </w:t>
      </w:r>
      <w:r w:rsidR="00C127BF" w:rsidRPr="00093B31">
        <w:rPr>
          <w:rFonts w:asciiTheme="minorHAnsi" w:hAnsiTheme="minorHAnsi" w:cstheme="minorHAnsi"/>
          <w:sz w:val="22"/>
          <w:szCs w:val="22"/>
        </w:rPr>
        <w:t>cycling</w:t>
      </w:r>
      <w:r w:rsidRPr="00093B31">
        <w:rPr>
          <w:rFonts w:asciiTheme="minorHAnsi" w:hAnsiTheme="minorHAnsi" w:cstheme="minorHAnsi"/>
          <w:sz w:val="22"/>
          <w:szCs w:val="22"/>
        </w:rPr>
        <w:t xml:space="preserve"> and walking</w:t>
      </w:r>
      <w:r w:rsidR="00C127BF" w:rsidRPr="00093B31">
        <w:rPr>
          <w:rFonts w:asciiTheme="minorHAnsi" w:hAnsiTheme="minorHAnsi" w:cstheme="minorHAnsi"/>
          <w:sz w:val="22"/>
          <w:szCs w:val="22"/>
        </w:rPr>
        <w:t>, and many people</w:t>
      </w:r>
      <w:r w:rsidRPr="00093B31">
        <w:rPr>
          <w:rFonts w:asciiTheme="minorHAnsi" w:hAnsiTheme="minorHAnsi" w:cstheme="minorHAnsi"/>
          <w:sz w:val="22"/>
          <w:szCs w:val="22"/>
        </w:rPr>
        <w:t xml:space="preserve"> would prefer not to see more built tracks extending into the hills.  </w:t>
      </w:r>
      <w:r w:rsidR="008941CA" w:rsidRPr="00093B31">
        <w:rPr>
          <w:rFonts w:asciiTheme="minorHAnsi" w:hAnsiTheme="minorHAnsi" w:cstheme="minorHAnsi"/>
          <w:sz w:val="22"/>
          <w:szCs w:val="22"/>
        </w:rPr>
        <w:t xml:space="preserve">In addition, some </w:t>
      </w:r>
      <w:r w:rsidR="00E609F3" w:rsidRPr="00093B31">
        <w:rPr>
          <w:rFonts w:asciiTheme="minorHAnsi" w:hAnsiTheme="minorHAnsi" w:cstheme="minorHAnsi"/>
          <w:sz w:val="22"/>
          <w:szCs w:val="22"/>
        </w:rPr>
        <w:t>“</w:t>
      </w:r>
      <w:r w:rsidR="008941CA" w:rsidRPr="00093B31">
        <w:rPr>
          <w:rFonts w:asciiTheme="minorHAnsi" w:hAnsiTheme="minorHAnsi" w:cstheme="minorHAnsi"/>
          <w:sz w:val="22"/>
          <w:szCs w:val="22"/>
        </w:rPr>
        <w:t>road-style</w:t>
      </w:r>
      <w:r w:rsidR="00E609F3" w:rsidRPr="00093B31">
        <w:rPr>
          <w:rFonts w:asciiTheme="minorHAnsi" w:hAnsiTheme="minorHAnsi" w:cstheme="minorHAnsi"/>
          <w:sz w:val="22"/>
          <w:szCs w:val="22"/>
        </w:rPr>
        <w:t>”</w:t>
      </w:r>
      <w:r w:rsidR="008941CA" w:rsidRPr="00093B31">
        <w:rPr>
          <w:rFonts w:asciiTheme="minorHAnsi" w:hAnsiTheme="minorHAnsi" w:cstheme="minorHAnsi"/>
          <w:sz w:val="22"/>
          <w:szCs w:val="22"/>
        </w:rPr>
        <w:t xml:space="preserve"> tracks </w:t>
      </w:r>
      <w:r w:rsidR="00171865" w:rsidRPr="00093B31">
        <w:rPr>
          <w:rFonts w:asciiTheme="minorHAnsi" w:hAnsiTheme="minorHAnsi" w:cstheme="minorHAnsi"/>
          <w:sz w:val="22"/>
          <w:szCs w:val="22"/>
        </w:rPr>
        <w:t xml:space="preserve">are built over </w:t>
      </w:r>
      <w:r w:rsidR="00B22399" w:rsidRPr="00093B31">
        <w:rPr>
          <w:rFonts w:asciiTheme="minorHAnsi" w:hAnsiTheme="minorHAnsi" w:cstheme="minorHAnsi"/>
          <w:sz w:val="22"/>
          <w:szCs w:val="22"/>
        </w:rPr>
        <w:t xml:space="preserve">the top of </w:t>
      </w:r>
      <w:r w:rsidR="00171865" w:rsidRPr="00093B31">
        <w:rPr>
          <w:rFonts w:asciiTheme="minorHAnsi" w:hAnsiTheme="minorHAnsi" w:cstheme="minorHAnsi"/>
          <w:sz w:val="22"/>
          <w:szCs w:val="22"/>
        </w:rPr>
        <w:t>existing low-impact</w:t>
      </w:r>
      <w:r w:rsidR="00B22399" w:rsidRPr="00093B31">
        <w:rPr>
          <w:rFonts w:asciiTheme="minorHAnsi" w:hAnsiTheme="minorHAnsi" w:cstheme="minorHAnsi"/>
          <w:sz w:val="22"/>
          <w:szCs w:val="22"/>
        </w:rPr>
        <w:t xml:space="preserve"> single</w:t>
      </w:r>
      <w:r w:rsidR="00301C51" w:rsidRPr="00093B31">
        <w:rPr>
          <w:rFonts w:asciiTheme="minorHAnsi" w:hAnsiTheme="minorHAnsi" w:cstheme="minorHAnsi"/>
          <w:sz w:val="22"/>
          <w:szCs w:val="22"/>
        </w:rPr>
        <w:t xml:space="preserve"> </w:t>
      </w:r>
      <w:r w:rsidR="00B22399" w:rsidRPr="00093B31">
        <w:rPr>
          <w:rFonts w:asciiTheme="minorHAnsi" w:hAnsiTheme="minorHAnsi" w:cstheme="minorHAnsi"/>
          <w:sz w:val="22"/>
          <w:szCs w:val="22"/>
        </w:rPr>
        <w:t>track</w:t>
      </w:r>
      <w:r w:rsidR="00365CE2" w:rsidRPr="00093B31">
        <w:rPr>
          <w:rFonts w:asciiTheme="minorHAnsi" w:hAnsiTheme="minorHAnsi" w:cstheme="minorHAnsi"/>
          <w:sz w:val="22"/>
          <w:szCs w:val="22"/>
        </w:rPr>
        <w:t>s</w:t>
      </w:r>
      <w:r w:rsidR="00B22399" w:rsidRPr="00093B31">
        <w:rPr>
          <w:rFonts w:asciiTheme="minorHAnsi" w:hAnsiTheme="minorHAnsi" w:cstheme="minorHAnsi"/>
          <w:sz w:val="22"/>
          <w:szCs w:val="22"/>
        </w:rPr>
        <w:t xml:space="preserve"> and</w:t>
      </w:r>
      <w:r w:rsidR="00171865" w:rsidRPr="00093B31">
        <w:rPr>
          <w:rFonts w:asciiTheme="minorHAnsi" w:hAnsiTheme="minorHAnsi" w:cstheme="minorHAnsi"/>
          <w:sz w:val="22"/>
          <w:szCs w:val="22"/>
        </w:rPr>
        <w:t xml:space="preserve"> informal </w:t>
      </w:r>
      <w:r w:rsidR="00B22399" w:rsidRPr="00093B31">
        <w:rPr>
          <w:rFonts w:asciiTheme="minorHAnsi" w:hAnsiTheme="minorHAnsi" w:cstheme="minorHAnsi"/>
          <w:sz w:val="22"/>
          <w:szCs w:val="22"/>
        </w:rPr>
        <w:t>paths</w:t>
      </w:r>
      <w:r w:rsidR="00171865" w:rsidRPr="00093B31">
        <w:rPr>
          <w:rFonts w:asciiTheme="minorHAnsi" w:hAnsiTheme="minorHAnsi" w:cstheme="minorHAnsi"/>
          <w:sz w:val="22"/>
          <w:szCs w:val="22"/>
        </w:rPr>
        <w:t xml:space="preserve">, which </w:t>
      </w:r>
      <w:r w:rsidR="00B22399" w:rsidRPr="00093B31">
        <w:rPr>
          <w:rFonts w:asciiTheme="minorHAnsi" w:hAnsiTheme="minorHAnsi" w:cstheme="minorHAnsi"/>
          <w:sz w:val="22"/>
          <w:szCs w:val="22"/>
        </w:rPr>
        <w:t xml:space="preserve">had </w:t>
      </w:r>
      <w:r w:rsidR="00171865" w:rsidRPr="00093B31">
        <w:rPr>
          <w:rFonts w:asciiTheme="minorHAnsi" w:hAnsiTheme="minorHAnsi" w:cstheme="minorHAnsi"/>
          <w:sz w:val="22"/>
          <w:szCs w:val="22"/>
        </w:rPr>
        <w:t>provide</w:t>
      </w:r>
      <w:r w:rsidR="00B22399" w:rsidRPr="00093B31">
        <w:rPr>
          <w:rFonts w:asciiTheme="minorHAnsi" w:hAnsiTheme="minorHAnsi" w:cstheme="minorHAnsi"/>
          <w:sz w:val="22"/>
          <w:szCs w:val="22"/>
        </w:rPr>
        <w:t>d</w:t>
      </w:r>
      <w:r w:rsidR="00171865" w:rsidRPr="00093B31">
        <w:rPr>
          <w:rFonts w:asciiTheme="minorHAnsi" w:hAnsiTheme="minorHAnsi" w:cstheme="minorHAnsi"/>
          <w:sz w:val="22"/>
          <w:szCs w:val="22"/>
        </w:rPr>
        <w:t xml:space="preserve"> a more attractive</w:t>
      </w:r>
      <w:r w:rsidR="00B22399" w:rsidRPr="00093B31">
        <w:rPr>
          <w:rFonts w:asciiTheme="minorHAnsi" w:hAnsiTheme="minorHAnsi" w:cstheme="minorHAnsi"/>
          <w:sz w:val="22"/>
          <w:szCs w:val="22"/>
        </w:rPr>
        <w:t>, natural</w:t>
      </w:r>
      <w:r w:rsidR="00171865" w:rsidRPr="00093B31">
        <w:rPr>
          <w:rFonts w:asciiTheme="minorHAnsi" w:hAnsiTheme="minorHAnsi" w:cstheme="minorHAnsi"/>
          <w:sz w:val="22"/>
          <w:szCs w:val="22"/>
        </w:rPr>
        <w:t xml:space="preserve"> and enjoyable experience for recreational users</w:t>
      </w:r>
      <w:r w:rsidRPr="00093B31">
        <w:rPr>
          <w:rFonts w:asciiTheme="minorHAnsi" w:hAnsiTheme="minorHAnsi" w:cstheme="minorHAnsi"/>
          <w:sz w:val="22"/>
          <w:szCs w:val="22"/>
        </w:rPr>
        <w:t>.</w:t>
      </w:r>
      <w:r w:rsidR="00301C51" w:rsidRPr="00093B31">
        <w:rPr>
          <w:rFonts w:asciiTheme="minorHAnsi" w:hAnsiTheme="minorHAnsi" w:cstheme="minorHAnsi"/>
          <w:sz w:val="22"/>
          <w:szCs w:val="22"/>
        </w:rPr>
        <w:t xml:space="preserve">  Where tracks are built and become recognised routes into hills</w:t>
      </w:r>
      <w:r w:rsidR="00250275" w:rsidRPr="00093B31">
        <w:rPr>
          <w:rFonts w:asciiTheme="minorHAnsi" w:hAnsiTheme="minorHAnsi" w:cstheme="minorHAnsi"/>
          <w:sz w:val="22"/>
          <w:szCs w:val="22"/>
        </w:rPr>
        <w:t>,</w:t>
      </w:r>
      <w:r w:rsidR="00301C51" w:rsidRPr="00093B31">
        <w:rPr>
          <w:rFonts w:asciiTheme="minorHAnsi" w:hAnsiTheme="minorHAnsi" w:cstheme="minorHAnsi"/>
          <w:sz w:val="22"/>
          <w:szCs w:val="22"/>
        </w:rPr>
        <w:t xml:space="preserve"> this recreational use is a by-product of their original purpose.  </w:t>
      </w:r>
      <w:r w:rsidRPr="00093B31">
        <w:rPr>
          <w:rFonts w:asciiTheme="minorHAnsi" w:hAnsiTheme="minorHAnsi" w:cstheme="minorHAnsi"/>
          <w:sz w:val="22"/>
          <w:szCs w:val="22"/>
        </w:rPr>
        <w:t>It is important to note that tracks built specifically for recreational purposes are subject to a requirement for full planning permission.</w:t>
      </w:r>
    </w:p>
    <w:p w14:paraId="15F19CBA" w14:textId="77777777" w:rsidR="001B76FF" w:rsidRPr="00093B31" w:rsidRDefault="001B76FF" w:rsidP="007A39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ind w:left="360"/>
        <w:jc w:val="both"/>
        <w:rPr>
          <w:rFonts w:asciiTheme="minorHAnsi" w:hAnsiTheme="minorHAnsi" w:cstheme="minorHAnsi"/>
          <w:color w:val="000000" w:themeColor="text1"/>
          <w:sz w:val="22"/>
          <w:szCs w:val="22"/>
        </w:rPr>
      </w:pPr>
    </w:p>
    <w:p w14:paraId="71165991" w14:textId="77777777" w:rsidR="00400135" w:rsidRPr="00093B31" w:rsidRDefault="00400135" w:rsidP="00AA1E2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jc w:val="both"/>
        <w:rPr>
          <w:rFonts w:asciiTheme="minorHAnsi" w:hAnsiTheme="minorHAnsi" w:cstheme="minorHAnsi"/>
          <w:color w:val="000000" w:themeColor="text1"/>
          <w:sz w:val="22"/>
          <w:szCs w:val="22"/>
        </w:rPr>
      </w:pPr>
      <w:r w:rsidRPr="00093B31">
        <w:rPr>
          <w:rFonts w:asciiTheme="minorHAnsi" w:hAnsiTheme="minorHAnsi" w:cstheme="minorHAnsi"/>
          <w:sz w:val="22"/>
          <w:szCs w:val="22"/>
        </w:rPr>
        <w:t xml:space="preserve">The Campaign also recognises that the impact of some of the tracks built since the introduction of the new </w:t>
      </w:r>
      <w:r w:rsidRPr="00093B31">
        <w:rPr>
          <w:rFonts w:asciiTheme="minorHAnsi" w:hAnsiTheme="minorHAnsi" w:cstheme="minorHAnsi"/>
          <w:color w:val="000000" w:themeColor="text1"/>
          <w:sz w:val="22"/>
          <w:szCs w:val="22"/>
        </w:rPr>
        <w:t>system may lessen</w:t>
      </w:r>
      <w:r w:rsidRPr="00093B31">
        <w:rPr>
          <w:rFonts w:asciiTheme="minorHAnsi" w:hAnsiTheme="minorHAnsi" w:cstheme="minorHAnsi"/>
          <w:sz w:val="22"/>
          <w:szCs w:val="22"/>
        </w:rPr>
        <w:t xml:space="preserve"> </w:t>
      </w:r>
      <w:r w:rsidRPr="00093B31">
        <w:rPr>
          <w:rFonts w:asciiTheme="minorHAnsi" w:hAnsiTheme="minorHAnsi" w:cstheme="minorHAnsi"/>
          <w:color w:val="000000" w:themeColor="text1"/>
          <w:sz w:val="22"/>
          <w:szCs w:val="22"/>
        </w:rPr>
        <w:t>with the passage of time.  However, it seems likely from the Campaign’s monitoring that</w:t>
      </w:r>
      <w:r w:rsidR="00365CE2" w:rsidRPr="00093B31">
        <w:rPr>
          <w:rFonts w:asciiTheme="minorHAnsi" w:hAnsiTheme="minorHAnsi" w:cstheme="minorHAnsi"/>
          <w:color w:val="000000" w:themeColor="text1"/>
          <w:sz w:val="22"/>
          <w:szCs w:val="22"/>
        </w:rPr>
        <w:t>,</w:t>
      </w:r>
      <w:r w:rsidRPr="00093B31">
        <w:rPr>
          <w:rFonts w:asciiTheme="minorHAnsi" w:hAnsiTheme="minorHAnsi" w:cstheme="minorHAnsi"/>
          <w:color w:val="000000" w:themeColor="text1"/>
          <w:sz w:val="22"/>
          <w:szCs w:val="22"/>
        </w:rPr>
        <w:t xml:space="preserve"> in a significant number of cases</w:t>
      </w:r>
      <w:r w:rsidR="00365CE2" w:rsidRPr="00093B31">
        <w:rPr>
          <w:rFonts w:asciiTheme="minorHAnsi" w:hAnsiTheme="minorHAnsi" w:cstheme="minorHAnsi"/>
          <w:color w:val="000000" w:themeColor="text1"/>
          <w:sz w:val="22"/>
          <w:szCs w:val="22"/>
        </w:rPr>
        <w:t>,</w:t>
      </w:r>
      <w:r w:rsidRPr="00093B31">
        <w:rPr>
          <w:rFonts w:asciiTheme="minorHAnsi" w:hAnsiTheme="minorHAnsi" w:cstheme="minorHAnsi"/>
          <w:color w:val="000000" w:themeColor="text1"/>
          <w:sz w:val="22"/>
          <w:szCs w:val="22"/>
        </w:rPr>
        <w:t xml:space="preserve"> inadequate attention to siting, detail and best practice at the planning and construction stage</w:t>
      </w:r>
      <w:r w:rsidR="007A39BB" w:rsidRPr="00093B31">
        <w:rPr>
          <w:rFonts w:asciiTheme="minorHAnsi" w:hAnsiTheme="minorHAnsi" w:cstheme="minorHAnsi"/>
          <w:color w:val="000000" w:themeColor="text1"/>
          <w:sz w:val="22"/>
          <w:szCs w:val="22"/>
        </w:rPr>
        <w:t xml:space="preserve"> </w:t>
      </w:r>
      <w:r w:rsidRPr="00093B31">
        <w:rPr>
          <w:rFonts w:asciiTheme="minorHAnsi" w:hAnsiTheme="minorHAnsi" w:cstheme="minorHAnsi"/>
          <w:color w:val="000000" w:themeColor="text1"/>
          <w:sz w:val="22"/>
          <w:szCs w:val="22"/>
        </w:rPr>
        <w:t>are resulting in</w:t>
      </w:r>
      <w:r w:rsidR="007A39BB" w:rsidRPr="00093B31">
        <w:rPr>
          <w:rFonts w:asciiTheme="minorHAnsi" w:hAnsiTheme="minorHAnsi" w:cstheme="minorHAnsi"/>
          <w:color w:val="000000" w:themeColor="text1"/>
          <w:sz w:val="22"/>
          <w:szCs w:val="22"/>
        </w:rPr>
        <w:t xml:space="preserve">, and will result in, </w:t>
      </w:r>
      <w:r w:rsidRPr="00093B31">
        <w:rPr>
          <w:rFonts w:asciiTheme="minorHAnsi" w:hAnsiTheme="minorHAnsi" w:cstheme="minorHAnsi"/>
          <w:color w:val="000000" w:themeColor="text1"/>
          <w:sz w:val="22"/>
          <w:szCs w:val="22"/>
        </w:rPr>
        <w:t xml:space="preserve">new tracks which have the potential to scar the landscape and have environmental impacts for decades to come. </w:t>
      </w:r>
    </w:p>
    <w:p w14:paraId="01771341" w14:textId="77777777" w:rsidR="00400135" w:rsidRPr="00093B31" w:rsidRDefault="00400135" w:rsidP="00400135">
      <w:pPr>
        <w:pStyle w:val="ListParagraph"/>
        <w:autoSpaceDE w:val="0"/>
        <w:autoSpaceDN w:val="0"/>
        <w:adjustRightInd w:val="0"/>
        <w:spacing w:after="21"/>
        <w:ind w:left="360"/>
        <w:jc w:val="both"/>
        <w:rPr>
          <w:rFonts w:asciiTheme="minorHAnsi" w:hAnsiTheme="minorHAnsi" w:cstheme="minorHAnsi"/>
          <w:sz w:val="22"/>
          <w:szCs w:val="22"/>
        </w:rPr>
      </w:pPr>
    </w:p>
    <w:p w14:paraId="502A5697" w14:textId="77777777" w:rsidR="005F32B4" w:rsidRPr="00093B31" w:rsidRDefault="005F32B4"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The report concludes that the Prior Notification system has </w:t>
      </w:r>
      <w:r w:rsidRPr="00093B31">
        <w:rPr>
          <w:rFonts w:asciiTheme="minorHAnsi" w:hAnsiTheme="minorHAnsi" w:cstheme="minorHAnsi"/>
          <w:color w:val="000000" w:themeColor="text1"/>
          <w:sz w:val="22"/>
          <w:szCs w:val="22"/>
        </w:rPr>
        <w:t xml:space="preserve">introduced a measure of control, where there was none before, with some positive outcomes.  </w:t>
      </w:r>
      <w:r w:rsidRPr="00093B31">
        <w:rPr>
          <w:rFonts w:asciiTheme="minorHAnsi" w:hAnsiTheme="minorHAnsi" w:cstheme="minorHAnsi"/>
          <w:sz w:val="22"/>
          <w:szCs w:val="22"/>
        </w:rPr>
        <w:t>Overall, however, the new legislation falls short of the oversight needed to properly protect Scotland’s landscape</w:t>
      </w:r>
      <w:r w:rsidR="00475550" w:rsidRPr="00093B31">
        <w:rPr>
          <w:rFonts w:asciiTheme="minorHAnsi" w:hAnsiTheme="minorHAnsi" w:cstheme="minorHAnsi"/>
          <w:sz w:val="22"/>
          <w:szCs w:val="22"/>
        </w:rPr>
        <w:t xml:space="preserve"> and environment</w:t>
      </w:r>
      <w:r w:rsidRPr="00093B31">
        <w:rPr>
          <w:rFonts w:asciiTheme="minorHAnsi" w:hAnsiTheme="minorHAnsi" w:cstheme="minorHAnsi"/>
          <w:sz w:val="22"/>
          <w:szCs w:val="22"/>
        </w:rPr>
        <w:t xml:space="preserve">, with the result that built tracks of potentially questionable justification and with significant adverse impact are continuing to push further and further into Scotland’s iconic wilder landscapes.  </w:t>
      </w:r>
    </w:p>
    <w:p w14:paraId="0348BE9E" w14:textId="77777777" w:rsidR="005F32B4" w:rsidRPr="00093B31" w:rsidRDefault="005F32B4" w:rsidP="005F32B4">
      <w:pPr>
        <w:pStyle w:val="ListParagraph"/>
        <w:autoSpaceDE w:val="0"/>
        <w:autoSpaceDN w:val="0"/>
        <w:adjustRightInd w:val="0"/>
        <w:spacing w:after="21"/>
        <w:ind w:left="360"/>
        <w:jc w:val="both"/>
        <w:rPr>
          <w:rFonts w:asciiTheme="minorHAnsi" w:hAnsiTheme="minorHAnsi" w:cstheme="minorHAnsi"/>
          <w:sz w:val="22"/>
          <w:szCs w:val="22"/>
        </w:rPr>
      </w:pPr>
    </w:p>
    <w:p w14:paraId="18C57796" w14:textId="77777777" w:rsidR="005F32B4" w:rsidRPr="00093B31" w:rsidRDefault="005F32B4"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The report also shows how the Prior Notification system </w:t>
      </w:r>
      <w:r w:rsidRPr="00093B31">
        <w:rPr>
          <w:rFonts w:asciiTheme="minorHAnsi" w:hAnsiTheme="minorHAnsi" w:cstheme="minorHAnsi"/>
          <w:color w:val="000000" w:themeColor="text1"/>
          <w:sz w:val="22"/>
          <w:szCs w:val="22"/>
        </w:rPr>
        <w:t>fails to address the need for public engagement in the process, at a time of increasing public interest</w:t>
      </w:r>
      <w:r w:rsidRPr="00093B31">
        <w:rPr>
          <w:rFonts w:asciiTheme="minorHAnsi" w:hAnsiTheme="minorHAnsi" w:cstheme="minorHAnsi"/>
          <w:sz w:val="22"/>
          <w:szCs w:val="22"/>
        </w:rPr>
        <w:t xml:space="preserve"> in how Scotland’s land is managed.</w:t>
      </w:r>
    </w:p>
    <w:p w14:paraId="6A897435" w14:textId="77777777" w:rsidR="00AA52FC" w:rsidRPr="00093B31" w:rsidRDefault="00AA52FC" w:rsidP="00AA52FC">
      <w:pPr>
        <w:pStyle w:val="ListParagraph"/>
        <w:autoSpaceDE w:val="0"/>
        <w:autoSpaceDN w:val="0"/>
        <w:adjustRightInd w:val="0"/>
        <w:spacing w:after="21"/>
        <w:ind w:left="360"/>
        <w:jc w:val="both"/>
        <w:rPr>
          <w:rFonts w:asciiTheme="minorHAnsi" w:hAnsiTheme="minorHAnsi" w:cstheme="minorHAnsi"/>
          <w:sz w:val="22"/>
          <w:szCs w:val="22"/>
        </w:rPr>
      </w:pPr>
    </w:p>
    <w:p w14:paraId="363C075F" w14:textId="77777777" w:rsidR="00AA52FC" w:rsidRPr="00093B31" w:rsidRDefault="00AA52FC"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The Scottish Government regularly cites the importance of Scotland’s landscapes</w:t>
      </w:r>
      <w:r w:rsidR="00FA6A63" w:rsidRPr="00093B31">
        <w:rPr>
          <w:rFonts w:asciiTheme="minorHAnsi" w:hAnsiTheme="minorHAnsi" w:cstheme="minorHAnsi"/>
          <w:sz w:val="22"/>
          <w:szCs w:val="22"/>
        </w:rPr>
        <w:t xml:space="preserve"> (“awe-inspiring”) </w:t>
      </w:r>
      <w:r w:rsidRPr="00093B31">
        <w:rPr>
          <w:rFonts w:asciiTheme="minorHAnsi" w:hAnsiTheme="minorHAnsi" w:cstheme="minorHAnsi"/>
          <w:sz w:val="22"/>
          <w:szCs w:val="22"/>
        </w:rPr>
        <w:t xml:space="preserve">and </w:t>
      </w:r>
      <w:r w:rsidR="00FA6A63" w:rsidRPr="00093B31">
        <w:rPr>
          <w:rFonts w:asciiTheme="minorHAnsi" w:hAnsiTheme="minorHAnsi" w:cstheme="minorHAnsi"/>
          <w:sz w:val="22"/>
          <w:szCs w:val="22"/>
        </w:rPr>
        <w:t xml:space="preserve">the beauty of its </w:t>
      </w:r>
      <w:r w:rsidRPr="00093B31">
        <w:rPr>
          <w:rFonts w:asciiTheme="minorHAnsi" w:hAnsiTheme="minorHAnsi" w:cstheme="minorHAnsi"/>
          <w:sz w:val="22"/>
          <w:szCs w:val="22"/>
        </w:rPr>
        <w:t>natural environment and the role the</w:t>
      </w:r>
      <w:r w:rsidR="00FA6A63" w:rsidRPr="00093B31">
        <w:rPr>
          <w:rFonts w:asciiTheme="minorHAnsi" w:hAnsiTheme="minorHAnsi" w:cstheme="minorHAnsi"/>
          <w:sz w:val="22"/>
          <w:szCs w:val="22"/>
        </w:rPr>
        <w:t>se</w:t>
      </w:r>
      <w:r w:rsidRPr="00093B31">
        <w:rPr>
          <w:rFonts w:asciiTheme="minorHAnsi" w:hAnsiTheme="minorHAnsi" w:cstheme="minorHAnsi"/>
          <w:sz w:val="22"/>
          <w:szCs w:val="22"/>
        </w:rPr>
        <w:t xml:space="preserve"> play in supporting key sectors of the economy, as well as their importance in a cultural contex</w:t>
      </w:r>
      <w:r w:rsidR="00FC16A6" w:rsidRPr="00093B31">
        <w:rPr>
          <w:rFonts w:asciiTheme="minorHAnsi" w:hAnsiTheme="minorHAnsi" w:cstheme="minorHAnsi"/>
          <w:sz w:val="22"/>
          <w:szCs w:val="22"/>
        </w:rPr>
        <w:t>t</w:t>
      </w:r>
      <w:r w:rsidR="00CA7071" w:rsidRPr="00093B31">
        <w:rPr>
          <w:rFonts w:asciiTheme="minorHAnsi" w:hAnsiTheme="minorHAnsi" w:cstheme="minorHAnsi"/>
          <w:color w:val="C00000"/>
          <w:sz w:val="22"/>
          <w:szCs w:val="22"/>
        </w:rPr>
        <w:t xml:space="preserve"> </w:t>
      </w:r>
      <w:r w:rsidRPr="00093B31">
        <w:rPr>
          <w:rFonts w:asciiTheme="minorHAnsi" w:hAnsiTheme="minorHAnsi" w:cstheme="minorHAnsi"/>
          <w:sz w:val="22"/>
          <w:szCs w:val="22"/>
        </w:rPr>
        <w:t>to Scotland’s national identity and social wellbeing.</w:t>
      </w:r>
      <w:r w:rsidR="009F41BA" w:rsidRPr="00093B31">
        <w:rPr>
          <w:rStyle w:val="FootnoteReference"/>
          <w:rFonts w:asciiTheme="minorHAnsi" w:hAnsiTheme="minorHAnsi" w:cstheme="minorHAnsi"/>
          <w:sz w:val="22"/>
          <w:szCs w:val="22"/>
        </w:rPr>
        <w:footnoteReference w:id="4"/>
      </w:r>
    </w:p>
    <w:p w14:paraId="37F3937D" w14:textId="77777777" w:rsidR="00AA52FC" w:rsidRPr="00093B31" w:rsidRDefault="00AA52FC" w:rsidP="00AA52FC">
      <w:pPr>
        <w:pStyle w:val="ListParagraph"/>
        <w:autoSpaceDE w:val="0"/>
        <w:autoSpaceDN w:val="0"/>
        <w:adjustRightInd w:val="0"/>
        <w:spacing w:after="21"/>
        <w:ind w:left="360"/>
        <w:jc w:val="both"/>
        <w:rPr>
          <w:rFonts w:asciiTheme="minorHAnsi" w:hAnsiTheme="minorHAnsi" w:cstheme="minorHAnsi"/>
          <w:sz w:val="22"/>
          <w:szCs w:val="22"/>
        </w:rPr>
      </w:pPr>
    </w:p>
    <w:p w14:paraId="166E034C" w14:textId="77777777" w:rsidR="005F32B4" w:rsidRPr="00093B31" w:rsidRDefault="005F32B4"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The </w:t>
      </w:r>
      <w:r w:rsidRPr="00093B31">
        <w:rPr>
          <w:rFonts w:asciiTheme="minorHAnsi" w:hAnsiTheme="minorHAnsi" w:cstheme="minorHAnsi"/>
          <w:color w:val="000000" w:themeColor="text1"/>
          <w:sz w:val="22"/>
          <w:szCs w:val="22"/>
        </w:rPr>
        <w:t xml:space="preserve">Campaign therefore calls again for tighter control of tracks, specifically recommending that Permitted Development Rights be withdrawn from those claimed to be for agricultural purposes, as </w:t>
      </w:r>
      <w:r w:rsidR="001412A9" w:rsidRPr="00093B31">
        <w:rPr>
          <w:rFonts w:asciiTheme="minorHAnsi" w:hAnsiTheme="minorHAnsi" w:cstheme="minorHAnsi"/>
          <w:color w:val="000000" w:themeColor="text1"/>
          <w:sz w:val="22"/>
          <w:szCs w:val="22"/>
        </w:rPr>
        <w:t>the Campaign’s</w:t>
      </w:r>
      <w:r w:rsidR="00AA0E37" w:rsidRPr="00093B31">
        <w:rPr>
          <w:rFonts w:asciiTheme="minorHAnsi" w:hAnsiTheme="minorHAnsi" w:cstheme="minorHAnsi"/>
          <w:sz w:val="22"/>
          <w:szCs w:val="22"/>
        </w:rPr>
        <w:t xml:space="preserve"> monitoring shows</w:t>
      </w:r>
      <w:r w:rsidR="00AA0E37" w:rsidRPr="00093B31">
        <w:rPr>
          <w:rFonts w:asciiTheme="minorHAnsi" w:hAnsiTheme="minorHAnsi" w:cstheme="minorHAnsi"/>
          <w:color w:val="FF0000"/>
          <w:sz w:val="22"/>
          <w:szCs w:val="22"/>
        </w:rPr>
        <w:t xml:space="preserve"> </w:t>
      </w:r>
      <w:r w:rsidRPr="00093B31">
        <w:rPr>
          <w:rFonts w:asciiTheme="minorHAnsi" w:hAnsiTheme="minorHAnsi" w:cstheme="minorHAnsi"/>
          <w:color w:val="000000" w:themeColor="text1"/>
          <w:sz w:val="22"/>
          <w:szCs w:val="22"/>
        </w:rPr>
        <w:t>a significant percentage of these are likely to be primarily for other purposes. The</w:t>
      </w:r>
      <w:r w:rsidRPr="00093B31">
        <w:rPr>
          <w:rFonts w:asciiTheme="minorHAnsi" w:hAnsiTheme="minorHAnsi" w:cstheme="minorHAnsi"/>
          <w:sz w:val="22"/>
          <w:szCs w:val="22"/>
        </w:rPr>
        <w:t xml:space="preserve"> Campaign recognises this would</w:t>
      </w:r>
      <w:r w:rsidRPr="00093B31">
        <w:rPr>
          <w:rFonts w:asciiTheme="minorHAnsi" w:hAnsiTheme="minorHAnsi" w:cstheme="minorHAnsi"/>
          <w:color w:val="000000" w:themeColor="text1"/>
          <w:sz w:val="22"/>
          <w:szCs w:val="22"/>
        </w:rPr>
        <w:t xml:space="preserve"> impact on bona fide Prior Notifications for agricu</w:t>
      </w:r>
      <w:r w:rsidR="00AA0E37" w:rsidRPr="00093B31">
        <w:rPr>
          <w:rFonts w:asciiTheme="minorHAnsi" w:hAnsiTheme="minorHAnsi" w:cstheme="minorHAnsi"/>
          <w:color w:val="000000" w:themeColor="text1"/>
          <w:sz w:val="22"/>
          <w:szCs w:val="22"/>
        </w:rPr>
        <w:t>ltural use, including crofting,</w:t>
      </w:r>
      <w:r w:rsidRPr="00093B31">
        <w:rPr>
          <w:rFonts w:asciiTheme="minorHAnsi" w:hAnsiTheme="minorHAnsi" w:cstheme="minorHAnsi"/>
          <w:color w:val="000000" w:themeColor="text1"/>
          <w:sz w:val="22"/>
          <w:szCs w:val="22"/>
        </w:rPr>
        <w:t xml:space="preserve"> but has been unable to establish how the definition of Permitted Development Rights for agriculture could be amended to retain Permitted Development Rights for genuine agricultural tracks.  A</w:t>
      </w:r>
      <w:r w:rsidRPr="00093B31">
        <w:rPr>
          <w:rFonts w:asciiTheme="minorHAnsi" w:hAnsiTheme="minorHAnsi" w:cstheme="minorHAnsi"/>
          <w:sz w:val="22"/>
          <w:szCs w:val="22"/>
        </w:rPr>
        <w:t xml:space="preserve">t the same time the Campaign considers that these tracks may also have local environmental and landscape impacts and would benefit from a greater level of public oversight than is currently the case under the Prior Notification system. </w:t>
      </w:r>
    </w:p>
    <w:p w14:paraId="158128C5" w14:textId="77777777" w:rsidR="005F32B4" w:rsidRPr="004B670C" w:rsidRDefault="004B670C" w:rsidP="004B670C">
      <w:pPr>
        <w:rPr>
          <w:rFonts w:asciiTheme="minorHAnsi" w:hAnsiTheme="minorHAnsi" w:cstheme="minorHAnsi"/>
          <w:sz w:val="22"/>
          <w:szCs w:val="22"/>
        </w:rPr>
      </w:pPr>
      <w:r>
        <w:rPr>
          <w:rFonts w:asciiTheme="minorHAnsi" w:hAnsiTheme="minorHAnsi" w:cstheme="minorHAnsi"/>
          <w:sz w:val="22"/>
          <w:szCs w:val="22"/>
        </w:rPr>
        <w:br w:type="page"/>
      </w:r>
    </w:p>
    <w:p w14:paraId="1705BCD9" w14:textId="77777777" w:rsidR="005F32B4" w:rsidRPr="00093B31" w:rsidRDefault="005F32B4"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color w:val="000000" w:themeColor="text1"/>
          <w:sz w:val="22"/>
          <w:szCs w:val="22"/>
        </w:rPr>
        <w:lastRenderedPageBreak/>
        <w:t xml:space="preserve">The Campaign considers that Permitted Development Rights could continue to apply to forestry tracks at this stage as the “qualifying use” issue appears to be less of a concern in comparison </w:t>
      </w:r>
      <w:r w:rsidR="00AA0E37" w:rsidRPr="00093B31">
        <w:rPr>
          <w:rFonts w:asciiTheme="minorHAnsi" w:hAnsiTheme="minorHAnsi" w:cstheme="minorHAnsi"/>
          <w:color w:val="000000" w:themeColor="text1"/>
          <w:sz w:val="22"/>
          <w:szCs w:val="22"/>
        </w:rPr>
        <w:t xml:space="preserve">with </w:t>
      </w:r>
      <w:r w:rsidRPr="00093B31">
        <w:rPr>
          <w:rFonts w:asciiTheme="minorHAnsi" w:hAnsiTheme="minorHAnsi" w:cstheme="minorHAnsi"/>
          <w:color w:val="000000" w:themeColor="text1"/>
          <w:sz w:val="22"/>
          <w:szCs w:val="22"/>
        </w:rPr>
        <w:t xml:space="preserve">agricultural tracks.  The </w:t>
      </w:r>
      <w:r w:rsidRPr="00093B31">
        <w:rPr>
          <w:rFonts w:asciiTheme="minorHAnsi" w:hAnsiTheme="minorHAnsi" w:cstheme="minorHAnsi"/>
          <w:sz w:val="22"/>
          <w:szCs w:val="22"/>
        </w:rPr>
        <w:t xml:space="preserve">forestry regulatory regime also adds a level of additional scrutiny to many forestry tracks when compared to those for agriculture.  Nonetheless, forestry and its associated tracks can have major landscape and environmental impacts, for example through poorly-sited and/or constructed tracks which can have adverse local impacts such as silting of watercourses etc.  The Campaign considers there is no doubt that some forestry track proposals would benefit from much closer scrutiny at </w:t>
      </w:r>
      <w:r w:rsidR="00365CE2" w:rsidRPr="00093B31">
        <w:rPr>
          <w:rFonts w:asciiTheme="minorHAnsi" w:hAnsiTheme="minorHAnsi" w:cstheme="minorHAnsi"/>
          <w:sz w:val="22"/>
          <w:szCs w:val="22"/>
        </w:rPr>
        <w:t xml:space="preserve">the </w:t>
      </w:r>
      <w:r w:rsidRPr="00093B31">
        <w:rPr>
          <w:rFonts w:asciiTheme="minorHAnsi" w:hAnsiTheme="minorHAnsi" w:cstheme="minorHAnsi"/>
          <w:sz w:val="22"/>
          <w:szCs w:val="22"/>
        </w:rPr>
        <w:t>planning stage and from the potential for public comment.  However, monitoring has not conclusively shown that removing Permitted Development Rights alone would substantially improve outcomes and the Campaign suggests more study is required.</w:t>
      </w:r>
      <w:r w:rsidR="00AA0E37" w:rsidRPr="00093B31">
        <w:rPr>
          <w:rFonts w:asciiTheme="minorHAnsi" w:hAnsiTheme="minorHAnsi" w:cstheme="minorHAnsi"/>
          <w:sz w:val="22"/>
          <w:szCs w:val="22"/>
        </w:rPr>
        <w:t xml:space="preserve"> </w:t>
      </w:r>
      <w:r w:rsidR="00C127BF" w:rsidRPr="00093B31">
        <w:rPr>
          <w:rFonts w:asciiTheme="minorHAnsi" w:hAnsiTheme="minorHAnsi" w:cstheme="minorHAnsi"/>
          <w:sz w:val="22"/>
          <w:szCs w:val="22"/>
        </w:rPr>
        <w:t xml:space="preserve">There will be further opportunities to consider these issues during the forthcoming Forestry Strategy review.  </w:t>
      </w:r>
      <w:r w:rsidR="00AA0E37" w:rsidRPr="00093B31">
        <w:rPr>
          <w:rFonts w:asciiTheme="minorHAnsi" w:hAnsiTheme="minorHAnsi" w:cstheme="minorHAnsi"/>
          <w:sz w:val="22"/>
          <w:szCs w:val="22"/>
        </w:rPr>
        <w:t>O</w:t>
      </w:r>
      <w:r w:rsidRPr="00093B31">
        <w:rPr>
          <w:rFonts w:asciiTheme="minorHAnsi" w:hAnsiTheme="minorHAnsi" w:cstheme="minorHAnsi"/>
          <w:sz w:val="22"/>
          <w:szCs w:val="22"/>
        </w:rPr>
        <w:t>ptions for reform of the Prior Notification system as it applies to forestry tracks are suggested in the recommendations at the end of this report.</w:t>
      </w:r>
    </w:p>
    <w:p w14:paraId="522A9BE9" w14:textId="77777777" w:rsidR="00AA0E37" w:rsidRPr="00093B31" w:rsidRDefault="00AA0E37" w:rsidP="00AA0E37">
      <w:pPr>
        <w:pStyle w:val="ListParagraph"/>
        <w:autoSpaceDE w:val="0"/>
        <w:autoSpaceDN w:val="0"/>
        <w:adjustRightInd w:val="0"/>
        <w:spacing w:after="21"/>
        <w:ind w:left="360"/>
        <w:jc w:val="both"/>
        <w:rPr>
          <w:rFonts w:asciiTheme="minorHAnsi" w:hAnsiTheme="minorHAnsi" w:cstheme="minorHAnsi"/>
          <w:sz w:val="22"/>
          <w:szCs w:val="22"/>
        </w:rPr>
      </w:pPr>
    </w:p>
    <w:p w14:paraId="47AC13A2" w14:textId="77777777" w:rsidR="002840E3" w:rsidRPr="00093B31" w:rsidRDefault="002840E3"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I</w:t>
      </w:r>
      <w:r w:rsidR="005F32B4" w:rsidRPr="00093B31">
        <w:rPr>
          <w:rFonts w:asciiTheme="minorHAnsi" w:hAnsiTheme="minorHAnsi" w:cstheme="minorHAnsi"/>
          <w:sz w:val="22"/>
          <w:szCs w:val="22"/>
        </w:rPr>
        <w:t xml:space="preserve">n response to a high level of public interest in the impacts of tracks </w:t>
      </w:r>
      <w:r w:rsidR="003D26A5" w:rsidRPr="00093B31">
        <w:rPr>
          <w:rFonts w:asciiTheme="minorHAnsi" w:hAnsiTheme="minorHAnsi" w:cstheme="minorHAnsi"/>
          <w:sz w:val="22"/>
          <w:szCs w:val="22"/>
        </w:rPr>
        <w:t xml:space="preserve">in the Scottish uplands more generally </w:t>
      </w:r>
      <w:r w:rsidR="00AC1FA5" w:rsidRPr="00093B31">
        <w:rPr>
          <w:rFonts w:asciiTheme="minorHAnsi" w:hAnsiTheme="minorHAnsi" w:cstheme="minorHAnsi"/>
          <w:sz w:val="22"/>
          <w:szCs w:val="22"/>
        </w:rPr>
        <w:t>(</w:t>
      </w:r>
      <w:r w:rsidR="003D26A5" w:rsidRPr="00093B31">
        <w:rPr>
          <w:rFonts w:asciiTheme="minorHAnsi" w:hAnsiTheme="minorHAnsi" w:cstheme="minorHAnsi"/>
          <w:sz w:val="22"/>
          <w:szCs w:val="22"/>
        </w:rPr>
        <w:t>for example, those associated with hydro-electric development, retention of temporary construction tracks and the use of all-terrain vehicles on sensitive landscapes and habitats</w:t>
      </w:r>
      <w:r w:rsidR="00AC1FA5" w:rsidRPr="00093B31">
        <w:rPr>
          <w:rFonts w:asciiTheme="minorHAnsi" w:hAnsiTheme="minorHAnsi" w:cstheme="minorHAnsi"/>
          <w:sz w:val="22"/>
          <w:szCs w:val="22"/>
        </w:rPr>
        <w:t>)</w:t>
      </w:r>
      <w:r w:rsidR="005F32B4" w:rsidRPr="00093B31">
        <w:rPr>
          <w:rFonts w:asciiTheme="minorHAnsi" w:hAnsiTheme="minorHAnsi" w:cstheme="minorHAnsi"/>
          <w:sz w:val="22"/>
          <w:szCs w:val="22"/>
        </w:rPr>
        <w:t xml:space="preserve">, </w:t>
      </w:r>
      <w:r w:rsidR="00CC1DFD" w:rsidRPr="00093B31">
        <w:rPr>
          <w:rFonts w:asciiTheme="minorHAnsi" w:hAnsiTheme="minorHAnsi" w:cstheme="minorHAnsi"/>
          <w:sz w:val="22"/>
          <w:szCs w:val="22"/>
        </w:rPr>
        <w:t xml:space="preserve">the Campaign has also prepared </w:t>
      </w:r>
      <w:r w:rsidR="005F32B4" w:rsidRPr="00093B31">
        <w:rPr>
          <w:rFonts w:asciiTheme="minorHAnsi" w:hAnsiTheme="minorHAnsi" w:cstheme="minorHAnsi"/>
          <w:sz w:val="22"/>
          <w:szCs w:val="22"/>
        </w:rPr>
        <w:t>a</w:t>
      </w:r>
      <w:r w:rsidRPr="00093B31">
        <w:rPr>
          <w:rFonts w:asciiTheme="minorHAnsi" w:hAnsiTheme="minorHAnsi" w:cstheme="minorHAnsi"/>
          <w:sz w:val="22"/>
          <w:szCs w:val="22"/>
        </w:rPr>
        <w:t xml:space="preserve"> separate</w:t>
      </w:r>
      <w:r w:rsidR="00250275" w:rsidRPr="00093B31">
        <w:rPr>
          <w:rFonts w:asciiTheme="minorHAnsi" w:hAnsiTheme="minorHAnsi" w:cstheme="minorHAnsi"/>
          <w:sz w:val="22"/>
          <w:szCs w:val="22"/>
        </w:rPr>
        <w:t xml:space="preserve"> appendix</w:t>
      </w:r>
      <w:r w:rsidR="005F32B4" w:rsidRPr="00093B31">
        <w:rPr>
          <w:rFonts w:asciiTheme="minorHAnsi" w:hAnsiTheme="minorHAnsi" w:cstheme="minorHAnsi"/>
          <w:sz w:val="22"/>
          <w:szCs w:val="22"/>
        </w:rPr>
        <w:t xml:space="preserve"> </w:t>
      </w:r>
      <w:r w:rsidRPr="00093B31">
        <w:rPr>
          <w:rFonts w:asciiTheme="minorHAnsi" w:hAnsiTheme="minorHAnsi" w:cstheme="minorHAnsi"/>
          <w:sz w:val="22"/>
          <w:szCs w:val="22"/>
        </w:rPr>
        <w:t>document</w:t>
      </w:r>
      <w:r w:rsidR="003D26A5" w:rsidRPr="00093B31">
        <w:rPr>
          <w:rFonts w:asciiTheme="minorHAnsi" w:hAnsiTheme="minorHAnsi" w:cstheme="minorHAnsi"/>
          <w:sz w:val="22"/>
          <w:szCs w:val="22"/>
        </w:rPr>
        <w:t xml:space="preserve">.  </w:t>
      </w:r>
    </w:p>
    <w:p w14:paraId="2F7A0D76" w14:textId="77777777" w:rsidR="002840E3" w:rsidRPr="00093B31" w:rsidRDefault="002840E3" w:rsidP="002840E3">
      <w:pPr>
        <w:pStyle w:val="ListParagraph"/>
        <w:rPr>
          <w:rFonts w:asciiTheme="minorHAnsi" w:hAnsiTheme="minorHAnsi" w:cstheme="minorHAnsi"/>
          <w:sz w:val="22"/>
          <w:szCs w:val="22"/>
        </w:rPr>
      </w:pPr>
    </w:p>
    <w:p w14:paraId="78633903" w14:textId="77777777" w:rsidR="005F32B4" w:rsidRDefault="002840E3" w:rsidP="00AA1E23">
      <w:pPr>
        <w:pStyle w:val="ListParagraph"/>
        <w:numPr>
          <w:ilvl w:val="0"/>
          <w:numId w:val="3"/>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 xml:space="preserve">The evidence presented in this report illustrates </w:t>
      </w:r>
      <w:r w:rsidR="005F32B4" w:rsidRPr="00093B31">
        <w:rPr>
          <w:rFonts w:asciiTheme="minorHAnsi" w:hAnsiTheme="minorHAnsi" w:cstheme="minorHAnsi"/>
          <w:sz w:val="22"/>
          <w:szCs w:val="22"/>
        </w:rPr>
        <w:t>the growing pressures on Scotland’s landscape and environment</w:t>
      </w:r>
      <w:r w:rsidRPr="00093B31">
        <w:rPr>
          <w:rFonts w:asciiTheme="minorHAnsi" w:hAnsiTheme="minorHAnsi" w:cstheme="minorHAnsi"/>
          <w:sz w:val="22"/>
          <w:szCs w:val="22"/>
        </w:rPr>
        <w:t xml:space="preserve"> and the contribution </w:t>
      </w:r>
      <w:r w:rsidR="0081120A" w:rsidRPr="00093B31">
        <w:rPr>
          <w:rFonts w:asciiTheme="minorHAnsi" w:hAnsiTheme="minorHAnsi" w:cstheme="minorHAnsi"/>
          <w:sz w:val="22"/>
          <w:szCs w:val="22"/>
        </w:rPr>
        <w:t>made by the proliferation of</w:t>
      </w:r>
      <w:r w:rsidRPr="00093B31">
        <w:rPr>
          <w:rFonts w:asciiTheme="minorHAnsi" w:hAnsiTheme="minorHAnsi" w:cstheme="minorHAnsi"/>
          <w:sz w:val="22"/>
          <w:szCs w:val="22"/>
        </w:rPr>
        <w:t xml:space="preserve"> </w:t>
      </w:r>
      <w:r w:rsidR="0026018D" w:rsidRPr="00093B31">
        <w:rPr>
          <w:rFonts w:asciiTheme="minorHAnsi" w:hAnsiTheme="minorHAnsi" w:cstheme="minorHAnsi"/>
          <w:sz w:val="22"/>
          <w:szCs w:val="22"/>
        </w:rPr>
        <w:t xml:space="preserve">vehicular </w:t>
      </w:r>
      <w:r w:rsidRPr="00093B31">
        <w:rPr>
          <w:rFonts w:asciiTheme="minorHAnsi" w:hAnsiTheme="minorHAnsi" w:cstheme="minorHAnsi"/>
          <w:sz w:val="22"/>
          <w:szCs w:val="22"/>
        </w:rPr>
        <w:t xml:space="preserve">tracks to this </w:t>
      </w:r>
      <w:r w:rsidR="00DF2680" w:rsidRPr="00093B31">
        <w:rPr>
          <w:rFonts w:asciiTheme="minorHAnsi" w:hAnsiTheme="minorHAnsi" w:cstheme="minorHAnsi"/>
          <w:sz w:val="22"/>
          <w:szCs w:val="22"/>
        </w:rPr>
        <w:t xml:space="preserve">ongoing </w:t>
      </w:r>
      <w:r w:rsidRPr="00093B31">
        <w:rPr>
          <w:rFonts w:asciiTheme="minorHAnsi" w:hAnsiTheme="minorHAnsi" w:cstheme="minorHAnsi"/>
          <w:sz w:val="22"/>
          <w:szCs w:val="22"/>
        </w:rPr>
        <w:t>attrition of wild qualities</w:t>
      </w:r>
      <w:r w:rsidR="00DF2680" w:rsidRPr="00093B31">
        <w:rPr>
          <w:rFonts w:asciiTheme="minorHAnsi" w:hAnsiTheme="minorHAnsi" w:cstheme="minorHAnsi"/>
          <w:sz w:val="22"/>
          <w:szCs w:val="22"/>
        </w:rPr>
        <w:t xml:space="preserve"> in</w:t>
      </w:r>
      <w:r w:rsidRPr="00093B31">
        <w:rPr>
          <w:rFonts w:asciiTheme="minorHAnsi" w:hAnsiTheme="minorHAnsi" w:cstheme="minorHAnsi"/>
          <w:sz w:val="22"/>
          <w:szCs w:val="22"/>
        </w:rPr>
        <w:t xml:space="preserve"> our upland areas.  Considered alongside the lack of democratic oversight and the associated problems with the Prior Notification system, we believe </w:t>
      </w:r>
      <w:r w:rsidR="00DF2680" w:rsidRPr="00093B31">
        <w:rPr>
          <w:rFonts w:asciiTheme="minorHAnsi" w:hAnsiTheme="minorHAnsi" w:cstheme="minorHAnsi"/>
          <w:sz w:val="22"/>
          <w:szCs w:val="22"/>
        </w:rPr>
        <w:t>this report</w:t>
      </w:r>
      <w:r w:rsidRPr="00093B31">
        <w:rPr>
          <w:rFonts w:asciiTheme="minorHAnsi" w:hAnsiTheme="minorHAnsi" w:cstheme="minorHAnsi"/>
          <w:sz w:val="22"/>
          <w:szCs w:val="22"/>
        </w:rPr>
        <w:t xml:space="preserve"> adds significant weight to the argument for</w:t>
      </w:r>
      <w:r w:rsidR="003D26A5" w:rsidRPr="00093B31">
        <w:rPr>
          <w:rFonts w:asciiTheme="minorHAnsi" w:hAnsiTheme="minorHAnsi" w:cstheme="minorHAnsi"/>
          <w:sz w:val="22"/>
          <w:szCs w:val="22"/>
        </w:rPr>
        <w:t xml:space="preserve"> tightening control on </w:t>
      </w:r>
      <w:r w:rsidR="00DF2680" w:rsidRPr="00093B31">
        <w:rPr>
          <w:rFonts w:asciiTheme="minorHAnsi" w:hAnsiTheme="minorHAnsi" w:cstheme="minorHAnsi"/>
          <w:sz w:val="22"/>
          <w:szCs w:val="22"/>
        </w:rPr>
        <w:t>track construction</w:t>
      </w:r>
      <w:r w:rsidR="003D26A5" w:rsidRPr="00093B31">
        <w:rPr>
          <w:rFonts w:asciiTheme="minorHAnsi" w:hAnsiTheme="minorHAnsi" w:cstheme="minorHAnsi"/>
          <w:sz w:val="22"/>
          <w:szCs w:val="22"/>
        </w:rPr>
        <w:t xml:space="preserve">. </w:t>
      </w:r>
      <w:r w:rsidR="005F32B4" w:rsidRPr="00093B31">
        <w:rPr>
          <w:rFonts w:asciiTheme="minorHAnsi" w:hAnsiTheme="minorHAnsi" w:cstheme="minorHAnsi"/>
          <w:sz w:val="22"/>
          <w:szCs w:val="22"/>
        </w:rPr>
        <w:t xml:space="preserve"> </w:t>
      </w:r>
      <w:r w:rsidR="001412A9" w:rsidRPr="00093B31">
        <w:rPr>
          <w:rFonts w:asciiTheme="minorHAnsi" w:hAnsiTheme="minorHAnsi" w:cstheme="minorHAnsi"/>
          <w:sz w:val="22"/>
          <w:szCs w:val="22"/>
        </w:rPr>
        <w:t>The Campaign’s</w:t>
      </w:r>
      <w:r w:rsidR="00DF2680" w:rsidRPr="00093B31">
        <w:rPr>
          <w:rFonts w:asciiTheme="minorHAnsi" w:hAnsiTheme="minorHAnsi" w:cstheme="minorHAnsi"/>
          <w:sz w:val="22"/>
          <w:szCs w:val="22"/>
        </w:rPr>
        <w:t xml:space="preserve"> recommendations at the end of this report set out how this should happen.  On</w:t>
      </w:r>
      <w:r w:rsidR="005F32B4" w:rsidRPr="00093B31">
        <w:rPr>
          <w:rFonts w:asciiTheme="minorHAnsi" w:hAnsiTheme="minorHAnsi" w:cstheme="minorHAnsi"/>
          <w:sz w:val="22"/>
          <w:szCs w:val="22"/>
        </w:rPr>
        <w:t>ly then can the Scottish Government fully deliver on its aspiration and commitment to protect Scotland’s environment, amenity and heritage.</w:t>
      </w:r>
    </w:p>
    <w:p w14:paraId="4C46244A" w14:textId="77777777" w:rsidR="00CF4A0D" w:rsidRPr="00CF4A0D" w:rsidRDefault="00CF4A0D" w:rsidP="00CF4A0D">
      <w:pPr>
        <w:pStyle w:val="ListParagraph"/>
        <w:rPr>
          <w:rFonts w:asciiTheme="minorHAnsi" w:hAnsiTheme="minorHAnsi" w:cstheme="minorHAnsi"/>
          <w:sz w:val="22"/>
          <w:szCs w:val="22"/>
        </w:rPr>
      </w:pPr>
    </w:p>
    <w:p w14:paraId="118F1D6E" w14:textId="7E78E1EF" w:rsidR="002840E3" w:rsidRPr="00CF4A0D" w:rsidRDefault="00CF4A0D" w:rsidP="00CF4A0D">
      <w:pPr>
        <w:rPr>
          <w:rFonts w:asciiTheme="minorHAnsi" w:hAnsiTheme="minorHAnsi" w:cstheme="minorHAnsi"/>
          <w:sz w:val="22"/>
          <w:szCs w:val="22"/>
        </w:rPr>
      </w:pPr>
      <w:r>
        <w:rPr>
          <w:rFonts w:asciiTheme="minorHAnsi" w:hAnsiTheme="minorHAnsi" w:cstheme="minorHAnsi"/>
          <w:sz w:val="22"/>
          <w:szCs w:val="22"/>
        </w:rPr>
        <w:br w:type="page"/>
      </w:r>
    </w:p>
    <w:p w14:paraId="31727D25" w14:textId="5D5544AA" w:rsidR="009D6EFD" w:rsidRPr="000534AD" w:rsidRDefault="000C1F76" w:rsidP="000534AD">
      <w:pPr>
        <w:pStyle w:val="Heading1"/>
        <w:rPr>
          <w:rFonts w:asciiTheme="minorHAnsi" w:hAnsiTheme="minorHAnsi" w:cstheme="minorHAnsi"/>
          <w:color w:val="000000" w:themeColor="text1"/>
        </w:rPr>
      </w:pPr>
      <w:bookmarkStart w:id="5" w:name="_Toc524379034"/>
      <w:r w:rsidRPr="000534AD">
        <w:rPr>
          <w:rFonts w:asciiTheme="minorHAnsi" w:hAnsiTheme="minorHAnsi" w:cstheme="minorHAnsi"/>
          <w:color w:val="000000" w:themeColor="text1"/>
        </w:rPr>
        <w:lastRenderedPageBreak/>
        <w:t xml:space="preserve">3. </w:t>
      </w:r>
      <w:r w:rsidR="00166D86" w:rsidRPr="000534AD">
        <w:rPr>
          <w:rFonts w:asciiTheme="minorHAnsi" w:hAnsiTheme="minorHAnsi" w:cstheme="minorHAnsi"/>
          <w:color w:val="000000" w:themeColor="text1"/>
        </w:rPr>
        <w:t>Background to the Hill Tracks Campaign</w:t>
      </w:r>
      <w:bookmarkEnd w:id="5"/>
    </w:p>
    <w:p w14:paraId="2B3808B9" w14:textId="77777777" w:rsidR="000534AD" w:rsidRPr="000534AD" w:rsidRDefault="000534AD" w:rsidP="000534AD"/>
    <w:p w14:paraId="1037CD62" w14:textId="77777777" w:rsidR="003107EC" w:rsidRPr="00C33FAD" w:rsidRDefault="00345731" w:rsidP="003107EC">
      <w:pPr>
        <w:pStyle w:val="NoSpacing"/>
        <w:jc w:val="center"/>
        <w:rPr>
          <w:rFonts w:cstheme="minorHAnsi"/>
          <w:color w:val="000000" w:themeColor="text1"/>
        </w:rPr>
      </w:pPr>
      <w:r w:rsidRPr="00C33FAD">
        <w:rPr>
          <w:rFonts w:cstheme="minorHAnsi"/>
          <w:b/>
          <w:bCs/>
          <w:noProof/>
          <w:color w:val="000000" w:themeColor="text1"/>
          <w:sz w:val="24"/>
          <w:szCs w:val="28"/>
          <w:lang w:eastAsia="en-GB"/>
        </w:rPr>
        <w:drawing>
          <wp:inline distT="0" distB="0" distL="0" distR="0" wp14:anchorId="56FBDF6B" wp14:editId="19CF9C58">
            <wp:extent cx="3990975" cy="2994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22">
                      <a:extLst>
                        <a:ext uri="{28A0092B-C50C-407E-A947-70E740481C1C}">
                          <a14:useLocalDpi xmlns:a14="http://schemas.microsoft.com/office/drawing/2010/main" val="0"/>
                        </a:ext>
                      </a:extLst>
                    </a:blip>
                    <a:stretch>
                      <a:fillRect/>
                    </a:stretch>
                  </pic:blipFill>
                  <pic:spPr>
                    <a:xfrm>
                      <a:off x="0" y="0"/>
                      <a:ext cx="3999237" cy="3000838"/>
                    </a:xfrm>
                    <a:prstGeom prst="rect">
                      <a:avLst/>
                    </a:prstGeom>
                  </pic:spPr>
                </pic:pic>
              </a:graphicData>
            </a:graphic>
          </wp:inline>
        </w:drawing>
      </w:r>
    </w:p>
    <w:p w14:paraId="47CEF361" w14:textId="3D41AD99" w:rsidR="009D6EFD" w:rsidRPr="003107EC" w:rsidRDefault="003107EC" w:rsidP="003107EC">
      <w:pPr>
        <w:pStyle w:val="NoSpacing"/>
        <w:ind w:left="720"/>
        <w:rPr>
          <w:rFonts w:cstheme="minorHAnsi"/>
        </w:rPr>
      </w:pPr>
      <w:r w:rsidRPr="00C33FAD">
        <w:rPr>
          <w:rFonts w:cstheme="minorHAnsi"/>
          <w:i/>
          <w:color w:val="000000" w:themeColor="text1"/>
          <w:sz w:val="18"/>
        </w:rPr>
        <w:t xml:space="preserve">              </w:t>
      </w:r>
      <w:r w:rsidR="00266079">
        <w:rPr>
          <w:rFonts w:cstheme="minorHAnsi"/>
          <w:i/>
          <w:color w:val="000000" w:themeColor="text1"/>
          <w:sz w:val="18"/>
        </w:rPr>
        <w:t xml:space="preserve">  </w:t>
      </w:r>
      <w:r w:rsidR="00471958" w:rsidRPr="00C33FAD">
        <w:rPr>
          <w:rFonts w:cstheme="minorHAnsi"/>
          <w:i/>
          <w:color w:val="000000" w:themeColor="text1"/>
          <w:sz w:val="18"/>
        </w:rPr>
        <w:t xml:space="preserve">Near </w:t>
      </w:r>
      <w:proofErr w:type="spellStart"/>
      <w:r w:rsidR="00471958" w:rsidRPr="00C33FAD">
        <w:rPr>
          <w:rFonts w:cstheme="minorHAnsi"/>
          <w:i/>
          <w:color w:val="000000" w:themeColor="text1"/>
          <w:sz w:val="18"/>
        </w:rPr>
        <w:t>Clachnaben</w:t>
      </w:r>
      <w:proofErr w:type="spellEnd"/>
      <w:r w:rsidR="00471958" w:rsidRPr="00C33FAD">
        <w:rPr>
          <w:rFonts w:cstheme="minorHAnsi"/>
          <w:i/>
          <w:color w:val="000000" w:themeColor="text1"/>
          <w:sz w:val="18"/>
        </w:rPr>
        <w:t>, Glen Dye, Aberdeenshire, 2017</w:t>
      </w:r>
      <w:r w:rsidR="00471958" w:rsidRPr="00093B31">
        <w:rPr>
          <w:rFonts w:cstheme="minorHAnsi"/>
        </w:rPr>
        <w:t xml:space="preserve"> </w:t>
      </w:r>
      <w:r w:rsidR="00471958" w:rsidRPr="00093B31">
        <w:rPr>
          <w:rFonts w:cstheme="minorHAnsi"/>
        </w:rPr>
        <w:br/>
      </w:r>
    </w:p>
    <w:p w14:paraId="695BB4B7" w14:textId="77777777" w:rsidR="006321DD" w:rsidRPr="00093B31" w:rsidRDefault="009B41B5"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For decades environmental and recreation groups have had concerns </w:t>
      </w:r>
      <w:r w:rsidR="003F0740" w:rsidRPr="00093B31">
        <w:rPr>
          <w:rFonts w:asciiTheme="minorHAnsi" w:hAnsiTheme="minorHAnsi" w:cstheme="minorHAnsi"/>
          <w:sz w:val="22"/>
          <w:szCs w:val="22"/>
        </w:rPr>
        <w:t>about the impact of and extent of vehicle tracks in S</w:t>
      </w:r>
      <w:r w:rsidRPr="00093B31">
        <w:rPr>
          <w:rFonts w:asciiTheme="minorHAnsi" w:hAnsiTheme="minorHAnsi" w:cstheme="minorHAnsi"/>
          <w:sz w:val="22"/>
          <w:szCs w:val="22"/>
        </w:rPr>
        <w:t>cotland’s uplands</w:t>
      </w:r>
      <w:r w:rsidR="003F0740" w:rsidRPr="00093B31">
        <w:rPr>
          <w:rFonts w:asciiTheme="minorHAnsi" w:hAnsiTheme="minorHAnsi" w:cstheme="minorHAnsi"/>
          <w:sz w:val="22"/>
          <w:szCs w:val="22"/>
        </w:rPr>
        <w:t xml:space="preserve">, including in Scotland’s National Parks and </w:t>
      </w:r>
      <w:r w:rsidR="00F2525F" w:rsidRPr="00093B31">
        <w:rPr>
          <w:rFonts w:asciiTheme="minorHAnsi" w:hAnsiTheme="minorHAnsi" w:cstheme="minorHAnsi"/>
          <w:sz w:val="22"/>
          <w:szCs w:val="22"/>
        </w:rPr>
        <w:t>even</w:t>
      </w:r>
      <w:r w:rsidR="003F0740" w:rsidRPr="00093B31">
        <w:rPr>
          <w:rFonts w:asciiTheme="minorHAnsi" w:hAnsiTheme="minorHAnsi" w:cstheme="minorHAnsi"/>
          <w:sz w:val="22"/>
          <w:szCs w:val="22"/>
        </w:rPr>
        <w:t xml:space="preserve"> to the summits of popular </w:t>
      </w:r>
      <w:proofErr w:type="spellStart"/>
      <w:r w:rsidR="003F0740" w:rsidRPr="00093B31">
        <w:rPr>
          <w:rFonts w:asciiTheme="minorHAnsi" w:hAnsiTheme="minorHAnsi" w:cstheme="minorHAnsi"/>
          <w:sz w:val="22"/>
          <w:szCs w:val="22"/>
        </w:rPr>
        <w:t>Munros</w:t>
      </w:r>
      <w:proofErr w:type="spellEnd"/>
      <w:r w:rsidR="003F0740" w:rsidRPr="00093B31">
        <w:rPr>
          <w:rFonts w:asciiTheme="minorHAnsi" w:hAnsiTheme="minorHAnsi" w:cstheme="minorHAnsi"/>
          <w:sz w:val="22"/>
          <w:szCs w:val="22"/>
        </w:rPr>
        <w:t>.</w:t>
      </w:r>
    </w:p>
    <w:p w14:paraId="7E30C092" w14:textId="77777777" w:rsidR="00345731" w:rsidRPr="00093B31" w:rsidRDefault="00345731" w:rsidP="003457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2F58970D" w14:textId="77777777" w:rsidR="009D6EFD" w:rsidRPr="00093B31" w:rsidRDefault="00345731" w:rsidP="007424C5">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sz w:val="22"/>
          <w:szCs w:val="22"/>
        </w:rPr>
        <w:drawing>
          <wp:inline distT="0" distB="0" distL="0" distR="0" wp14:anchorId="60605439" wp14:editId="6A8C0B63">
            <wp:extent cx="4079699" cy="30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9699" cy="3060000"/>
                    </a:xfrm>
                    <a:prstGeom prst="rect">
                      <a:avLst/>
                    </a:prstGeom>
                  </pic:spPr>
                </pic:pic>
              </a:graphicData>
            </a:graphic>
          </wp:inline>
        </w:drawing>
      </w:r>
    </w:p>
    <w:p w14:paraId="74A7AADB" w14:textId="77777777" w:rsidR="009D6EFD" w:rsidRPr="00C33FAD" w:rsidRDefault="003107EC" w:rsidP="00471958">
      <w:pPr>
        <w:pStyle w:val="Caption"/>
        <w:ind w:left="1080"/>
        <w:rPr>
          <w:rFonts w:asciiTheme="minorHAnsi" w:hAnsiTheme="minorHAnsi" w:cstheme="minorHAnsi"/>
          <w:color w:val="000000" w:themeColor="text1"/>
        </w:rPr>
      </w:pPr>
      <w:r w:rsidRPr="00C33FAD">
        <w:rPr>
          <w:rFonts w:asciiTheme="minorHAnsi" w:hAnsiTheme="minorHAnsi" w:cstheme="minorHAnsi"/>
          <w:color w:val="000000" w:themeColor="text1"/>
        </w:rPr>
        <w:t xml:space="preserve">     </w:t>
      </w:r>
      <w:r w:rsidR="009D6EFD" w:rsidRPr="00C33FAD">
        <w:rPr>
          <w:rFonts w:asciiTheme="minorHAnsi" w:hAnsiTheme="minorHAnsi" w:cstheme="minorHAnsi"/>
          <w:color w:val="000000" w:themeColor="text1"/>
        </w:rPr>
        <w:t xml:space="preserve">Ben Alder hills - track encountered by hillwalkers and assumed to be relatively recently </w:t>
      </w:r>
      <w:r w:rsidR="007424C5" w:rsidRPr="00C33FAD">
        <w:rPr>
          <w:rFonts w:asciiTheme="minorHAnsi" w:hAnsiTheme="minorHAnsi" w:cstheme="minorHAnsi"/>
          <w:color w:val="000000" w:themeColor="text1"/>
        </w:rPr>
        <w:br/>
      </w:r>
      <w:r w:rsidRPr="00C33FAD">
        <w:rPr>
          <w:rFonts w:asciiTheme="minorHAnsi" w:hAnsiTheme="minorHAnsi" w:cstheme="minorHAnsi"/>
          <w:color w:val="000000" w:themeColor="text1"/>
        </w:rPr>
        <w:t xml:space="preserve">     </w:t>
      </w:r>
      <w:r w:rsidR="009D6EFD" w:rsidRPr="00C33FAD">
        <w:rPr>
          <w:rFonts w:asciiTheme="minorHAnsi" w:hAnsiTheme="minorHAnsi" w:cstheme="minorHAnsi"/>
          <w:color w:val="000000" w:themeColor="text1"/>
        </w:rPr>
        <w:t>constructed: planning status unknown</w:t>
      </w:r>
    </w:p>
    <w:p w14:paraId="5F528B4B" w14:textId="77777777" w:rsidR="009D6EFD" w:rsidRPr="00093B31" w:rsidRDefault="003F0740"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i/>
          <w:iCs/>
          <w:sz w:val="20"/>
          <w:szCs w:val="20"/>
        </w:rPr>
      </w:pPr>
      <w:r w:rsidRPr="00093B31">
        <w:rPr>
          <w:rFonts w:asciiTheme="minorHAnsi" w:hAnsiTheme="minorHAnsi" w:cstheme="minorHAnsi"/>
          <w:sz w:val="22"/>
          <w:szCs w:val="22"/>
        </w:rPr>
        <w:t xml:space="preserve">Vehicle tracks may be legitimately required for land management </w:t>
      </w:r>
      <w:r w:rsidR="003816CF" w:rsidRPr="00093B31">
        <w:rPr>
          <w:rFonts w:asciiTheme="minorHAnsi" w:hAnsiTheme="minorHAnsi" w:cstheme="minorHAnsi"/>
          <w:sz w:val="22"/>
          <w:szCs w:val="22"/>
        </w:rPr>
        <w:t>purposes</w:t>
      </w:r>
      <w:r w:rsidRPr="00093B31">
        <w:rPr>
          <w:rFonts w:asciiTheme="minorHAnsi" w:hAnsiTheme="minorHAnsi" w:cstheme="minorHAnsi"/>
          <w:sz w:val="22"/>
          <w:szCs w:val="22"/>
        </w:rPr>
        <w:t xml:space="preserve"> but they can have serious adverse visual and other impacts.  In addition to the damage that can be caused by individual tracks, there is a cumulative impact, particularly in landscape terms, from networks of tracks encroaching into remote land </w:t>
      </w:r>
      <w:r w:rsidR="00F771AE" w:rsidRPr="00093B31">
        <w:rPr>
          <w:rFonts w:asciiTheme="minorHAnsi" w:hAnsiTheme="minorHAnsi" w:cstheme="minorHAnsi"/>
          <w:sz w:val="22"/>
          <w:szCs w:val="22"/>
        </w:rPr>
        <w:t>where there is</w:t>
      </w:r>
      <w:r w:rsidRPr="00093B31">
        <w:rPr>
          <w:rFonts w:asciiTheme="minorHAnsi" w:hAnsiTheme="minorHAnsi" w:cstheme="minorHAnsi"/>
          <w:sz w:val="22"/>
          <w:szCs w:val="22"/>
        </w:rPr>
        <w:t xml:space="preserve"> minimal evidence of human influence.  </w:t>
      </w:r>
    </w:p>
    <w:p w14:paraId="7CB6A046" w14:textId="77777777" w:rsidR="003F0740" w:rsidRPr="00093B31" w:rsidRDefault="003F0740"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i/>
          <w:iCs/>
          <w:sz w:val="20"/>
          <w:szCs w:val="20"/>
        </w:rPr>
      </w:pPr>
      <w:r w:rsidRPr="00093B31">
        <w:rPr>
          <w:rFonts w:asciiTheme="minorHAnsi" w:hAnsiTheme="minorHAnsi" w:cstheme="minorHAnsi"/>
          <w:sz w:val="22"/>
          <w:szCs w:val="22"/>
        </w:rPr>
        <w:lastRenderedPageBreak/>
        <w:t>For historic reasons</w:t>
      </w:r>
      <w:r w:rsidRPr="00093B31">
        <w:rPr>
          <w:rFonts w:asciiTheme="minorHAnsi" w:eastAsiaTheme="minorHAnsi" w:hAnsiTheme="minorHAnsi" w:cstheme="minorHAnsi"/>
          <w:color w:val="000000"/>
          <w:sz w:val="22"/>
          <w:szCs w:val="22"/>
          <w:lang w:eastAsia="en-US"/>
        </w:rPr>
        <w:t>, land managers have for many years been able to construct vehicle tracks for agricultural or forestry purposes without having to apply for planning permission as tracks for these purposes benefit from Permitted Development Rights.  These Rights date back to the post-war period, when the expansion and intensification of forestry and agriculture were felt to be of such national importance that a full planning application was seen as an unnecessary hindrance.  Tracks for other purposes require full planning permission.</w:t>
      </w:r>
    </w:p>
    <w:p w14:paraId="052F8A14" w14:textId="77777777" w:rsidR="005A0C37" w:rsidRPr="00093B31" w:rsidRDefault="005A0C37" w:rsidP="005A0C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0BD0E36E" w14:textId="77777777" w:rsidR="009D6EFD" w:rsidRPr="00093B31" w:rsidRDefault="004503B0"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Since the war</w:t>
      </w:r>
      <w:r w:rsidR="0076632D" w:rsidRPr="00093B31">
        <w:rPr>
          <w:rFonts w:asciiTheme="minorHAnsi" w:hAnsiTheme="minorHAnsi" w:cstheme="minorHAnsi"/>
          <w:sz w:val="22"/>
          <w:szCs w:val="22"/>
        </w:rPr>
        <w:t>,</w:t>
      </w:r>
      <w:r w:rsidRPr="00093B31">
        <w:rPr>
          <w:rFonts w:asciiTheme="minorHAnsi" w:hAnsiTheme="minorHAnsi" w:cstheme="minorHAnsi"/>
          <w:sz w:val="22"/>
          <w:szCs w:val="22"/>
        </w:rPr>
        <w:t xml:space="preserve"> the context in which such tracks are constructed has changed dramatically.  The intensification of forestry and agriculture </w:t>
      </w:r>
      <w:r w:rsidR="00C65085" w:rsidRPr="00093B31">
        <w:rPr>
          <w:rFonts w:asciiTheme="minorHAnsi" w:hAnsiTheme="minorHAnsi" w:cstheme="minorHAnsi"/>
          <w:sz w:val="22"/>
          <w:szCs w:val="22"/>
        </w:rPr>
        <w:t>is</w:t>
      </w:r>
      <w:r w:rsidRPr="00093B31">
        <w:rPr>
          <w:rFonts w:asciiTheme="minorHAnsi" w:hAnsiTheme="minorHAnsi" w:cstheme="minorHAnsi"/>
          <w:sz w:val="22"/>
          <w:szCs w:val="22"/>
        </w:rPr>
        <w:t xml:space="preserve"> no longer</w:t>
      </w:r>
      <w:r w:rsidR="003F0740" w:rsidRPr="00093B31">
        <w:rPr>
          <w:rFonts w:asciiTheme="minorHAnsi" w:hAnsiTheme="minorHAnsi" w:cstheme="minorHAnsi"/>
          <w:sz w:val="22"/>
          <w:szCs w:val="22"/>
        </w:rPr>
        <w:t xml:space="preserve"> </w:t>
      </w:r>
      <w:r w:rsidR="000C7051" w:rsidRPr="00093B31">
        <w:rPr>
          <w:rFonts w:asciiTheme="minorHAnsi" w:hAnsiTheme="minorHAnsi" w:cstheme="minorHAnsi"/>
          <w:sz w:val="22"/>
          <w:szCs w:val="22"/>
        </w:rPr>
        <w:t xml:space="preserve">such </w:t>
      </w:r>
      <w:r w:rsidR="00C65085" w:rsidRPr="00093B31">
        <w:rPr>
          <w:rFonts w:asciiTheme="minorHAnsi" w:hAnsiTheme="minorHAnsi" w:cstheme="minorHAnsi"/>
          <w:sz w:val="22"/>
          <w:szCs w:val="22"/>
        </w:rPr>
        <w:t xml:space="preserve">a </w:t>
      </w:r>
      <w:r w:rsidR="000C7051" w:rsidRPr="00093B31">
        <w:rPr>
          <w:rFonts w:asciiTheme="minorHAnsi" w:hAnsiTheme="minorHAnsi" w:cstheme="minorHAnsi"/>
          <w:sz w:val="22"/>
          <w:szCs w:val="22"/>
        </w:rPr>
        <w:t xml:space="preserve">high </w:t>
      </w:r>
      <w:r w:rsidRPr="00093B31">
        <w:rPr>
          <w:rFonts w:asciiTheme="minorHAnsi" w:hAnsiTheme="minorHAnsi" w:cstheme="minorHAnsi"/>
          <w:sz w:val="22"/>
          <w:szCs w:val="22"/>
        </w:rPr>
        <w:t>political priorit</w:t>
      </w:r>
      <w:r w:rsidR="00C65085" w:rsidRPr="00093B31">
        <w:rPr>
          <w:rFonts w:asciiTheme="minorHAnsi" w:hAnsiTheme="minorHAnsi" w:cstheme="minorHAnsi"/>
          <w:sz w:val="22"/>
          <w:szCs w:val="22"/>
        </w:rPr>
        <w:t>y</w:t>
      </w:r>
      <w:r w:rsidRPr="00093B31">
        <w:rPr>
          <w:rFonts w:asciiTheme="minorHAnsi" w:hAnsiTheme="minorHAnsi" w:cstheme="minorHAnsi"/>
          <w:sz w:val="22"/>
          <w:szCs w:val="22"/>
        </w:rPr>
        <w:t xml:space="preserve">, the economic value of Scotland’s landscapes is both substantially greater and more widely appreciated, </w:t>
      </w:r>
      <w:r w:rsidR="00AA721A" w:rsidRPr="00093B31">
        <w:rPr>
          <w:rFonts w:asciiTheme="minorHAnsi" w:hAnsiTheme="minorHAnsi" w:cstheme="minorHAnsi"/>
          <w:sz w:val="22"/>
          <w:szCs w:val="22"/>
        </w:rPr>
        <w:t xml:space="preserve">particularly to tourism, </w:t>
      </w:r>
      <w:r w:rsidRPr="00093B31">
        <w:rPr>
          <w:rFonts w:asciiTheme="minorHAnsi" w:hAnsiTheme="minorHAnsi" w:cstheme="minorHAnsi"/>
          <w:sz w:val="22"/>
          <w:szCs w:val="22"/>
        </w:rPr>
        <w:t>and the environmental impacts of upland tracks are far better understood.</w:t>
      </w:r>
    </w:p>
    <w:p w14:paraId="67B1B558" w14:textId="77777777" w:rsidR="009D6EFD" w:rsidRPr="00093B31" w:rsidRDefault="009D6EFD" w:rsidP="009D6EF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360"/>
        <w:jc w:val="both"/>
        <w:rPr>
          <w:rFonts w:asciiTheme="minorHAnsi" w:hAnsiTheme="minorHAnsi" w:cstheme="minorHAnsi"/>
          <w:sz w:val="22"/>
          <w:szCs w:val="22"/>
        </w:rPr>
      </w:pPr>
    </w:p>
    <w:p w14:paraId="2786EEA0" w14:textId="77777777" w:rsidR="003F0740" w:rsidRPr="00093B31" w:rsidRDefault="004503B0"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Furthermore, w</w:t>
      </w:r>
      <w:r w:rsidR="00166D86" w:rsidRPr="00093B31">
        <w:rPr>
          <w:rFonts w:asciiTheme="minorHAnsi" w:hAnsiTheme="minorHAnsi" w:cstheme="minorHAnsi"/>
          <w:sz w:val="22"/>
          <w:szCs w:val="22"/>
        </w:rPr>
        <w:t>ith the development of larger and more powerful machines</w:t>
      </w:r>
      <w:r w:rsidRPr="00093B31">
        <w:rPr>
          <w:rFonts w:asciiTheme="minorHAnsi" w:hAnsiTheme="minorHAnsi" w:cstheme="minorHAnsi"/>
          <w:sz w:val="22"/>
          <w:szCs w:val="22"/>
        </w:rPr>
        <w:t>,</w:t>
      </w:r>
      <w:r w:rsidR="00166D86" w:rsidRPr="00093B31">
        <w:rPr>
          <w:rFonts w:asciiTheme="minorHAnsi" w:hAnsiTheme="minorHAnsi" w:cstheme="minorHAnsi"/>
          <w:sz w:val="22"/>
          <w:szCs w:val="22"/>
        </w:rPr>
        <w:t xml:space="preserve"> tracks can be dug out very rapidly, often with little care exercised over local vegetation cover.  Sensitive vegetation can </w:t>
      </w:r>
      <w:r w:rsidR="00AA721A" w:rsidRPr="00093B31">
        <w:rPr>
          <w:rFonts w:asciiTheme="minorHAnsi" w:hAnsiTheme="minorHAnsi" w:cstheme="minorHAnsi"/>
          <w:sz w:val="22"/>
          <w:szCs w:val="22"/>
        </w:rPr>
        <w:t xml:space="preserve">also </w:t>
      </w:r>
      <w:r w:rsidR="00166D86" w:rsidRPr="00093B31">
        <w:rPr>
          <w:rFonts w:asciiTheme="minorHAnsi" w:hAnsiTheme="minorHAnsi" w:cstheme="minorHAnsi"/>
          <w:sz w:val="22"/>
          <w:szCs w:val="22"/>
        </w:rPr>
        <w:t xml:space="preserve">be damaged during the construction of associated “borrow pits” to create material for track construction, and unrestored borrow pits are often ugly scars in themselves.  </w:t>
      </w:r>
    </w:p>
    <w:p w14:paraId="7E7D3B0D" w14:textId="77777777" w:rsidR="001A1EA3" w:rsidRPr="00093B31" w:rsidRDefault="001A1EA3" w:rsidP="009D6EF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254F5424" w14:textId="77777777" w:rsidR="009D6EFD" w:rsidRPr="00093B31" w:rsidRDefault="009D6EFD" w:rsidP="00B759C7">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sz w:val="22"/>
          <w:szCs w:val="22"/>
        </w:rPr>
        <w:drawing>
          <wp:inline distT="0" distB="0" distL="0" distR="0" wp14:anchorId="199DB866" wp14:editId="0C2781C1">
            <wp:extent cx="4714096" cy="35358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8036" cy="3568790"/>
                    </a:xfrm>
                    <a:prstGeom prst="rect">
                      <a:avLst/>
                    </a:prstGeom>
                  </pic:spPr>
                </pic:pic>
              </a:graphicData>
            </a:graphic>
          </wp:inline>
        </w:drawing>
      </w:r>
    </w:p>
    <w:p w14:paraId="6F5BAAA3" w14:textId="62A99038" w:rsidR="009D6EFD" w:rsidRPr="00093B31" w:rsidRDefault="00266079" w:rsidP="00EB59E5">
      <w:pPr>
        <w:pStyle w:val="Caption"/>
        <w:ind w:left="360" w:firstLine="360"/>
        <w:rPr>
          <w:rFonts w:asciiTheme="minorHAnsi" w:hAnsiTheme="minorHAnsi" w:cstheme="minorHAnsi"/>
          <w:color w:val="000000" w:themeColor="text1"/>
          <w:sz w:val="22"/>
          <w:szCs w:val="22"/>
        </w:rPr>
      </w:pPr>
      <w:r>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 xml:space="preserve">Long-standing track and borrow pit continuing to cause problems – </w:t>
      </w:r>
      <w:proofErr w:type="spellStart"/>
      <w:r w:rsidR="009D6EFD" w:rsidRPr="00093B31">
        <w:rPr>
          <w:rFonts w:asciiTheme="minorHAnsi" w:hAnsiTheme="minorHAnsi" w:cstheme="minorHAnsi"/>
          <w:color w:val="000000" w:themeColor="text1"/>
        </w:rPr>
        <w:t>Kervaig</w:t>
      </w:r>
      <w:proofErr w:type="spellEnd"/>
      <w:r w:rsidR="009D6EFD" w:rsidRPr="00093B31">
        <w:rPr>
          <w:rFonts w:asciiTheme="minorHAnsi" w:hAnsiTheme="minorHAnsi" w:cstheme="minorHAnsi"/>
          <w:color w:val="000000" w:themeColor="text1"/>
        </w:rPr>
        <w:t>, Sutherland</w:t>
      </w:r>
      <w:proofErr w:type="gramStart"/>
      <w:r w:rsidR="009D6EFD" w:rsidRPr="00093B31">
        <w:rPr>
          <w:rFonts w:asciiTheme="minorHAnsi" w:hAnsiTheme="minorHAnsi" w:cstheme="minorHAnsi"/>
          <w:color w:val="000000" w:themeColor="text1"/>
        </w:rPr>
        <w:t>,</w:t>
      </w:r>
      <w:r w:rsidR="00EB59E5">
        <w:rPr>
          <w:rFonts w:asciiTheme="minorHAnsi" w:hAnsiTheme="minorHAnsi" w:cstheme="minorHAnsi"/>
          <w:color w:val="000000" w:themeColor="text1"/>
        </w:rPr>
        <w:t xml:space="preserve"> </w:t>
      </w:r>
      <w:r w:rsidR="003107EC">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March</w:t>
      </w:r>
      <w:proofErr w:type="gramEnd"/>
      <w:r w:rsidR="009D6EFD" w:rsidRPr="00093B31">
        <w:rPr>
          <w:rFonts w:asciiTheme="minorHAnsi" w:hAnsiTheme="minorHAnsi" w:cstheme="minorHAnsi"/>
          <w:color w:val="000000" w:themeColor="text1"/>
        </w:rPr>
        <w:t xml:space="preserve"> 2017</w:t>
      </w:r>
    </w:p>
    <w:p w14:paraId="2AAE2CF2" w14:textId="77777777" w:rsidR="00F914A3" w:rsidRPr="00093B31" w:rsidRDefault="00F914A3"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Despite being specifically targeted at agriculture and forestry</w:t>
      </w:r>
      <w:r w:rsidR="0076632D" w:rsidRPr="00093B31">
        <w:rPr>
          <w:rFonts w:asciiTheme="minorHAnsi" w:hAnsiTheme="minorHAnsi" w:cstheme="minorHAnsi"/>
          <w:sz w:val="22"/>
          <w:szCs w:val="22"/>
        </w:rPr>
        <w:t>,</w:t>
      </w:r>
      <w:r w:rsidRPr="00093B31">
        <w:rPr>
          <w:rFonts w:asciiTheme="minorHAnsi" w:hAnsiTheme="minorHAnsi" w:cstheme="minorHAnsi"/>
          <w:sz w:val="22"/>
          <w:szCs w:val="22"/>
        </w:rPr>
        <w:t xml:space="preserve"> the legislation creating P</w:t>
      </w:r>
      <w:r w:rsidR="003F0740" w:rsidRPr="00093B31">
        <w:rPr>
          <w:rFonts w:asciiTheme="minorHAnsi" w:hAnsiTheme="minorHAnsi" w:cstheme="minorHAnsi"/>
          <w:sz w:val="22"/>
          <w:szCs w:val="22"/>
        </w:rPr>
        <w:t>ermitted Development Rights</w:t>
      </w:r>
      <w:r w:rsidRPr="00093B31">
        <w:rPr>
          <w:rFonts w:asciiTheme="minorHAnsi" w:hAnsiTheme="minorHAnsi" w:cstheme="minorHAnsi"/>
          <w:sz w:val="22"/>
          <w:szCs w:val="22"/>
        </w:rPr>
        <w:t xml:space="preserve"> </w:t>
      </w:r>
      <w:r w:rsidR="003F0740" w:rsidRPr="00093B31">
        <w:rPr>
          <w:rFonts w:asciiTheme="minorHAnsi" w:hAnsiTheme="minorHAnsi" w:cstheme="minorHAnsi"/>
          <w:sz w:val="22"/>
          <w:szCs w:val="22"/>
        </w:rPr>
        <w:t>did not</w:t>
      </w:r>
      <w:r w:rsidRPr="00093B31">
        <w:rPr>
          <w:rFonts w:asciiTheme="minorHAnsi" w:hAnsiTheme="minorHAnsi" w:cstheme="minorHAnsi"/>
          <w:sz w:val="22"/>
          <w:szCs w:val="22"/>
        </w:rPr>
        <w:t xml:space="preserve"> adequately define forestry or agriculture purposes</w:t>
      </w:r>
      <w:r w:rsidR="003F0740" w:rsidRPr="00093B31">
        <w:rPr>
          <w:rFonts w:asciiTheme="minorHAnsi" w:hAnsiTheme="minorHAnsi" w:cstheme="minorHAnsi"/>
          <w:sz w:val="22"/>
          <w:szCs w:val="22"/>
        </w:rPr>
        <w:t xml:space="preserve">.  This has made it possible for </w:t>
      </w:r>
      <w:r w:rsidRPr="00093B31">
        <w:rPr>
          <w:rFonts w:asciiTheme="minorHAnsi" w:hAnsiTheme="minorHAnsi" w:cstheme="minorHAnsi"/>
          <w:sz w:val="22"/>
          <w:szCs w:val="22"/>
        </w:rPr>
        <w:t xml:space="preserve">landowners to </w:t>
      </w:r>
      <w:r w:rsidR="00AA721A" w:rsidRPr="00093B31">
        <w:rPr>
          <w:rFonts w:asciiTheme="minorHAnsi" w:hAnsiTheme="minorHAnsi" w:cstheme="minorHAnsi"/>
          <w:sz w:val="22"/>
          <w:szCs w:val="22"/>
        </w:rPr>
        <w:t>claim agricultural use and benefit from</w:t>
      </w:r>
      <w:r w:rsidRPr="00093B31">
        <w:rPr>
          <w:rFonts w:asciiTheme="minorHAnsi" w:hAnsiTheme="minorHAnsi" w:cstheme="minorHAnsi"/>
          <w:sz w:val="22"/>
          <w:szCs w:val="22"/>
        </w:rPr>
        <w:t xml:space="preserve"> P</w:t>
      </w:r>
      <w:r w:rsidR="00FD51CC" w:rsidRPr="00093B31">
        <w:rPr>
          <w:rFonts w:asciiTheme="minorHAnsi" w:hAnsiTheme="minorHAnsi" w:cstheme="minorHAnsi"/>
          <w:sz w:val="22"/>
          <w:szCs w:val="22"/>
        </w:rPr>
        <w:t xml:space="preserve">ermitted Development Rights to construct </w:t>
      </w:r>
      <w:r w:rsidRPr="00093B31">
        <w:rPr>
          <w:rFonts w:asciiTheme="minorHAnsi" w:hAnsiTheme="minorHAnsi" w:cstheme="minorHAnsi"/>
          <w:sz w:val="22"/>
          <w:szCs w:val="22"/>
        </w:rPr>
        <w:t xml:space="preserve">tracks </w:t>
      </w:r>
      <w:r w:rsidR="00FD51CC" w:rsidRPr="00093B31">
        <w:rPr>
          <w:rFonts w:asciiTheme="minorHAnsi" w:hAnsiTheme="minorHAnsi" w:cstheme="minorHAnsi"/>
          <w:sz w:val="22"/>
          <w:szCs w:val="22"/>
        </w:rPr>
        <w:t>which are</w:t>
      </w:r>
      <w:r w:rsidR="0076632D" w:rsidRPr="00093B31">
        <w:rPr>
          <w:rFonts w:asciiTheme="minorHAnsi" w:hAnsiTheme="minorHAnsi" w:cstheme="minorHAnsi"/>
          <w:sz w:val="22"/>
          <w:szCs w:val="22"/>
        </w:rPr>
        <w:t>,</w:t>
      </w:r>
      <w:r w:rsidR="00FD51CC" w:rsidRPr="00093B31">
        <w:rPr>
          <w:rFonts w:asciiTheme="minorHAnsi" w:hAnsiTheme="minorHAnsi" w:cstheme="minorHAnsi"/>
          <w:sz w:val="22"/>
          <w:szCs w:val="22"/>
        </w:rPr>
        <w:t xml:space="preserve"> </w:t>
      </w:r>
      <w:r w:rsidR="00AA721A" w:rsidRPr="00093B31">
        <w:rPr>
          <w:rFonts w:asciiTheme="minorHAnsi" w:hAnsiTheme="minorHAnsi" w:cstheme="minorHAnsi"/>
          <w:sz w:val="22"/>
          <w:szCs w:val="22"/>
        </w:rPr>
        <w:t>in fact</w:t>
      </w:r>
      <w:r w:rsidR="0076632D" w:rsidRPr="00093B31">
        <w:rPr>
          <w:rFonts w:asciiTheme="minorHAnsi" w:hAnsiTheme="minorHAnsi" w:cstheme="minorHAnsi"/>
          <w:sz w:val="22"/>
          <w:szCs w:val="22"/>
        </w:rPr>
        <w:t>,</w:t>
      </w:r>
      <w:r w:rsidR="00AA721A" w:rsidRPr="00093B31">
        <w:rPr>
          <w:rFonts w:asciiTheme="minorHAnsi" w:hAnsiTheme="minorHAnsi" w:cstheme="minorHAnsi"/>
          <w:sz w:val="22"/>
          <w:szCs w:val="22"/>
        </w:rPr>
        <w:t xml:space="preserve"> primarily </w:t>
      </w:r>
      <w:r w:rsidRPr="00093B31">
        <w:rPr>
          <w:rFonts w:asciiTheme="minorHAnsi" w:hAnsiTheme="minorHAnsi" w:cstheme="minorHAnsi"/>
          <w:sz w:val="22"/>
          <w:szCs w:val="22"/>
        </w:rPr>
        <w:t>for field</w:t>
      </w:r>
      <w:r w:rsidR="00FD51CC" w:rsidRPr="00093B31">
        <w:rPr>
          <w:rFonts w:asciiTheme="minorHAnsi" w:hAnsiTheme="minorHAnsi" w:cstheme="minorHAnsi"/>
          <w:sz w:val="22"/>
          <w:szCs w:val="22"/>
        </w:rPr>
        <w:t xml:space="preserve"> </w:t>
      </w:r>
      <w:r w:rsidRPr="00093B31">
        <w:rPr>
          <w:rFonts w:asciiTheme="minorHAnsi" w:hAnsiTheme="minorHAnsi" w:cstheme="minorHAnsi"/>
          <w:sz w:val="22"/>
          <w:szCs w:val="22"/>
        </w:rPr>
        <w:t>sports</w:t>
      </w:r>
      <w:r w:rsidR="00FD51CC" w:rsidRPr="00093B31">
        <w:rPr>
          <w:rFonts w:asciiTheme="minorHAnsi" w:hAnsiTheme="minorHAnsi" w:cstheme="minorHAnsi"/>
          <w:sz w:val="22"/>
          <w:szCs w:val="22"/>
        </w:rPr>
        <w:t xml:space="preserve"> as it can be difficult for planning authorities to challenge or disprove </w:t>
      </w:r>
      <w:r w:rsidR="00AA721A" w:rsidRPr="00093B31">
        <w:rPr>
          <w:rFonts w:asciiTheme="minorHAnsi" w:hAnsiTheme="minorHAnsi" w:cstheme="minorHAnsi"/>
          <w:sz w:val="22"/>
          <w:szCs w:val="22"/>
        </w:rPr>
        <w:t xml:space="preserve">their </w:t>
      </w:r>
      <w:r w:rsidR="00FD51CC" w:rsidRPr="00093B31">
        <w:rPr>
          <w:rFonts w:asciiTheme="minorHAnsi" w:hAnsiTheme="minorHAnsi" w:cstheme="minorHAnsi"/>
          <w:sz w:val="22"/>
          <w:szCs w:val="22"/>
        </w:rPr>
        <w:t xml:space="preserve">claims that </w:t>
      </w:r>
      <w:r w:rsidR="00AA721A" w:rsidRPr="00093B31">
        <w:rPr>
          <w:rFonts w:asciiTheme="minorHAnsi" w:hAnsiTheme="minorHAnsi" w:cstheme="minorHAnsi"/>
          <w:sz w:val="22"/>
          <w:szCs w:val="22"/>
        </w:rPr>
        <w:t xml:space="preserve">the </w:t>
      </w:r>
      <w:r w:rsidR="00FD51CC" w:rsidRPr="00093B31">
        <w:rPr>
          <w:rFonts w:asciiTheme="minorHAnsi" w:hAnsiTheme="minorHAnsi" w:cstheme="minorHAnsi"/>
          <w:sz w:val="22"/>
          <w:szCs w:val="22"/>
        </w:rPr>
        <w:t xml:space="preserve">tracks are required </w:t>
      </w:r>
      <w:r w:rsidR="000C7051" w:rsidRPr="00093B31">
        <w:rPr>
          <w:rFonts w:asciiTheme="minorHAnsi" w:hAnsiTheme="minorHAnsi" w:cstheme="minorHAnsi"/>
          <w:sz w:val="22"/>
          <w:szCs w:val="22"/>
        </w:rPr>
        <w:t xml:space="preserve">primarily </w:t>
      </w:r>
      <w:r w:rsidR="00FD51CC" w:rsidRPr="00093B31">
        <w:rPr>
          <w:rFonts w:asciiTheme="minorHAnsi" w:hAnsiTheme="minorHAnsi" w:cstheme="minorHAnsi"/>
          <w:sz w:val="22"/>
          <w:szCs w:val="22"/>
        </w:rPr>
        <w:t>for a</w:t>
      </w:r>
      <w:r w:rsidRPr="00093B31">
        <w:rPr>
          <w:rFonts w:asciiTheme="minorHAnsi" w:hAnsiTheme="minorHAnsi" w:cstheme="minorHAnsi"/>
          <w:sz w:val="22"/>
          <w:szCs w:val="22"/>
        </w:rPr>
        <w:t>gricultural purpose</w:t>
      </w:r>
      <w:r w:rsidR="00FD51CC" w:rsidRPr="00093B31">
        <w:rPr>
          <w:rFonts w:asciiTheme="minorHAnsi" w:hAnsiTheme="minorHAnsi" w:cstheme="minorHAnsi"/>
          <w:sz w:val="22"/>
          <w:szCs w:val="22"/>
        </w:rPr>
        <w:t>s</w:t>
      </w:r>
      <w:r w:rsidRPr="00093B31">
        <w:rPr>
          <w:rFonts w:asciiTheme="minorHAnsi" w:hAnsiTheme="minorHAnsi" w:cstheme="minorHAnsi"/>
          <w:sz w:val="22"/>
          <w:szCs w:val="22"/>
        </w:rPr>
        <w:t>.</w:t>
      </w:r>
    </w:p>
    <w:p w14:paraId="76FF11F5" w14:textId="77777777" w:rsidR="0026018D" w:rsidRPr="00093B31" w:rsidRDefault="00EB59E5" w:rsidP="00EB59E5">
      <w:pPr>
        <w:rPr>
          <w:rFonts w:asciiTheme="minorHAnsi" w:hAnsiTheme="minorHAnsi" w:cstheme="minorHAnsi"/>
          <w:sz w:val="22"/>
          <w:szCs w:val="22"/>
        </w:rPr>
      </w:pPr>
      <w:r>
        <w:rPr>
          <w:rFonts w:asciiTheme="minorHAnsi" w:hAnsiTheme="minorHAnsi" w:cstheme="minorHAnsi"/>
          <w:sz w:val="22"/>
          <w:szCs w:val="22"/>
        </w:rPr>
        <w:br w:type="page"/>
      </w:r>
    </w:p>
    <w:p w14:paraId="3260E03C" w14:textId="77777777" w:rsidR="009B41B5" w:rsidRPr="00093B31" w:rsidRDefault="0026018D" w:rsidP="00AA1E23">
      <w:pPr>
        <w:pStyle w:val="ListParagraph"/>
        <w:numPr>
          <w:ilvl w:val="0"/>
          <w:numId w:val="17"/>
        </w:numPr>
        <w:jc w:val="both"/>
        <w:rPr>
          <w:rFonts w:asciiTheme="minorHAnsi" w:hAnsiTheme="minorHAnsi" w:cstheme="minorHAnsi"/>
          <w:iCs/>
          <w:sz w:val="22"/>
          <w:szCs w:val="22"/>
        </w:rPr>
      </w:pPr>
      <w:r w:rsidRPr="00093B31">
        <w:rPr>
          <w:rFonts w:asciiTheme="minorHAnsi" w:hAnsiTheme="minorHAnsi" w:cstheme="minorHAnsi"/>
          <w:iCs/>
          <w:sz w:val="22"/>
          <w:szCs w:val="22"/>
        </w:rPr>
        <w:lastRenderedPageBreak/>
        <w:t xml:space="preserve">Due to the devastating effectiveness of modern machinery, tracks are often used to completely change the character and purpose of many old historical paths that have existed in the Scottish hills and glens for centuries.  Some of these are old stalkers’ paths and others have provided through routes for locals and visitors alike.  From information sent to the Campaign by members of the public and from </w:t>
      </w:r>
      <w:r w:rsidR="001412A9" w:rsidRPr="00093B31">
        <w:rPr>
          <w:rFonts w:asciiTheme="minorHAnsi" w:hAnsiTheme="minorHAnsi" w:cstheme="minorHAnsi"/>
          <w:iCs/>
          <w:sz w:val="22"/>
          <w:szCs w:val="22"/>
        </w:rPr>
        <w:t>its</w:t>
      </w:r>
      <w:r w:rsidRPr="00093B31">
        <w:rPr>
          <w:rFonts w:asciiTheme="minorHAnsi" w:hAnsiTheme="minorHAnsi" w:cstheme="minorHAnsi"/>
          <w:iCs/>
          <w:sz w:val="22"/>
          <w:szCs w:val="22"/>
        </w:rPr>
        <w:t xml:space="preserve"> own observations, it has been found that many of these paths are being altered by estates under </w:t>
      </w:r>
      <w:r w:rsidR="00BB661F" w:rsidRPr="00093B31">
        <w:rPr>
          <w:rFonts w:asciiTheme="minorHAnsi" w:hAnsiTheme="minorHAnsi" w:cstheme="minorHAnsi"/>
          <w:iCs/>
          <w:sz w:val="22"/>
          <w:szCs w:val="22"/>
        </w:rPr>
        <w:t>P</w:t>
      </w:r>
      <w:r w:rsidRPr="00093B31">
        <w:rPr>
          <w:rFonts w:asciiTheme="minorHAnsi" w:hAnsiTheme="minorHAnsi" w:cstheme="minorHAnsi"/>
          <w:iCs/>
          <w:sz w:val="22"/>
          <w:szCs w:val="22"/>
        </w:rPr>
        <w:t xml:space="preserve">ermitted </w:t>
      </w:r>
      <w:r w:rsidR="00BB661F" w:rsidRPr="00093B31">
        <w:rPr>
          <w:rFonts w:asciiTheme="minorHAnsi" w:hAnsiTheme="minorHAnsi" w:cstheme="minorHAnsi"/>
          <w:iCs/>
          <w:sz w:val="22"/>
          <w:szCs w:val="22"/>
        </w:rPr>
        <w:t>D</w:t>
      </w:r>
      <w:r w:rsidRPr="00093B31">
        <w:rPr>
          <w:rFonts w:asciiTheme="minorHAnsi" w:hAnsiTheme="minorHAnsi" w:cstheme="minorHAnsi"/>
          <w:iCs/>
          <w:sz w:val="22"/>
          <w:szCs w:val="22"/>
        </w:rPr>
        <w:t xml:space="preserve">evelopment </w:t>
      </w:r>
      <w:r w:rsidR="00BB661F" w:rsidRPr="00093B31">
        <w:rPr>
          <w:rFonts w:asciiTheme="minorHAnsi" w:hAnsiTheme="minorHAnsi" w:cstheme="minorHAnsi"/>
          <w:iCs/>
          <w:sz w:val="22"/>
          <w:szCs w:val="22"/>
        </w:rPr>
        <w:t>R</w:t>
      </w:r>
      <w:r w:rsidRPr="00093B31">
        <w:rPr>
          <w:rFonts w:asciiTheme="minorHAnsi" w:hAnsiTheme="minorHAnsi" w:cstheme="minorHAnsi"/>
          <w:iCs/>
          <w:sz w:val="22"/>
          <w:szCs w:val="22"/>
        </w:rPr>
        <w:t>ights.  If a Prior Notification is submitted, the applicant tends to claim “restoration” or “maintenance”, whereas what is happening on the ground can only be described as the destruction and loss of an historical artefact.</w:t>
      </w:r>
    </w:p>
    <w:p w14:paraId="49873DEE" w14:textId="77777777" w:rsidR="000C1F76" w:rsidRPr="00093B31" w:rsidRDefault="000C1F76" w:rsidP="009D6EFD">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noProof/>
          <w:sz w:val="22"/>
          <w:szCs w:val="22"/>
        </w:rPr>
      </w:pPr>
    </w:p>
    <w:p w14:paraId="645FAF05" w14:textId="77777777" w:rsidR="009D6EFD" w:rsidRPr="00093B31" w:rsidRDefault="009D6EFD" w:rsidP="00471958">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rPr>
        <w:drawing>
          <wp:inline distT="0" distB="0" distL="0" distR="0" wp14:anchorId="7197D49E" wp14:editId="68C4AF93">
            <wp:extent cx="3943350" cy="2957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6162" cy="2974840"/>
                    </a:xfrm>
                    <a:prstGeom prst="rect">
                      <a:avLst/>
                    </a:prstGeom>
                  </pic:spPr>
                </pic:pic>
              </a:graphicData>
            </a:graphic>
          </wp:inline>
        </w:drawing>
      </w:r>
    </w:p>
    <w:p w14:paraId="45CA51AC" w14:textId="1E0E9CA5" w:rsidR="009D6EFD" w:rsidRPr="00EB59E5" w:rsidRDefault="00471958" w:rsidP="00EB59E5">
      <w:pPr>
        <w:pStyle w:val="Caption"/>
        <w:ind w:left="720"/>
        <w:rPr>
          <w:rFonts w:asciiTheme="minorHAnsi" w:hAnsiTheme="minorHAnsi" w:cstheme="minorHAnsi"/>
          <w:color w:val="000000" w:themeColor="text1"/>
        </w:rPr>
      </w:pPr>
      <w:r w:rsidRPr="00093B31">
        <w:rPr>
          <w:rFonts w:asciiTheme="minorHAnsi" w:hAnsiTheme="minorHAnsi" w:cstheme="minorHAnsi"/>
          <w:noProof/>
          <w:color w:val="000000" w:themeColor="text1"/>
        </w:rPr>
        <w:t xml:space="preserve">     </w:t>
      </w:r>
      <w:r w:rsidR="00B759C7" w:rsidRPr="00093B31">
        <w:rPr>
          <w:rFonts w:asciiTheme="minorHAnsi" w:hAnsiTheme="minorHAnsi" w:cstheme="minorHAnsi"/>
          <w:noProof/>
          <w:color w:val="000000" w:themeColor="text1"/>
        </w:rPr>
        <w:t xml:space="preserve">      </w:t>
      </w:r>
      <w:r w:rsidRPr="00093B31">
        <w:rPr>
          <w:rFonts w:asciiTheme="minorHAnsi" w:hAnsiTheme="minorHAnsi" w:cstheme="minorHAnsi"/>
          <w:noProof/>
          <w:color w:val="000000" w:themeColor="text1"/>
        </w:rPr>
        <w:t xml:space="preserve">   </w:t>
      </w:r>
      <w:r w:rsidR="00266079">
        <w:rPr>
          <w:rFonts w:asciiTheme="minorHAnsi" w:hAnsiTheme="minorHAnsi" w:cstheme="minorHAnsi"/>
          <w:noProof/>
          <w:color w:val="000000" w:themeColor="text1"/>
        </w:rPr>
        <w:t xml:space="preserve">   </w:t>
      </w:r>
      <w:r w:rsidR="009D6EFD" w:rsidRPr="00093B31">
        <w:rPr>
          <w:rFonts w:asciiTheme="minorHAnsi" w:hAnsiTheme="minorHAnsi" w:cstheme="minorHAnsi"/>
          <w:noProof/>
          <w:color w:val="000000" w:themeColor="text1"/>
        </w:rPr>
        <w:t>Loch Muick, Cairngorms National Park, December 2016</w:t>
      </w:r>
    </w:p>
    <w:p w14:paraId="7DABFAD0" w14:textId="77777777" w:rsidR="00087960" w:rsidRPr="00093B31" w:rsidRDefault="00166D86"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Tracks may never “blend in”, even after decades, and some cause long-term problems with</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vegetation never recovering and ongoing erosion.  </w:t>
      </w:r>
    </w:p>
    <w:p w14:paraId="49C1FAC4" w14:textId="77777777" w:rsidR="009D6EFD" w:rsidRPr="00093B31" w:rsidRDefault="009D6EFD" w:rsidP="009D6EF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31BE1F20" w14:textId="77777777" w:rsidR="009D6EFD" w:rsidRPr="00093B31" w:rsidRDefault="009D6EFD" w:rsidP="00471958">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sz w:val="22"/>
          <w:szCs w:val="22"/>
        </w:rPr>
        <w:drawing>
          <wp:inline distT="0" distB="0" distL="0" distR="0" wp14:anchorId="5C90961C" wp14:editId="31DB85BE">
            <wp:extent cx="4140835" cy="2571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jpg"/>
                    <pic:cNvPicPr/>
                  </pic:nvPicPr>
                  <pic:blipFill rotWithShape="1">
                    <a:blip r:embed="rId26">
                      <a:extLst>
                        <a:ext uri="{28A0092B-C50C-407E-A947-70E740481C1C}">
                          <a14:useLocalDpi xmlns:a14="http://schemas.microsoft.com/office/drawing/2010/main" val="0"/>
                        </a:ext>
                      </a:extLst>
                    </a:blip>
                    <a:srcRect t="6897"/>
                    <a:stretch/>
                  </pic:blipFill>
                  <pic:spPr bwMode="auto">
                    <a:xfrm>
                      <a:off x="0" y="0"/>
                      <a:ext cx="4200165" cy="2608370"/>
                    </a:xfrm>
                    <a:prstGeom prst="rect">
                      <a:avLst/>
                    </a:prstGeom>
                    <a:ln>
                      <a:noFill/>
                    </a:ln>
                    <a:extLst>
                      <a:ext uri="{53640926-AAD7-44D8-BBD7-CCE9431645EC}">
                        <a14:shadowObscured xmlns:a14="http://schemas.microsoft.com/office/drawing/2010/main"/>
                      </a:ext>
                    </a:extLst>
                  </pic:spPr>
                </pic:pic>
              </a:graphicData>
            </a:graphic>
          </wp:inline>
        </w:drawing>
      </w:r>
    </w:p>
    <w:p w14:paraId="65BCD402" w14:textId="77777777" w:rsidR="000C1F76" w:rsidRPr="00093B31" w:rsidRDefault="003107EC" w:rsidP="00B759C7">
      <w:pPr>
        <w:pStyle w:val="Caption"/>
        <w:ind w:left="888"/>
        <w:rPr>
          <w:rFonts w:asciiTheme="minorHAnsi" w:hAnsiTheme="minorHAnsi" w:cstheme="minorHAnsi"/>
          <w:color w:val="000000" w:themeColor="text1"/>
          <w:sz w:val="22"/>
          <w:szCs w:val="22"/>
        </w:rPr>
      </w:pPr>
      <w:r>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 xml:space="preserve">Long-standing track, Iron Lodge, Glen Elchaig, Wester Ross – photographed October 2015.  </w:t>
      </w:r>
      <w:r>
        <w:rPr>
          <w:rFonts w:asciiTheme="minorHAnsi" w:hAnsiTheme="minorHAnsi" w:cstheme="minorHAnsi"/>
          <w:color w:val="000000" w:themeColor="text1"/>
        </w:rPr>
        <w:br/>
        <w:t xml:space="preserve">        </w:t>
      </w:r>
      <w:r w:rsidR="009D6EFD" w:rsidRPr="00093B31">
        <w:rPr>
          <w:rFonts w:asciiTheme="minorHAnsi" w:hAnsiTheme="minorHAnsi" w:cstheme="minorHAnsi"/>
          <w:color w:val="000000" w:themeColor="text1"/>
        </w:rPr>
        <w:t>Images</w:t>
      </w:r>
      <w:r>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on</w:t>
      </w:r>
      <w:r w:rsidR="00B759C7" w:rsidRPr="00093B31">
        <w:rPr>
          <w:rFonts w:asciiTheme="minorHAnsi" w:hAnsiTheme="minorHAnsi" w:cstheme="minorHAnsi"/>
          <w:color w:val="000000" w:themeColor="text1"/>
        </w:rPr>
        <w:t xml:space="preserve"> </w:t>
      </w:r>
      <w:hyperlink r:id="rId27" w:history="1">
        <w:r w:rsidR="00B759C7" w:rsidRPr="00093B31">
          <w:rPr>
            <w:rStyle w:val="Hyperlink"/>
            <w:rFonts w:asciiTheme="minorHAnsi" w:hAnsiTheme="minorHAnsi" w:cstheme="minorHAnsi"/>
          </w:rPr>
          <w:t>www.geograph.org.uk/photo/5193548</w:t>
        </w:r>
      </w:hyperlink>
      <w:r w:rsidR="00471958" w:rsidRPr="00093B31">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 xml:space="preserve">show this to be more than 25 years’ old; </w:t>
      </w:r>
      <w:r>
        <w:rPr>
          <w:rFonts w:asciiTheme="minorHAnsi" w:hAnsiTheme="minorHAnsi" w:cstheme="minorHAnsi"/>
          <w:color w:val="000000" w:themeColor="text1"/>
        </w:rPr>
        <w:br/>
        <w:t xml:space="preserve">        </w:t>
      </w:r>
      <w:r w:rsidR="009D6EFD" w:rsidRPr="00093B31">
        <w:rPr>
          <w:rFonts w:asciiTheme="minorHAnsi" w:hAnsiTheme="minorHAnsi" w:cstheme="minorHAnsi"/>
          <w:color w:val="000000" w:themeColor="text1"/>
        </w:rPr>
        <w:t>note the short</w:t>
      </w:r>
      <w:r w:rsidR="00471958" w:rsidRPr="00093B31">
        <w:rPr>
          <w:rFonts w:asciiTheme="minorHAnsi" w:hAnsiTheme="minorHAnsi" w:cstheme="minorHAnsi"/>
          <w:color w:val="000000" w:themeColor="text1"/>
        </w:rPr>
        <w:t xml:space="preserve"> </w:t>
      </w:r>
      <w:r w:rsidR="009D6EFD" w:rsidRPr="00093B31">
        <w:rPr>
          <w:rFonts w:asciiTheme="minorHAnsi" w:hAnsiTheme="minorHAnsi" w:cstheme="minorHAnsi"/>
          <w:color w:val="000000" w:themeColor="text1"/>
        </w:rPr>
        <w:t>cut that has been created.</w:t>
      </w:r>
    </w:p>
    <w:p w14:paraId="181E3236" w14:textId="77777777" w:rsidR="00166D86" w:rsidRPr="00093B31" w:rsidRDefault="00166D86" w:rsidP="00AA1E23">
      <w:pPr>
        <w:pStyle w:val="ListParagraph"/>
        <w:numPr>
          <w:ilvl w:val="0"/>
          <w:numId w:val="17"/>
        </w:numPr>
        <w:autoSpaceDE w:val="0"/>
        <w:autoSpaceDN w:val="0"/>
        <w:adjustRightInd w:val="0"/>
        <w:spacing w:after="21"/>
        <w:jc w:val="both"/>
        <w:rPr>
          <w:rFonts w:asciiTheme="minorHAnsi" w:hAnsiTheme="minorHAnsi" w:cstheme="minorHAnsi"/>
          <w:i/>
          <w:iCs/>
          <w:sz w:val="20"/>
          <w:szCs w:val="20"/>
        </w:rPr>
      </w:pPr>
      <w:r w:rsidRPr="00093B31">
        <w:rPr>
          <w:rFonts w:asciiTheme="minorHAnsi" w:hAnsiTheme="minorHAnsi" w:cstheme="minorHAnsi"/>
          <w:sz w:val="22"/>
          <w:szCs w:val="22"/>
        </w:rPr>
        <w:lastRenderedPageBreak/>
        <w:t>Re</w:t>
      </w:r>
      <w:r w:rsidR="005A0C37" w:rsidRPr="00093B31">
        <w:rPr>
          <w:rFonts w:asciiTheme="minorHAnsi" w:hAnsiTheme="minorHAnsi" w:cstheme="minorHAnsi"/>
          <w:sz w:val="22"/>
          <w:szCs w:val="22"/>
        </w:rPr>
        <w:t xml:space="preserve">moval </w:t>
      </w:r>
      <w:r w:rsidRPr="00093B31">
        <w:rPr>
          <w:rFonts w:asciiTheme="minorHAnsi" w:hAnsiTheme="minorHAnsi" w:cstheme="minorHAnsi"/>
          <w:sz w:val="22"/>
          <w:szCs w:val="22"/>
        </w:rPr>
        <w:t xml:space="preserve">of unlawful </w:t>
      </w:r>
      <w:r w:rsidR="005A0C37" w:rsidRPr="00093B31">
        <w:rPr>
          <w:rFonts w:asciiTheme="minorHAnsi" w:hAnsiTheme="minorHAnsi" w:cstheme="minorHAnsi"/>
          <w:sz w:val="22"/>
          <w:szCs w:val="22"/>
        </w:rPr>
        <w:t>tracks following enforcement action</w:t>
      </w:r>
      <w:r w:rsidR="00C65085" w:rsidRPr="00093B31">
        <w:rPr>
          <w:rFonts w:asciiTheme="minorHAnsi" w:hAnsiTheme="minorHAnsi" w:cstheme="minorHAnsi"/>
          <w:sz w:val="22"/>
          <w:szCs w:val="22"/>
        </w:rPr>
        <w:t>,</w:t>
      </w:r>
      <w:r w:rsidR="005A0C37" w:rsidRPr="00093B31">
        <w:rPr>
          <w:rFonts w:asciiTheme="minorHAnsi" w:hAnsiTheme="minorHAnsi" w:cstheme="minorHAnsi"/>
          <w:sz w:val="22"/>
          <w:szCs w:val="22"/>
        </w:rPr>
        <w:t xml:space="preserve"> or </w:t>
      </w:r>
      <w:r w:rsidR="00C65085" w:rsidRPr="00093B31">
        <w:rPr>
          <w:rFonts w:asciiTheme="minorHAnsi" w:hAnsiTheme="minorHAnsi" w:cstheme="minorHAnsi"/>
          <w:sz w:val="22"/>
          <w:szCs w:val="22"/>
        </w:rPr>
        <w:t>to rectify past damage,</w:t>
      </w:r>
      <w:r w:rsidR="005A0C37" w:rsidRPr="00093B31">
        <w:rPr>
          <w:rFonts w:asciiTheme="minorHAnsi" w:hAnsiTheme="minorHAnsi" w:cstheme="minorHAnsi"/>
          <w:sz w:val="22"/>
          <w:szCs w:val="22"/>
        </w:rPr>
        <w:t xml:space="preserve"> i</w:t>
      </w:r>
      <w:r w:rsidR="000C1F76" w:rsidRPr="00093B31">
        <w:rPr>
          <w:rFonts w:asciiTheme="minorHAnsi" w:hAnsiTheme="minorHAnsi" w:cstheme="minorHAnsi"/>
          <w:sz w:val="22"/>
          <w:szCs w:val="22"/>
        </w:rPr>
        <w:t xml:space="preserve">s </w:t>
      </w:r>
      <w:r w:rsidRPr="00093B31">
        <w:rPr>
          <w:rFonts w:asciiTheme="minorHAnsi" w:hAnsiTheme="minorHAnsi" w:cstheme="minorHAnsi"/>
          <w:sz w:val="22"/>
          <w:szCs w:val="22"/>
        </w:rPr>
        <w:t xml:space="preserve">challenging, costly and time-consuming.  </w:t>
      </w:r>
    </w:p>
    <w:p w14:paraId="59790128" w14:textId="77777777" w:rsidR="00087960" w:rsidRPr="00093B31" w:rsidRDefault="00087960" w:rsidP="0008796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122E3692" w14:textId="77777777" w:rsidR="003A29A0" w:rsidRPr="00093B31" w:rsidRDefault="00087960" w:rsidP="00471958">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sz w:val="22"/>
          <w:szCs w:val="22"/>
        </w:rPr>
        <w:drawing>
          <wp:inline distT="0" distB="0" distL="0" distR="0" wp14:anchorId="4DA68E22" wp14:editId="09A78C77">
            <wp:extent cx="4006844" cy="2752725"/>
            <wp:effectExtent l="0" t="0" r="0" b="0"/>
            <wp:docPr id="10" name="Picture 2" descr="Glen Dee track after and during section showing the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 Dee track after and during section showing the process.JPG"/>
                    <pic:cNvPicPr/>
                  </pic:nvPicPr>
                  <pic:blipFill rotWithShape="1">
                    <a:blip r:embed="rId28" cstate="print">
                      <a:extLst>
                        <a:ext uri="{28A0092B-C50C-407E-A947-70E740481C1C}">
                          <a14:useLocalDpi xmlns:a14="http://schemas.microsoft.com/office/drawing/2010/main" val="0"/>
                        </a:ext>
                      </a:extLst>
                    </a:blip>
                    <a:srcRect t="8406"/>
                    <a:stretch/>
                  </pic:blipFill>
                  <pic:spPr bwMode="auto">
                    <a:xfrm>
                      <a:off x="0" y="0"/>
                      <a:ext cx="4013062" cy="2756997"/>
                    </a:xfrm>
                    <a:prstGeom prst="rect">
                      <a:avLst/>
                    </a:prstGeom>
                    <a:ln>
                      <a:noFill/>
                    </a:ln>
                    <a:extLst>
                      <a:ext uri="{53640926-AAD7-44D8-BBD7-CCE9431645EC}">
                        <a14:shadowObscured xmlns:a14="http://schemas.microsoft.com/office/drawing/2010/main"/>
                      </a:ext>
                    </a:extLst>
                  </pic:spPr>
                </pic:pic>
              </a:graphicData>
            </a:graphic>
          </wp:inline>
        </w:drawing>
      </w:r>
    </w:p>
    <w:p w14:paraId="11F04D1E" w14:textId="5161B7AC" w:rsidR="000C1F76" w:rsidRPr="00EB59E5" w:rsidRDefault="003107EC" w:rsidP="00EB59E5">
      <w:pPr>
        <w:pStyle w:val="Caption"/>
        <w:ind w:left="1080"/>
        <w:rPr>
          <w:rFonts w:asciiTheme="minorHAnsi" w:hAnsiTheme="minorHAnsi" w:cstheme="minorHAnsi"/>
          <w:color w:val="000000" w:themeColor="text1"/>
        </w:rPr>
      </w:pPr>
      <w:r>
        <w:rPr>
          <w:rFonts w:asciiTheme="minorHAnsi" w:hAnsiTheme="minorHAnsi" w:cstheme="minorHAnsi"/>
          <w:color w:val="000000" w:themeColor="text1"/>
        </w:rPr>
        <w:t xml:space="preserve">     </w:t>
      </w:r>
      <w:r w:rsidR="00266079">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 xml:space="preserve">Glen Dee, former vehicle track after and during restoration back to footpath width. </w:t>
      </w:r>
      <w:r w:rsidR="007424C5" w:rsidRPr="00093B31">
        <w:rPr>
          <w:rFonts w:asciiTheme="minorHAnsi" w:hAnsiTheme="minorHAnsi" w:cstheme="minorHAnsi"/>
          <w:color w:val="000000" w:themeColor="text1"/>
        </w:rPr>
        <w:br/>
      </w:r>
      <w:r>
        <w:rPr>
          <w:rFonts w:asciiTheme="minorHAnsi" w:hAnsiTheme="minorHAnsi" w:cstheme="minorHAnsi"/>
          <w:color w:val="000000" w:themeColor="text1"/>
          <w:sz w:val="16"/>
        </w:rPr>
        <w:t xml:space="preserve">    </w:t>
      </w:r>
      <w:r w:rsidR="00266079">
        <w:rPr>
          <w:rFonts w:asciiTheme="minorHAnsi" w:hAnsiTheme="minorHAnsi" w:cstheme="minorHAnsi"/>
          <w:color w:val="000000" w:themeColor="text1"/>
          <w:sz w:val="16"/>
        </w:rPr>
        <w:t xml:space="preserve"> </w:t>
      </w:r>
      <w:r>
        <w:rPr>
          <w:rFonts w:asciiTheme="minorHAnsi" w:hAnsiTheme="minorHAnsi" w:cstheme="minorHAnsi"/>
          <w:color w:val="000000" w:themeColor="text1"/>
          <w:sz w:val="16"/>
        </w:rPr>
        <w:t xml:space="preserve">  </w:t>
      </w:r>
      <w:r w:rsidR="003A29A0" w:rsidRPr="00093B31">
        <w:rPr>
          <w:rFonts w:asciiTheme="minorHAnsi" w:hAnsiTheme="minorHAnsi" w:cstheme="minorHAnsi"/>
          <w:color w:val="000000" w:themeColor="text1"/>
          <w:sz w:val="16"/>
        </w:rPr>
        <w:t>Photo credit: National Trust for Scotland</w:t>
      </w:r>
    </w:p>
    <w:p w14:paraId="4ACB35B7" w14:textId="77777777" w:rsidR="00BF238C" w:rsidRPr="00093B31" w:rsidRDefault="005A0C37"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Concerns about the adverse impact of poorly-constructed </w:t>
      </w:r>
      <w:proofErr w:type="spellStart"/>
      <w:r w:rsidRPr="00093B31">
        <w:rPr>
          <w:rFonts w:asciiTheme="minorHAnsi" w:hAnsiTheme="minorHAnsi" w:cstheme="minorHAnsi"/>
          <w:sz w:val="22"/>
          <w:szCs w:val="22"/>
        </w:rPr>
        <w:t>hilltracks</w:t>
      </w:r>
      <w:proofErr w:type="spellEnd"/>
      <w:r w:rsidRPr="00093B31">
        <w:rPr>
          <w:rFonts w:asciiTheme="minorHAnsi" w:hAnsiTheme="minorHAnsi" w:cstheme="minorHAnsi"/>
          <w:sz w:val="22"/>
          <w:szCs w:val="22"/>
        </w:rPr>
        <w:t xml:space="preserve"> and their exemption</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from planning control ha</w:t>
      </w:r>
      <w:r w:rsidR="00C65085" w:rsidRPr="00093B31">
        <w:rPr>
          <w:rFonts w:asciiTheme="minorHAnsi" w:hAnsiTheme="minorHAnsi" w:cstheme="minorHAnsi"/>
          <w:sz w:val="22"/>
          <w:szCs w:val="22"/>
        </w:rPr>
        <w:t>ve</w:t>
      </w:r>
      <w:r w:rsidRPr="00093B31">
        <w:rPr>
          <w:rFonts w:asciiTheme="minorHAnsi" w:hAnsiTheme="minorHAnsi" w:cstheme="minorHAnsi"/>
          <w:sz w:val="22"/>
          <w:szCs w:val="22"/>
        </w:rPr>
        <w:t xml:space="preserve"> been reflected in decades of campaigning by a number of</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outdoor and conservation organisations and individuals.  </w:t>
      </w:r>
    </w:p>
    <w:p w14:paraId="70D881B2" w14:textId="77777777" w:rsidR="00BF238C" w:rsidRPr="00093B31" w:rsidRDefault="00BF238C" w:rsidP="008D7FD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3CF49029" w14:textId="77777777" w:rsidR="00BF238C" w:rsidRPr="00093B31" w:rsidRDefault="00BF238C"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In 2007, a report</w:t>
      </w:r>
      <w:r w:rsidRPr="00093B31">
        <w:rPr>
          <w:rStyle w:val="FootnoteReference"/>
          <w:rFonts w:asciiTheme="minorHAnsi" w:hAnsiTheme="minorHAnsi" w:cstheme="minorHAnsi"/>
          <w:sz w:val="22"/>
          <w:szCs w:val="22"/>
        </w:rPr>
        <w:footnoteReference w:id="5"/>
      </w:r>
      <w:r w:rsidRPr="00093B31">
        <w:rPr>
          <w:rFonts w:asciiTheme="minorHAnsi" w:hAnsiTheme="minorHAnsi" w:cstheme="minorHAnsi"/>
          <w:sz w:val="22"/>
          <w:szCs w:val="22"/>
        </w:rPr>
        <w:t xml:space="preserve"> commissioned by the Scottish Executive carried out a review of an earlier</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Heriot Watt study into the General Permitted Development Order 1992 and confirmed that</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the legislation relating to track construction needed to be reviewed and updated.   </w:t>
      </w:r>
    </w:p>
    <w:p w14:paraId="0D4B5089" w14:textId="77777777" w:rsidR="000C1F76" w:rsidRPr="00093B31" w:rsidRDefault="000C1F76" w:rsidP="000C1F7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1D5D50DE" w14:textId="25FCA2BF" w:rsidR="00BE7DDE" w:rsidRPr="00EB59E5" w:rsidRDefault="00BF238C"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To raise this issue up the political agenda, </w:t>
      </w:r>
      <w:r w:rsidR="00EA6D66" w:rsidRPr="00093B31">
        <w:rPr>
          <w:rFonts w:asciiTheme="minorHAnsi" w:hAnsiTheme="minorHAnsi" w:cstheme="minorHAnsi"/>
          <w:sz w:val="22"/>
          <w:szCs w:val="22"/>
        </w:rPr>
        <w:t>a</w:t>
      </w:r>
      <w:r w:rsidR="005A0C37" w:rsidRPr="00093B31">
        <w:rPr>
          <w:rFonts w:asciiTheme="minorHAnsi" w:hAnsiTheme="minorHAnsi" w:cstheme="minorHAnsi"/>
          <w:sz w:val="22"/>
          <w:szCs w:val="22"/>
        </w:rPr>
        <w:t xml:space="preserve"> campaign in 2010 led by Mountaineering</w:t>
      </w:r>
      <w:r w:rsidR="000C1F76" w:rsidRPr="00093B31">
        <w:rPr>
          <w:rFonts w:asciiTheme="minorHAnsi" w:hAnsiTheme="minorHAnsi" w:cstheme="minorHAnsi"/>
          <w:sz w:val="22"/>
          <w:szCs w:val="22"/>
        </w:rPr>
        <w:t xml:space="preserve"> </w:t>
      </w:r>
      <w:r w:rsidR="005A0C37" w:rsidRPr="00093B31">
        <w:rPr>
          <w:rFonts w:asciiTheme="minorHAnsi" w:hAnsiTheme="minorHAnsi" w:cstheme="minorHAnsi"/>
          <w:sz w:val="22"/>
          <w:szCs w:val="22"/>
        </w:rPr>
        <w:t>Scotland gathered over 2500 signatures to a petition, gain</w:t>
      </w:r>
      <w:r w:rsidR="00EA6D66" w:rsidRPr="00093B31">
        <w:rPr>
          <w:rFonts w:asciiTheme="minorHAnsi" w:hAnsiTheme="minorHAnsi" w:cstheme="minorHAnsi"/>
          <w:sz w:val="22"/>
          <w:szCs w:val="22"/>
        </w:rPr>
        <w:t>ed</w:t>
      </w:r>
      <w:r w:rsidR="005A0C37" w:rsidRPr="00093B31">
        <w:rPr>
          <w:rFonts w:asciiTheme="minorHAnsi" w:hAnsiTheme="minorHAnsi" w:cstheme="minorHAnsi"/>
          <w:sz w:val="22"/>
          <w:szCs w:val="22"/>
        </w:rPr>
        <w:t xml:space="preserve"> support from a number of</w:t>
      </w:r>
      <w:r w:rsidR="000C1F76" w:rsidRPr="00093B31">
        <w:rPr>
          <w:rFonts w:asciiTheme="minorHAnsi" w:hAnsiTheme="minorHAnsi" w:cstheme="minorHAnsi"/>
          <w:sz w:val="22"/>
          <w:szCs w:val="22"/>
        </w:rPr>
        <w:t xml:space="preserve"> </w:t>
      </w:r>
      <w:r w:rsidR="005A0C37" w:rsidRPr="00093B31">
        <w:rPr>
          <w:rFonts w:asciiTheme="minorHAnsi" w:hAnsiTheme="minorHAnsi" w:cstheme="minorHAnsi"/>
          <w:sz w:val="22"/>
          <w:szCs w:val="22"/>
        </w:rPr>
        <w:t xml:space="preserve">MSPs and </w:t>
      </w:r>
      <w:r w:rsidR="00EA6D66" w:rsidRPr="00093B31">
        <w:rPr>
          <w:rFonts w:asciiTheme="minorHAnsi" w:hAnsiTheme="minorHAnsi" w:cstheme="minorHAnsi"/>
          <w:sz w:val="22"/>
          <w:szCs w:val="22"/>
        </w:rPr>
        <w:t xml:space="preserve">led to a </w:t>
      </w:r>
      <w:r w:rsidR="005A0C37" w:rsidRPr="00093B31">
        <w:rPr>
          <w:rFonts w:asciiTheme="minorHAnsi" w:hAnsiTheme="minorHAnsi" w:cstheme="minorHAnsi"/>
          <w:sz w:val="22"/>
          <w:szCs w:val="22"/>
        </w:rPr>
        <w:t>debate</w:t>
      </w:r>
      <w:r w:rsidR="00EA6D66" w:rsidRPr="00093B31">
        <w:rPr>
          <w:rFonts w:asciiTheme="minorHAnsi" w:hAnsiTheme="minorHAnsi" w:cstheme="minorHAnsi"/>
          <w:sz w:val="22"/>
          <w:szCs w:val="22"/>
        </w:rPr>
        <w:t xml:space="preserve"> in the Scottish Parliament</w:t>
      </w:r>
      <w:r w:rsidRPr="00093B31">
        <w:rPr>
          <w:rFonts w:asciiTheme="minorHAnsi" w:hAnsiTheme="minorHAnsi" w:cstheme="minorHAnsi"/>
          <w:sz w:val="22"/>
          <w:szCs w:val="22"/>
        </w:rPr>
        <w:t>.  In the meantime,</w:t>
      </w:r>
      <w:r w:rsidR="00D054A6" w:rsidRPr="00093B31">
        <w:rPr>
          <w:rFonts w:asciiTheme="minorHAnsi" w:hAnsiTheme="minorHAnsi" w:cstheme="minorHAnsi"/>
          <w:sz w:val="22"/>
          <w:szCs w:val="22"/>
        </w:rPr>
        <w:t xml:space="preserve"> Adam Watson’s book</w:t>
      </w:r>
      <w:r w:rsidR="000C1F76" w:rsidRPr="00093B31">
        <w:rPr>
          <w:rFonts w:asciiTheme="minorHAnsi" w:hAnsiTheme="minorHAnsi" w:cstheme="minorHAnsi"/>
          <w:sz w:val="22"/>
          <w:szCs w:val="22"/>
        </w:rPr>
        <w:t xml:space="preserve"> </w:t>
      </w:r>
      <w:r w:rsidR="00D054A6" w:rsidRPr="00093B31">
        <w:rPr>
          <w:rFonts w:asciiTheme="minorHAnsi" w:hAnsiTheme="minorHAnsi" w:cstheme="minorHAnsi"/>
          <w:sz w:val="22"/>
          <w:szCs w:val="22"/>
        </w:rPr>
        <w:t>“Vehicle hill</w:t>
      </w:r>
      <w:r w:rsidR="000E3E66" w:rsidRPr="00093B31">
        <w:rPr>
          <w:rFonts w:asciiTheme="minorHAnsi" w:hAnsiTheme="minorHAnsi" w:cstheme="minorHAnsi"/>
          <w:sz w:val="22"/>
          <w:szCs w:val="22"/>
        </w:rPr>
        <w:t xml:space="preserve"> </w:t>
      </w:r>
      <w:r w:rsidR="00D054A6" w:rsidRPr="00093B31">
        <w:rPr>
          <w:rFonts w:asciiTheme="minorHAnsi" w:hAnsiTheme="minorHAnsi" w:cstheme="minorHAnsi"/>
          <w:sz w:val="22"/>
          <w:szCs w:val="22"/>
        </w:rPr>
        <w:t>tracks in northern Scotland: an independent factual report on numbers,</w:t>
      </w:r>
      <w:r w:rsidR="000C1F76" w:rsidRPr="00093B31">
        <w:rPr>
          <w:rFonts w:asciiTheme="minorHAnsi" w:hAnsiTheme="minorHAnsi" w:cstheme="minorHAnsi"/>
          <w:sz w:val="22"/>
          <w:szCs w:val="22"/>
        </w:rPr>
        <w:t xml:space="preserve"> </w:t>
      </w:r>
      <w:r w:rsidR="00D054A6" w:rsidRPr="00093B31">
        <w:rPr>
          <w:rFonts w:asciiTheme="minorHAnsi" w:hAnsiTheme="minorHAnsi" w:cstheme="minorHAnsi"/>
          <w:sz w:val="22"/>
          <w:szCs w:val="22"/>
        </w:rPr>
        <w:t xml:space="preserve">distribution, impacts, ground reinstatement” </w:t>
      </w:r>
      <w:r w:rsidRPr="00093B31">
        <w:rPr>
          <w:rFonts w:asciiTheme="minorHAnsi" w:hAnsiTheme="minorHAnsi" w:cstheme="minorHAnsi"/>
          <w:sz w:val="22"/>
          <w:szCs w:val="22"/>
        </w:rPr>
        <w:t xml:space="preserve">was </w:t>
      </w:r>
      <w:r w:rsidR="00D054A6" w:rsidRPr="00093B31">
        <w:rPr>
          <w:rFonts w:asciiTheme="minorHAnsi" w:hAnsiTheme="minorHAnsi" w:cstheme="minorHAnsi"/>
          <w:sz w:val="22"/>
          <w:szCs w:val="22"/>
        </w:rPr>
        <w:t xml:space="preserve">published in 2011 </w:t>
      </w:r>
      <w:r w:rsidRPr="00093B31">
        <w:rPr>
          <w:rFonts w:asciiTheme="minorHAnsi" w:hAnsiTheme="minorHAnsi" w:cstheme="minorHAnsi"/>
          <w:sz w:val="22"/>
          <w:szCs w:val="22"/>
        </w:rPr>
        <w:t xml:space="preserve">and </w:t>
      </w:r>
      <w:r w:rsidR="00D054A6" w:rsidRPr="00093B31">
        <w:rPr>
          <w:rFonts w:asciiTheme="minorHAnsi" w:hAnsiTheme="minorHAnsi" w:cstheme="minorHAnsi"/>
          <w:sz w:val="22"/>
          <w:szCs w:val="22"/>
        </w:rPr>
        <w:t xml:space="preserve">argued </w:t>
      </w:r>
      <w:r w:rsidR="00BE7DDE" w:rsidRPr="00093B31">
        <w:rPr>
          <w:rFonts w:asciiTheme="minorHAnsi" w:hAnsiTheme="minorHAnsi" w:cstheme="minorHAnsi"/>
          <w:sz w:val="22"/>
          <w:szCs w:val="22"/>
        </w:rPr>
        <w:t>that</w:t>
      </w:r>
      <w:r w:rsidR="004336E5">
        <w:rPr>
          <w:rFonts w:asciiTheme="minorHAnsi" w:hAnsiTheme="minorHAnsi" w:cstheme="minorHAnsi"/>
          <w:sz w:val="22"/>
          <w:szCs w:val="22"/>
        </w:rPr>
        <w:t>:-</w:t>
      </w:r>
    </w:p>
    <w:p w14:paraId="1FF417DD" w14:textId="77777777" w:rsidR="00B759C7" w:rsidRPr="00093B31" w:rsidRDefault="00B759C7"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p>
    <w:p w14:paraId="72442A23" w14:textId="77777777" w:rsidR="003816CF" w:rsidRPr="00093B31" w:rsidRDefault="00925B72"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r w:rsidRPr="00093B31">
        <w:rPr>
          <w:rFonts w:asciiTheme="minorHAnsi" w:hAnsiTheme="minorHAnsi" w:cstheme="minorHAnsi"/>
          <w:noProof/>
          <w:color w:val="FF0000"/>
          <w:sz w:val="22"/>
          <w:szCs w:val="22"/>
        </w:rPr>
        <w:drawing>
          <wp:anchor distT="0" distB="0" distL="114300" distR="114300" simplePos="0" relativeHeight="250870272" behindDoc="1" locked="0" layoutInCell="1" allowOverlap="1" wp14:anchorId="0550E5F0" wp14:editId="0B91DF6A">
            <wp:simplePos x="0" y="0"/>
            <wp:positionH relativeFrom="column">
              <wp:posOffset>296545</wp:posOffset>
            </wp:positionH>
            <wp:positionV relativeFrom="paragraph">
              <wp:posOffset>15240</wp:posOffset>
            </wp:positionV>
            <wp:extent cx="1943735" cy="2466975"/>
            <wp:effectExtent l="0" t="0" r="0" b="0"/>
            <wp:wrapSquare wrapText="bothSides"/>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_watson_bookcover.JPG"/>
                    <pic:cNvPicPr/>
                  </pic:nvPicPr>
                  <pic:blipFill>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43735" cy="2466975"/>
                    </a:xfrm>
                    <a:prstGeom prst="rect">
                      <a:avLst/>
                    </a:prstGeom>
                  </pic:spPr>
                </pic:pic>
              </a:graphicData>
            </a:graphic>
            <wp14:sizeRelH relativeFrom="margin">
              <wp14:pctWidth>0</wp14:pctWidth>
            </wp14:sizeRelH>
            <wp14:sizeRelV relativeFrom="margin">
              <wp14:pctHeight>0</wp14:pctHeight>
            </wp14:sizeRelV>
          </wp:anchor>
        </w:drawing>
      </w:r>
    </w:p>
    <w:p w14:paraId="3C116B0A" w14:textId="77777777" w:rsidR="00B759C7" w:rsidRPr="00093B31" w:rsidRDefault="00B759C7"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p>
    <w:p w14:paraId="03442EE3" w14:textId="77777777" w:rsidR="003816CF" w:rsidRDefault="003816CF"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p>
    <w:p w14:paraId="69C75C2E" w14:textId="77777777" w:rsidR="00755967" w:rsidRPr="00093B31" w:rsidRDefault="00755967"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p>
    <w:p w14:paraId="202846E1" w14:textId="77777777" w:rsidR="003816CF" w:rsidRPr="00755967" w:rsidRDefault="00D054A6"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r w:rsidRPr="00755967">
        <w:rPr>
          <w:rFonts w:asciiTheme="minorHAnsi" w:hAnsiTheme="minorHAnsi" w:cstheme="minorHAnsi"/>
          <w:i/>
          <w:iCs/>
          <w:sz w:val="22"/>
          <w:szCs w:val="22"/>
        </w:rPr>
        <w:t>“This is an opportune time for the present</w:t>
      </w:r>
    </w:p>
    <w:p w14:paraId="4433DB03" w14:textId="77777777" w:rsidR="003816CF" w:rsidRPr="00755967" w:rsidRDefault="00D054A6"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r w:rsidRPr="00755967">
        <w:rPr>
          <w:rFonts w:asciiTheme="minorHAnsi" w:hAnsiTheme="minorHAnsi" w:cstheme="minorHAnsi"/>
          <w:i/>
          <w:iCs/>
          <w:sz w:val="22"/>
          <w:szCs w:val="22"/>
        </w:rPr>
        <w:t xml:space="preserve"> </w:t>
      </w:r>
      <w:proofErr w:type="gramStart"/>
      <w:r w:rsidRPr="00755967">
        <w:rPr>
          <w:rFonts w:asciiTheme="minorHAnsi" w:hAnsiTheme="minorHAnsi" w:cstheme="minorHAnsi"/>
          <w:i/>
          <w:iCs/>
          <w:sz w:val="22"/>
          <w:szCs w:val="22"/>
        </w:rPr>
        <w:t>technical</w:t>
      </w:r>
      <w:proofErr w:type="gramEnd"/>
      <w:r w:rsidRPr="00755967">
        <w:rPr>
          <w:rFonts w:asciiTheme="minorHAnsi" w:hAnsiTheme="minorHAnsi" w:cstheme="minorHAnsi"/>
          <w:i/>
          <w:iCs/>
          <w:sz w:val="22"/>
          <w:szCs w:val="22"/>
        </w:rPr>
        <w:t xml:space="preserve"> report</w:t>
      </w:r>
      <w:r w:rsidR="003816CF" w:rsidRPr="00755967">
        <w:rPr>
          <w:rFonts w:asciiTheme="minorHAnsi" w:hAnsiTheme="minorHAnsi" w:cstheme="minorHAnsi"/>
          <w:i/>
          <w:iCs/>
          <w:sz w:val="22"/>
          <w:szCs w:val="22"/>
        </w:rPr>
        <w:t xml:space="preserve"> </w:t>
      </w:r>
      <w:r w:rsidRPr="00755967">
        <w:rPr>
          <w:rFonts w:asciiTheme="minorHAnsi" w:hAnsiTheme="minorHAnsi" w:cstheme="minorHAnsi"/>
          <w:i/>
          <w:iCs/>
          <w:sz w:val="22"/>
          <w:szCs w:val="22"/>
        </w:rPr>
        <w:t xml:space="preserve">to be published ...it should </w:t>
      </w:r>
    </w:p>
    <w:p w14:paraId="1465E18D" w14:textId="77777777" w:rsidR="003816CF" w:rsidRPr="00755967" w:rsidRDefault="00D054A6"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proofErr w:type="gramStart"/>
      <w:r w:rsidRPr="00755967">
        <w:rPr>
          <w:rFonts w:asciiTheme="minorHAnsi" w:hAnsiTheme="minorHAnsi" w:cstheme="minorHAnsi"/>
          <w:i/>
          <w:iCs/>
          <w:sz w:val="22"/>
          <w:szCs w:val="22"/>
        </w:rPr>
        <w:t>help</w:t>
      </w:r>
      <w:proofErr w:type="gramEnd"/>
      <w:r w:rsidRPr="00755967">
        <w:rPr>
          <w:rFonts w:asciiTheme="minorHAnsi" w:hAnsiTheme="minorHAnsi" w:cstheme="minorHAnsi"/>
          <w:i/>
          <w:iCs/>
          <w:sz w:val="22"/>
          <w:szCs w:val="22"/>
        </w:rPr>
        <w:t xml:space="preserve"> elected politicians and government</w:t>
      </w:r>
    </w:p>
    <w:p w14:paraId="238AA16F" w14:textId="77777777" w:rsidR="001D0DBD" w:rsidRPr="00755967" w:rsidRDefault="00D054A6"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r w:rsidRPr="00755967">
        <w:rPr>
          <w:rFonts w:asciiTheme="minorHAnsi" w:hAnsiTheme="minorHAnsi" w:cstheme="minorHAnsi"/>
          <w:i/>
          <w:iCs/>
          <w:sz w:val="22"/>
          <w:szCs w:val="22"/>
        </w:rPr>
        <w:t xml:space="preserve"> </w:t>
      </w:r>
      <w:proofErr w:type="gramStart"/>
      <w:r w:rsidRPr="00755967">
        <w:rPr>
          <w:rFonts w:asciiTheme="minorHAnsi" w:hAnsiTheme="minorHAnsi" w:cstheme="minorHAnsi"/>
          <w:i/>
          <w:iCs/>
          <w:sz w:val="22"/>
          <w:szCs w:val="22"/>
        </w:rPr>
        <w:t>ministers</w:t>
      </w:r>
      <w:proofErr w:type="gramEnd"/>
      <w:r w:rsidRPr="00755967">
        <w:rPr>
          <w:rFonts w:asciiTheme="minorHAnsi" w:hAnsiTheme="minorHAnsi" w:cstheme="minorHAnsi"/>
          <w:i/>
          <w:iCs/>
          <w:sz w:val="22"/>
          <w:szCs w:val="22"/>
        </w:rPr>
        <w:t xml:space="preserve"> come to new</w:t>
      </w:r>
      <w:r w:rsidR="003816CF" w:rsidRPr="00755967">
        <w:rPr>
          <w:rFonts w:asciiTheme="minorHAnsi" w:hAnsiTheme="minorHAnsi" w:cstheme="minorHAnsi"/>
          <w:i/>
          <w:iCs/>
          <w:sz w:val="22"/>
          <w:szCs w:val="22"/>
        </w:rPr>
        <w:t xml:space="preserve"> </w:t>
      </w:r>
      <w:r w:rsidRPr="00755967">
        <w:rPr>
          <w:rFonts w:asciiTheme="minorHAnsi" w:hAnsiTheme="minorHAnsi" w:cstheme="minorHAnsi"/>
          <w:i/>
          <w:iCs/>
          <w:sz w:val="22"/>
          <w:szCs w:val="22"/>
        </w:rPr>
        <w:t>regulations that are fair</w:t>
      </w:r>
    </w:p>
    <w:p w14:paraId="185FF68B" w14:textId="77777777" w:rsidR="00D054A6" w:rsidRPr="00755967" w:rsidRDefault="00D054A6" w:rsidP="003816C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i/>
          <w:iCs/>
          <w:sz w:val="22"/>
          <w:szCs w:val="22"/>
        </w:rPr>
      </w:pPr>
      <w:r w:rsidRPr="00755967">
        <w:rPr>
          <w:rFonts w:asciiTheme="minorHAnsi" w:hAnsiTheme="minorHAnsi" w:cstheme="minorHAnsi"/>
          <w:i/>
          <w:iCs/>
          <w:sz w:val="22"/>
          <w:szCs w:val="22"/>
        </w:rPr>
        <w:t xml:space="preserve"> </w:t>
      </w:r>
      <w:proofErr w:type="gramStart"/>
      <w:r w:rsidRPr="00755967">
        <w:rPr>
          <w:rFonts w:asciiTheme="minorHAnsi" w:hAnsiTheme="minorHAnsi" w:cstheme="minorHAnsi"/>
          <w:i/>
          <w:iCs/>
          <w:sz w:val="22"/>
          <w:szCs w:val="22"/>
        </w:rPr>
        <w:t>to</w:t>
      </w:r>
      <w:proofErr w:type="gramEnd"/>
      <w:r w:rsidRPr="00755967">
        <w:rPr>
          <w:rFonts w:asciiTheme="minorHAnsi" w:hAnsiTheme="minorHAnsi" w:cstheme="minorHAnsi"/>
          <w:i/>
          <w:iCs/>
          <w:sz w:val="22"/>
          <w:szCs w:val="22"/>
        </w:rPr>
        <w:t xml:space="preserve"> all and that minimise impacts</w:t>
      </w:r>
      <w:r w:rsidR="003816CF" w:rsidRPr="00755967">
        <w:rPr>
          <w:rFonts w:asciiTheme="minorHAnsi" w:hAnsiTheme="minorHAnsi" w:cstheme="minorHAnsi"/>
          <w:i/>
          <w:iCs/>
          <w:sz w:val="22"/>
          <w:szCs w:val="22"/>
        </w:rPr>
        <w:t xml:space="preserve"> </w:t>
      </w:r>
      <w:r w:rsidRPr="00755967">
        <w:rPr>
          <w:rFonts w:asciiTheme="minorHAnsi" w:hAnsiTheme="minorHAnsi" w:cstheme="minorHAnsi"/>
          <w:i/>
          <w:iCs/>
          <w:sz w:val="22"/>
          <w:szCs w:val="22"/>
        </w:rPr>
        <w:t>on the Scottish</w:t>
      </w:r>
      <w:r w:rsidR="003816CF" w:rsidRPr="00755967">
        <w:rPr>
          <w:rFonts w:asciiTheme="minorHAnsi" w:hAnsiTheme="minorHAnsi" w:cstheme="minorHAnsi"/>
          <w:i/>
          <w:iCs/>
          <w:sz w:val="22"/>
          <w:szCs w:val="22"/>
        </w:rPr>
        <w:t xml:space="preserve"> </w:t>
      </w:r>
      <w:r w:rsidRPr="00755967">
        <w:rPr>
          <w:rFonts w:asciiTheme="minorHAnsi" w:hAnsiTheme="minorHAnsi" w:cstheme="minorHAnsi"/>
          <w:i/>
          <w:iCs/>
          <w:sz w:val="22"/>
          <w:szCs w:val="22"/>
        </w:rPr>
        <w:t>countryside</w:t>
      </w:r>
      <w:r w:rsidR="003816CF" w:rsidRPr="00755967">
        <w:rPr>
          <w:rFonts w:asciiTheme="minorHAnsi" w:hAnsiTheme="minorHAnsi" w:cstheme="minorHAnsi"/>
          <w:i/>
          <w:iCs/>
          <w:sz w:val="22"/>
          <w:szCs w:val="22"/>
        </w:rPr>
        <w:t xml:space="preserve"> </w:t>
      </w:r>
      <w:r w:rsidRPr="00755967">
        <w:rPr>
          <w:rFonts w:asciiTheme="minorHAnsi" w:hAnsiTheme="minorHAnsi" w:cstheme="minorHAnsi"/>
          <w:i/>
          <w:iCs/>
          <w:sz w:val="22"/>
          <w:szCs w:val="22"/>
        </w:rPr>
        <w:t>for the benefit of all.”</w:t>
      </w:r>
    </w:p>
    <w:p w14:paraId="3481F675" w14:textId="77777777" w:rsidR="00D054A6" w:rsidRPr="00093B31" w:rsidRDefault="00D054A6" w:rsidP="00D054A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78D8B6AD" w14:textId="77777777" w:rsidR="00B759C7" w:rsidRPr="00093B31" w:rsidRDefault="00B759C7" w:rsidP="00D054A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2CE4F253" w14:textId="77777777" w:rsidR="003816CF" w:rsidRDefault="003816CF"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66312E25" w14:textId="77777777" w:rsidR="00755967" w:rsidRPr="00093B31" w:rsidRDefault="00755967"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7C43309" w14:textId="77777777" w:rsidR="00FB7516" w:rsidRPr="00093B31" w:rsidRDefault="00BF238C"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lastRenderedPageBreak/>
        <w:t>Following this campaign activity, a</w:t>
      </w:r>
      <w:r w:rsidR="0067626C" w:rsidRPr="00093B31">
        <w:rPr>
          <w:rFonts w:asciiTheme="minorHAnsi" w:hAnsiTheme="minorHAnsi" w:cstheme="minorHAnsi"/>
          <w:sz w:val="22"/>
          <w:szCs w:val="22"/>
        </w:rPr>
        <w:t xml:space="preserve"> Scottish Government consultation on Permitted</w:t>
      </w:r>
      <w:r w:rsidR="000C1F76" w:rsidRPr="00093B31">
        <w:rPr>
          <w:rFonts w:asciiTheme="minorHAnsi" w:hAnsiTheme="minorHAnsi" w:cstheme="minorHAnsi"/>
          <w:sz w:val="22"/>
          <w:szCs w:val="22"/>
        </w:rPr>
        <w:t xml:space="preserve"> </w:t>
      </w:r>
      <w:r w:rsidR="0067626C" w:rsidRPr="00093B31">
        <w:rPr>
          <w:rFonts w:asciiTheme="minorHAnsi" w:hAnsiTheme="minorHAnsi" w:cstheme="minorHAnsi"/>
          <w:sz w:val="22"/>
          <w:szCs w:val="22"/>
        </w:rPr>
        <w:t xml:space="preserve">Development Rights </w:t>
      </w:r>
      <w:r w:rsidRPr="00093B31">
        <w:rPr>
          <w:rFonts w:asciiTheme="minorHAnsi" w:hAnsiTheme="minorHAnsi" w:cstheme="minorHAnsi"/>
          <w:sz w:val="22"/>
          <w:szCs w:val="22"/>
        </w:rPr>
        <w:t>was held in 2011 which led to a further consultation</w:t>
      </w:r>
      <w:r w:rsidRPr="00093B31">
        <w:rPr>
          <w:rStyle w:val="FootnoteReference"/>
          <w:rFonts w:asciiTheme="minorHAnsi" w:hAnsiTheme="minorHAnsi" w:cstheme="minorHAnsi"/>
          <w:sz w:val="22"/>
          <w:szCs w:val="22"/>
        </w:rPr>
        <w:footnoteReference w:id="6"/>
      </w:r>
      <w:r w:rsidR="008F4F0A" w:rsidRPr="00093B31">
        <w:rPr>
          <w:rFonts w:asciiTheme="minorHAnsi" w:hAnsiTheme="minorHAnsi" w:cstheme="minorHAnsi"/>
          <w:sz w:val="22"/>
          <w:szCs w:val="22"/>
        </w:rPr>
        <w:t xml:space="preserve">, </w:t>
      </w:r>
      <w:r w:rsidR="0067626C" w:rsidRPr="00093B31">
        <w:rPr>
          <w:rFonts w:asciiTheme="minorHAnsi" w:hAnsiTheme="minorHAnsi" w:cstheme="minorHAnsi"/>
          <w:sz w:val="22"/>
          <w:szCs w:val="22"/>
        </w:rPr>
        <w:t>in 2012</w:t>
      </w:r>
      <w:r w:rsidRPr="00093B31">
        <w:rPr>
          <w:rFonts w:asciiTheme="minorHAnsi" w:hAnsiTheme="minorHAnsi" w:cstheme="minorHAnsi"/>
          <w:sz w:val="22"/>
          <w:szCs w:val="22"/>
        </w:rPr>
        <w:t>,</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recommending the removal of Permitted Development Rights, given the</w:t>
      </w:r>
      <w:r w:rsidR="0067626C" w:rsidRPr="00093B31">
        <w:rPr>
          <w:rFonts w:asciiTheme="minorHAnsi" w:hAnsiTheme="minorHAnsi" w:cstheme="minorHAnsi"/>
          <w:sz w:val="22"/>
          <w:szCs w:val="22"/>
        </w:rPr>
        <w:t xml:space="preserve"> “compelling</w:t>
      </w:r>
      <w:r w:rsidR="000C1F76" w:rsidRPr="00093B31">
        <w:rPr>
          <w:rFonts w:asciiTheme="minorHAnsi" w:hAnsiTheme="minorHAnsi" w:cstheme="minorHAnsi"/>
          <w:sz w:val="22"/>
          <w:szCs w:val="22"/>
        </w:rPr>
        <w:t xml:space="preserve"> </w:t>
      </w:r>
      <w:r w:rsidR="0067626C" w:rsidRPr="00093B31">
        <w:rPr>
          <w:rFonts w:asciiTheme="minorHAnsi" w:hAnsiTheme="minorHAnsi" w:cstheme="minorHAnsi"/>
          <w:sz w:val="22"/>
          <w:szCs w:val="22"/>
        </w:rPr>
        <w:t xml:space="preserve">evidence” of the damage caused by </w:t>
      </w:r>
      <w:r w:rsidR="00D054A6" w:rsidRPr="00093B31">
        <w:rPr>
          <w:rFonts w:asciiTheme="minorHAnsi" w:hAnsiTheme="minorHAnsi" w:cstheme="minorHAnsi"/>
          <w:sz w:val="22"/>
          <w:szCs w:val="22"/>
        </w:rPr>
        <w:t>trac</w:t>
      </w:r>
      <w:r w:rsidR="0067626C" w:rsidRPr="00093B31">
        <w:rPr>
          <w:rFonts w:asciiTheme="minorHAnsi" w:hAnsiTheme="minorHAnsi" w:cstheme="minorHAnsi"/>
          <w:sz w:val="22"/>
          <w:szCs w:val="22"/>
        </w:rPr>
        <w:t>ks</w:t>
      </w:r>
      <w:r w:rsidRPr="00093B31">
        <w:rPr>
          <w:rFonts w:asciiTheme="minorHAnsi" w:hAnsiTheme="minorHAnsi" w:cstheme="minorHAnsi"/>
          <w:sz w:val="22"/>
          <w:szCs w:val="22"/>
        </w:rPr>
        <w:t xml:space="preserve"> provided by </w:t>
      </w:r>
      <w:r w:rsidR="003428B2" w:rsidRPr="00093B31">
        <w:rPr>
          <w:rFonts w:asciiTheme="minorHAnsi" w:hAnsiTheme="minorHAnsi" w:cstheme="minorHAnsi"/>
          <w:sz w:val="22"/>
          <w:szCs w:val="22"/>
        </w:rPr>
        <w:t xml:space="preserve">respondents to </w:t>
      </w:r>
      <w:r w:rsidRPr="00093B31">
        <w:rPr>
          <w:rFonts w:asciiTheme="minorHAnsi" w:hAnsiTheme="minorHAnsi" w:cstheme="minorHAnsi"/>
          <w:sz w:val="22"/>
          <w:szCs w:val="22"/>
        </w:rPr>
        <w:t>the first consultation.</w:t>
      </w:r>
      <w:r w:rsidR="000C1F76" w:rsidRPr="00093B31">
        <w:rPr>
          <w:rFonts w:asciiTheme="minorHAnsi" w:hAnsiTheme="minorHAnsi" w:cstheme="minorHAnsi"/>
          <w:sz w:val="22"/>
          <w:szCs w:val="22"/>
        </w:rPr>
        <w:t xml:space="preserve"> </w:t>
      </w:r>
      <w:r w:rsidR="0067626C" w:rsidRPr="00093B31">
        <w:rPr>
          <w:rFonts w:asciiTheme="minorHAnsi" w:hAnsiTheme="minorHAnsi" w:cstheme="minorHAnsi"/>
          <w:sz w:val="22"/>
          <w:szCs w:val="22"/>
        </w:rPr>
        <w:t>Unfortunately, the Government later changed its mind on this issue and called for more</w:t>
      </w:r>
      <w:r w:rsidR="000C1F76" w:rsidRPr="00093B31">
        <w:rPr>
          <w:rFonts w:asciiTheme="minorHAnsi" w:hAnsiTheme="minorHAnsi" w:cstheme="minorHAnsi"/>
          <w:sz w:val="22"/>
          <w:szCs w:val="22"/>
        </w:rPr>
        <w:t xml:space="preserve"> </w:t>
      </w:r>
      <w:r w:rsidR="0067626C" w:rsidRPr="00093B31">
        <w:rPr>
          <w:rFonts w:asciiTheme="minorHAnsi" w:hAnsiTheme="minorHAnsi" w:cstheme="minorHAnsi"/>
          <w:sz w:val="22"/>
          <w:szCs w:val="22"/>
        </w:rPr>
        <w:t>evidence to be provided.</w:t>
      </w:r>
    </w:p>
    <w:p w14:paraId="0CE6A1D6" w14:textId="77777777" w:rsidR="00FB7516" w:rsidRPr="00093B31" w:rsidRDefault="00FB7516" w:rsidP="00FB75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color w:val="FF0000"/>
          <w:sz w:val="22"/>
          <w:szCs w:val="22"/>
        </w:rPr>
      </w:pPr>
    </w:p>
    <w:p w14:paraId="06DB3FC0" w14:textId="77777777" w:rsidR="003A29A0" w:rsidRPr="00093B31" w:rsidRDefault="003A29A0" w:rsidP="00471958">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rPr>
      </w:pPr>
      <w:r w:rsidRPr="00093B31">
        <w:rPr>
          <w:rFonts w:asciiTheme="minorHAnsi" w:hAnsiTheme="minorHAnsi" w:cstheme="minorHAnsi"/>
          <w:noProof/>
        </w:rPr>
        <w:drawing>
          <wp:inline distT="0" distB="0" distL="0" distR="0" wp14:anchorId="313A0844" wp14:editId="1A5BE97A">
            <wp:extent cx="3838099"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jpg"/>
                    <pic:cNvPicPr/>
                  </pic:nvPicPr>
                  <pic:blipFill>
                    <a:blip r:embed="rId31">
                      <a:extLst>
                        <a:ext uri="{28A0092B-C50C-407E-A947-70E740481C1C}">
                          <a14:useLocalDpi xmlns:a14="http://schemas.microsoft.com/office/drawing/2010/main" val="0"/>
                        </a:ext>
                      </a:extLst>
                    </a:blip>
                    <a:stretch>
                      <a:fillRect/>
                    </a:stretch>
                  </pic:blipFill>
                  <pic:spPr>
                    <a:xfrm>
                      <a:off x="0" y="0"/>
                      <a:ext cx="3838099" cy="2880000"/>
                    </a:xfrm>
                    <a:prstGeom prst="rect">
                      <a:avLst/>
                    </a:prstGeom>
                  </pic:spPr>
                </pic:pic>
              </a:graphicData>
            </a:graphic>
          </wp:inline>
        </w:drawing>
      </w:r>
    </w:p>
    <w:p w14:paraId="24295449" w14:textId="77777777" w:rsidR="000C1F76" w:rsidRPr="00EB59E5" w:rsidRDefault="003107EC" w:rsidP="00EB59E5">
      <w:pPr>
        <w:pStyle w:val="Caption"/>
        <w:ind w:left="1080"/>
        <w:rPr>
          <w:rFonts w:asciiTheme="minorHAnsi" w:hAnsiTheme="minorHAnsi" w:cstheme="minorHAnsi"/>
          <w:color w:val="000000" w:themeColor="text1"/>
          <w:sz w:val="24"/>
          <w:szCs w:val="24"/>
        </w:rPr>
      </w:pPr>
      <w:r>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 xml:space="preserve">Track at </w:t>
      </w:r>
      <w:proofErr w:type="spellStart"/>
      <w:r w:rsidR="003A29A0" w:rsidRPr="00093B31">
        <w:rPr>
          <w:rFonts w:asciiTheme="minorHAnsi" w:hAnsiTheme="minorHAnsi" w:cstheme="minorHAnsi"/>
          <w:color w:val="000000" w:themeColor="text1"/>
        </w:rPr>
        <w:t>Ledgowan</w:t>
      </w:r>
      <w:proofErr w:type="spellEnd"/>
      <w:r w:rsidR="003A29A0" w:rsidRPr="00093B31">
        <w:rPr>
          <w:rFonts w:asciiTheme="minorHAnsi" w:hAnsiTheme="minorHAnsi" w:cstheme="minorHAnsi"/>
          <w:color w:val="000000" w:themeColor="text1"/>
        </w:rPr>
        <w:t xml:space="preserve">, </w:t>
      </w:r>
      <w:proofErr w:type="spellStart"/>
      <w:r w:rsidR="003A29A0" w:rsidRPr="00093B31">
        <w:rPr>
          <w:rFonts w:asciiTheme="minorHAnsi" w:hAnsiTheme="minorHAnsi" w:cstheme="minorHAnsi"/>
          <w:color w:val="000000" w:themeColor="text1"/>
        </w:rPr>
        <w:t>Achnasheen</w:t>
      </w:r>
      <w:proofErr w:type="spellEnd"/>
      <w:r w:rsidR="003A29A0" w:rsidRPr="00093B31">
        <w:rPr>
          <w:rFonts w:asciiTheme="minorHAnsi" w:hAnsiTheme="minorHAnsi" w:cstheme="minorHAnsi"/>
          <w:color w:val="000000" w:themeColor="text1"/>
        </w:rPr>
        <w:t xml:space="preserve">; photographed June 2017; more than five years after </w:t>
      </w:r>
      <w:r w:rsidR="007424C5" w:rsidRPr="00093B31">
        <w:rPr>
          <w:rFonts w:asciiTheme="minorHAnsi" w:hAnsiTheme="minorHAnsi" w:cstheme="minorHAnsi"/>
          <w:color w:val="000000" w:themeColor="text1"/>
        </w:rPr>
        <w:br/>
      </w:r>
      <w:r>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construction it remains highly intrusive in this sensitive landscape</w:t>
      </w:r>
    </w:p>
    <w:p w14:paraId="60933C73" w14:textId="2C5504C7" w:rsidR="000C1F76" w:rsidRPr="00093B31" w:rsidRDefault="00EA6D66"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r w:rsidRPr="00093B31">
        <w:rPr>
          <w:rFonts w:asciiTheme="minorHAnsi" w:hAnsiTheme="minorHAnsi" w:cstheme="minorHAnsi"/>
          <w:sz w:val="22"/>
          <w:szCs w:val="22"/>
        </w:rPr>
        <w:t>The</w:t>
      </w:r>
      <w:r w:rsidR="005A0C37" w:rsidRPr="00093B31">
        <w:rPr>
          <w:rFonts w:asciiTheme="minorHAnsi" w:hAnsiTheme="minorHAnsi" w:cstheme="minorHAnsi"/>
          <w:sz w:val="22"/>
          <w:szCs w:val="22"/>
        </w:rPr>
        <w:t xml:space="preserve"> LINK Hill Tracks Campaign has </w:t>
      </w:r>
      <w:r w:rsidRPr="00093B31">
        <w:rPr>
          <w:rFonts w:asciiTheme="minorHAnsi" w:hAnsiTheme="minorHAnsi" w:cstheme="minorHAnsi"/>
          <w:sz w:val="22"/>
          <w:szCs w:val="22"/>
        </w:rPr>
        <w:t>acted as an umbrella for environmental organisations</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concerned about the impacts of these tracks and has c</w:t>
      </w:r>
      <w:r w:rsidR="005A0C37" w:rsidRPr="00093B31">
        <w:rPr>
          <w:rFonts w:asciiTheme="minorHAnsi" w:hAnsiTheme="minorHAnsi" w:cstheme="minorHAnsi"/>
          <w:sz w:val="22"/>
          <w:szCs w:val="22"/>
        </w:rPr>
        <w:t xml:space="preserve">ontinued </w:t>
      </w:r>
      <w:r w:rsidRPr="00093B31">
        <w:rPr>
          <w:rFonts w:asciiTheme="minorHAnsi" w:hAnsiTheme="minorHAnsi" w:cstheme="minorHAnsi"/>
          <w:sz w:val="22"/>
          <w:szCs w:val="22"/>
        </w:rPr>
        <w:t>to press the case for tighter control</w:t>
      </w:r>
      <w:r w:rsidR="0067626C" w:rsidRPr="00093B31">
        <w:rPr>
          <w:rFonts w:asciiTheme="minorHAnsi" w:hAnsiTheme="minorHAnsi" w:cstheme="minorHAnsi"/>
          <w:sz w:val="22"/>
          <w:szCs w:val="22"/>
        </w:rPr>
        <w:t>.  I</w:t>
      </w:r>
      <w:r w:rsidR="005A0C37" w:rsidRPr="00093B31">
        <w:rPr>
          <w:rFonts w:asciiTheme="minorHAnsi" w:hAnsiTheme="minorHAnsi" w:cstheme="minorHAnsi"/>
          <w:sz w:val="22"/>
          <w:szCs w:val="22"/>
        </w:rPr>
        <w:t>n 2013</w:t>
      </w:r>
      <w:r w:rsidR="003A643D" w:rsidRPr="00093B31">
        <w:rPr>
          <w:rFonts w:asciiTheme="minorHAnsi" w:hAnsiTheme="minorHAnsi" w:cstheme="minorHAnsi"/>
          <w:sz w:val="22"/>
          <w:szCs w:val="22"/>
        </w:rPr>
        <w:t>, in response to the government</w:t>
      </w:r>
      <w:r w:rsidR="003428B2" w:rsidRPr="00093B31">
        <w:rPr>
          <w:rFonts w:asciiTheme="minorHAnsi" w:hAnsiTheme="minorHAnsi" w:cstheme="minorHAnsi"/>
          <w:sz w:val="22"/>
          <w:szCs w:val="22"/>
        </w:rPr>
        <w:t>’s concern over a lack of evidence mentioned above</w:t>
      </w:r>
      <w:r w:rsidR="003A643D" w:rsidRPr="00093B31">
        <w:rPr>
          <w:rFonts w:asciiTheme="minorHAnsi" w:hAnsiTheme="minorHAnsi" w:cstheme="minorHAnsi"/>
          <w:sz w:val="22"/>
          <w:szCs w:val="22"/>
        </w:rPr>
        <w:t>,</w:t>
      </w:r>
      <w:r w:rsidR="005A0C37" w:rsidRPr="00093B31">
        <w:rPr>
          <w:rFonts w:asciiTheme="minorHAnsi" w:hAnsiTheme="minorHAnsi" w:cstheme="minorHAnsi"/>
          <w:sz w:val="22"/>
          <w:szCs w:val="22"/>
        </w:rPr>
        <w:t xml:space="preserve"> </w:t>
      </w:r>
      <w:r w:rsidRPr="00093B31">
        <w:rPr>
          <w:rFonts w:asciiTheme="minorHAnsi" w:hAnsiTheme="minorHAnsi" w:cstheme="minorHAnsi"/>
          <w:sz w:val="22"/>
          <w:szCs w:val="22"/>
        </w:rPr>
        <w:t>the Campaign</w:t>
      </w:r>
      <w:r w:rsidR="0067626C" w:rsidRPr="00093B31">
        <w:rPr>
          <w:rFonts w:asciiTheme="minorHAnsi" w:hAnsiTheme="minorHAnsi" w:cstheme="minorHAnsi"/>
          <w:sz w:val="22"/>
          <w:szCs w:val="22"/>
        </w:rPr>
        <w:t xml:space="preserve"> </w:t>
      </w:r>
      <w:r w:rsidR="005A0C37" w:rsidRPr="00093B31">
        <w:rPr>
          <w:rFonts w:asciiTheme="minorHAnsi" w:hAnsiTheme="minorHAnsi" w:cstheme="minorHAnsi"/>
          <w:sz w:val="22"/>
          <w:szCs w:val="22"/>
        </w:rPr>
        <w:t>published a major report “Track Changes”</w:t>
      </w:r>
      <w:r w:rsidR="005A0C37" w:rsidRPr="00093B31">
        <w:rPr>
          <w:rStyle w:val="FootnoteReference"/>
          <w:rFonts w:asciiTheme="minorHAnsi" w:hAnsiTheme="minorHAnsi" w:cstheme="minorHAnsi"/>
          <w:sz w:val="22"/>
          <w:szCs w:val="22"/>
        </w:rPr>
        <w:footnoteReference w:id="7"/>
      </w:r>
      <w:r w:rsidR="005A0C37" w:rsidRPr="00093B31">
        <w:rPr>
          <w:rFonts w:asciiTheme="minorHAnsi" w:hAnsiTheme="minorHAnsi" w:cstheme="minorHAnsi"/>
          <w:sz w:val="22"/>
          <w:szCs w:val="22"/>
        </w:rPr>
        <w:t xml:space="preserve"> which included extensive photographic evidence of the visual</w:t>
      </w:r>
      <w:r w:rsidR="005A0C37" w:rsidRPr="00093B31">
        <w:rPr>
          <w:rFonts w:asciiTheme="minorHAnsi" w:hAnsiTheme="minorHAnsi" w:cstheme="minorHAnsi"/>
          <w:color w:val="000000" w:themeColor="text1"/>
          <w:sz w:val="22"/>
          <w:szCs w:val="22"/>
        </w:rPr>
        <w:t xml:space="preserve"> and environmental damage that can be caused by the construction of vehicle tracks in sensitive upland landscapes.  </w:t>
      </w:r>
      <w:r w:rsidRPr="00093B31">
        <w:rPr>
          <w:rFonts w:asciiTheme="minorHAnsi" w:hAnsiTheme="minorHAnsi" w:cstheme="minorHAnsi"/>
          <w:color w:val="000000" w:themeColor="text1"/>
          <w:sz w:val="22"/>
          <w:szCs w:val="22"/>
        </w:rPr>
        <w:t xml:space="preserve">These impacts </w:t>
      </w:r>
      <w:r w:rsidR="00BE7DDE" w:rsidRPr="00093B31">
        <w:rPr>
          <w:rFonts w:asciiTheme="minorHAnsi" w:hAnsiTheme="minorHAnsi" w:cstheme="minorHAnsi"/>
          <w:color w:val="000000" w:themeColor="text1"/>
          <w:sz w:val="22"/>
          <w:szCs w:val="22"/>
        </w:rPr>
        <w:t>include:-</w:t>
      </w:r>
    </w:p>
    <w:p w14:paraId="0B82F002" w14:textId="77777777" w:rsidR="00B759C7" w:rsidRPr="00093B31" w:rsidRDefault="00B759C7" w:rsidP="00B759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360"/>
        <w:jc w:val="both"/>
        <w:rPr>
          <w:rFonts w:asciiTheme="minorHAnsi" w:hAnsiTheme="minorHAnsi" w:cstheme="minorHAnsi"/>
          <w:color w:val="000000" w:themeColor="text1"/>
          <w:sz w:val="22"/>
          <w:szCs w:val="22"/>
        </w:rPr>
      </w:pPr>
    </w:p>
    <w:p w14:paraId="393E233E" w14:textId="77777777" w:rsidR="00166D86" w:rsidRPr="00093B31" w:rsidRDefault="00B759C7" w:rsidP="00AA1E23">
      <w:pPr>
        <w:pStyle w:val="NormalWeb"/>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sz w:val="22"/>
          <w:szCs w:val="22"/>
        </w:rPr>
      </w:pPr>
      <w:r w:rsidRPr="00093B31">
        <w:rPr>
          <w:rFonts w:asciiTheme="minorHAnsi" w:hAnsiTheme="minorHAnsi" w:cstheme="minorHAnsi"/>
          <w:sz w:val="22"/>
          <w:szCs w:val="22"/>
        </w:rPr>
        <w:t xml:space="preserve">   </w:t>
      </w:r>
      <w:r w:rsidR="00166D86" w:rsidRPr="00093B31">
        <w:rPr>
          <w:rFonts w:asciiTheme="minorHAnsi" w:hAnsiTheme="minorHAnsi" w:cstheme="minorHAnsi"/>
          <w:sz w:val="22"/>
          <w:szCs w:val="22"/>
        </w:rPr>
        <w:t xml:space="preserve">serious and wide-reaching visual impacts, leading to the loss of visual and environmental amenity; </w:t>
      </w:r>
    </w:p>
    <w:p w14:paraId="1FDAC2F0" w14:textId="77777777" w:rsidR="00166D86" w:rsidRPr="00093B31" w:rsidRDefault="00166D86" w:rsidP="00B759C7">
      <w:pPr>
        <w:pStyle w:val="ListParagraph"/>
        <w:autoSpaceDE w:val="0"/>
        <w:autoSpaceDN w:val="0"/>
        <w:adjustRightInd w:val="0"/>
        <w:spacing w:after="21"/>
        <w:ind w:left="1080"/>
        <w:rPr>
          <w:rFonts w:asciiTheme="minorHAnsi" w:hAnsiTheme="minorHAnsi" w:cstheme="minorHAnsi"/>
          <w:sz w:val="22"/>
          <w:szCs w:val="22"/>
        </w:rPr>
      </w:pPr>
    </w:p>
    <w:p w14:paraId="26753A9E" w14:textId="77777777" w:rsidR="00166D86"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 xml:space="preserve">damage to sensitive vegetation and soils, especially in upland environments; </w:t>
      </w:r>
    </w:p>
    <w:p w14:paraId="7A569989" w14:textId="77777777" w:rsidR="00166D86" w:rsidRPr="00093B31" w:rsidRDefault="00166D86" w:rsidP="00B759C7">
      <w:pPr>
        <w:pStyle w:val="ListParagraph"/>
        <w:autoSpaceDE w:val="0"/>
        <w:autoSpaceDN w:val="0"/>
        <w:adjustRightInd w:val="0"/>
        <w:spacing w:after="21"/>
        <w:ind w:left="1080"/>
        <w:rPr>
          <w:rFonts w:asciiTheme="minorHAnsi" w:hAnsiTheme="minorHAnsi" w:cstheme="minorHAnsi"/>
          <w:sz w:val="22"/>
          <w:szCs w:val="22"/>
        </w:rPr>
      </w:pPr>
    </w:p>
    <w:p w14:paraId="674D0A50" w14:textId="77777777" w:rsidR="00166D86"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 xml:space="preserve">increased disturbance to wildlife; </w:t>
      </w:r>
    </w:p>
    <w:p w14:paraId="11918E7C" w14:textId="77777777" w:rsidR="00166D86" w:rsidRPr="00093B31" w:rsidRDefault="00166D86" w:rsidP="00B759C7">
      <w:pPr>
        <w:pStyle w:val="ListParagraph"/>
        <w:autoSpaceDE w:val="0"/>
        <w:autoSpaceDN w:val="0"/>
        <w:adjustRightInd w:val="0"/>
        <w:spacing w:after="21"/>
        <w:ind w:left="1080"/>
        <w:rPr>
          <w:rFonts w:asciiTheme="minorHAnsi" w:hAnsiTheme="minorHAnsi" w:cstheme="minorHAnsi"/>
          <w:sz w:val="22"/>
          <w:szCs w:val="22"/>
        </w:rPr>
      </w:pPr>
    </w:p>
    <w:p w14:paraId="1813E259" w14:textId="77777777" w:rsidR="00166D86"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the destruction of</w:t>
      </w:r>
      <w:r w:rsidR="008F4F0A" w:rsidRPr="00093B31">
        <w:rPr>
          <w:rFonts w:asciiTheme="minorHAnsi" w:hAnsiTheme="minorHAnsi" w:cstheme="minorHAnsi"/>
          <w:sz w:val="22"/>
          <w:szCs w:val="22"/>
        </w:rPr>
        <w:t xml:space="preserve"> peatland</w:t>
      </w:r>
      <w:r w:rsidRPr="00093B31">
        <w:rPr>
          <w:rFonts w:asciiTheme="minorHAnsi" w:hAnsiTheme="minorHAnsi" w:cstheme="minorHAnsi"/>
          <w:sz w:val="22"/>
          <w:szCs w:val="22"/>
        </w:rPr>
        <w:t xml:space="preserve"> and consequent loss of</w:t>
      </w:r>
      <w:r w:rsidR="008F4F0A" w:rsidRPr="00093B31">
        <w:rPr>
          <w:rFonts w:asciiTheme="minorHAnsi" w:hAnsiTheme="minorHAnsi" w:cstheme="minorHAnsi"/>
          <w:sz w:val="22"/>
          <w:szCs w:val="22"/>
        </w:rPr>
        <w:t xml:space="preserve"> stored carbon</w:t>
      </w:r>
      <w:r w:rsidRPr="00093B31">
        <w:rPr>
          <w:rFonts w:asciiTheme="minorHAnsi" w:hAnsiTheme="minorHAnsi" w:cstheme="minorHAnsi"/>
          <w:sz w:val="22"/>
          <w:szCs w:val="22"/>
        </w:rPr>
        <w:t xml:space="preserve">; </w:t>
      </w:r>
    </w:p>
    <w:p w14:paraId="4DDF25C1" w14:textId="77777777" w:rsidR="00166D86" w:rsidRPr="00093B31" w:rsidRDefault="00166D86" w:rsidP="00B759C7">
      <w:pPr>
        <w:pStyle w:val="ListParagraph"/>
        <w:autoSpaceDE w:val="0"/>
        <w:autoSpaceDN w:val="0"/>
        <w:adjustRightInd w:val="0"/>
        <w:spacing w:after="21"/>
        <w:ind w:left="1080"/>
        <w:rPr>
          <w:rFonts w:asciiTheme="minorHAnsi" w:hAnsiTheme="minorHAnsi" w:cstheme="minorHAnsi"/>
          <w:sz w:val="22"/>
          <w:szCs w:val="22"/>
        </w:rPr>
      </w:pPr>
    </w:p>
    <w:p w14:paraId="04B84A83" w14:textId="77777777" w:rsidR="00166D86"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 xml:space="preserve">initiation of erosion that often spreads over very large areas and causes silt run-off into waterways; </w:t>
      </w:r>
    </w:p>
    <w:p w14:paraId="2D0F3E8F" w14:textId="77777777" w:rsidR="00166D86" w:rsidRPr="00093B31" w:rsidRDefault="00166D86" w:rsidP="00B759C7">
      <w:pPr>
        <w:pStyle w:val="ListParagraph"/>
        <w:autoSpaceDE w:val="0"/>
        <w:autoSpaceDN w:val="0"/>
        <w:adjustRightInd w:val="0"/>
        <w:spacing w:after="21"/>
        <w:ind w:left="1080"/>
        <w:rPr>
          <w:rFonts w:asciiTheme="minorHAnsi" w:hAnsiTheme="minorHAnsi" w:cstheme="minorHAnsi"/>
          <w:sz w:val="22"/>
          <w:szCs w:val="22"/>
        </w:rPr>
      </w:pPr>
    </w:p>
    <w:p w14:paraId="3CDFCBEA" w14:textId="77777777" w:rsidR="00166D86"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damage to</w:t>
      </w:r>
      <w:r w:rsidR="008F4F0A" w:rsidRPr="00093B31">
        <w:rPr>
          <w:rFonts w:asciiTheme="minorHAnsi" w:hAnsiTheme="minorHAnsi" w:cstheme="minorHAnsi"/>
          <w:sz w:val="22"/>
          <w:szCs w:val="22"/>
        </w:rPr>
        <w:t>,</w:t>
      </w:r>
      <w:r w:rsidRPr="00093B31">
        <w:rPr>
          <w:rFonts w:asciiTheme="minorHAnsi" w:hAnsiTheme="minorHAnsi" w:cstheme="minorHAnsi"/>
          <w:sz w:val="22"/>
          <w:szCs w:val="22"/>
        </w:rPr>
        <w:t xml:space="preserve"> or destruction of</w:t>
      </w:r>
      <w:r w:rsidR="008F4F0A" w:rsidRPr="00093B31">
        <w:rPr>
          <w:rFonts w:asciiTheme="minorHAnsi" w:hAnsiTheme="minorHAnsi" w:cstheme="minorHAnsi"/>
          <w:sz w:val="22"/>
          <w:szCs w:val="22"/>
        </w:rPr>
        <w:t>,</w:t>
      </w:r>
      <w:r w:rsidRPr="00093B31">
        <w:rPr>
          <w:rFonts w:asciiTheme="minorHAnsi" w:hAnsiTheme="minorHAnsi" w:cstheme="minorHAnsi"/>
          <w:sz w:val="22"/>
          <w:szCs w:val="22"/>
        </w:rPr>
        <w:t xml:space="preserve"> geological and geomorphological features; </w:t>
      </w:r>
    </w:p>
    <w:p w14:paraId="709EB349" w14:textId="77777777" w:rsidR="00194DAB" w:rsidRPr="00093B31" w:rsidRDefault="00194DAB" w:rsidP="00B759C7">
      <w:pPr>
        <w:pStyle w:val="ListParagraph"/>
        <w:autoSpaceDE w:val="0"/>
        <w:autoSpaceDN w:val="0"/>
        <w:adjustRightInd w:val="0"/>
        <w:spacing w:after="21"/>
        <w:ind w:left="792"/>
        <w:rPr>
          <w:rFonts w:asciiTheme="minorHAnsi" w:hAnsiTheme="minorHAnsi" w:cstheme="minorHAnsi"/>
          <w:sz w:val="22"/>
          <w:szCs w:val="22"/>
        </w:rPr>
      </w:pPr>
    </w:p>
    <w:p w14:paraId="1350EB36" w14:textId="77777777" w:rsidR="00011FB8" w:rsidRPr="00093B31" w:rsidRDefault="00166D86" w:rsidP="00AA1E23">
      <w:pPr>
        <w:pStyle w:val="ListParagraph"/>
        <w:numPr>
          <w:ilvl w:val="0"/>
          <w:numId w:val="18"/>
        </w:numPr>
        <w:autoSpaceDE w:val="0"/>
        <w:autoSpaceDN w:val="0"/>
        <w:adjustRightInd w:val="0"/>
        <w:spacing w:after="21"/>
        <w:rPr>
          <w:rFonts w:asciiTheme="minorHAnsi" w:hAnsiTheme="minorHAnsi" w:cstheme="minorHAnsi"/>
          <w:sz w:val="22"/>
          <w:szCs w:val="22"/>
        </w:rPr>
      </w:pPr>
      <w:r w:rsidRPr="00093B31">
        <w:rPr>
          <w:rFonts w:asciiTheme="minorHAnsi" w:hAnsiTheme="minorHAnsi" w:cstheme="minorHAnsi"/>
          <w:sz w:val="22"/>
          <w:szCs w:val="22"/>
        </w:rPr>
        <w:t>devaluation of recreational opportunities</w:t>
      </w:r>
    </w:p>
    <w:p w14:paraId="225C3B7A" w14:textId="77777777" w:rsidR="003A29A0" w:rsidRPr="00093B31" w:rsidRDefault="00381EE4" w:rsidP="00471958">
      <w:pPr>
        <w:keepNext/>
        <w:autoSpaceDE w:val="0"/>
        <w:autoSpaceDN w:val="0"/>
        <w:adjustRightInd w:val="0"/>
        <w:spacing w:after="21"/>
        <w:jc w:val="center"/>
        <w:rPr>
          <w:rFonts w:asciiTheme="minorHAnsi" w:hAnsiTheme="minorHAnsi" w:cstheme="minorHAnsi"/>
        </w:rPr>
      </w:pPr>
      <w:r w:rsidRPr="00093B31">
        <w:rPr>
          <w:rFonts w:asciiTheme="minorHAnsi" w:hAnsiTheme="minorHAnsi" w:cstheme="minorHAnsi"/>
          <w:noProof/>
        </w:rPr>
        <w:lastRenderedPageBreak/>
        <w:drawing>
          <wp:inline distT="0" distB="0" distL="0" distR="0" wp14:anchorId="5318BFD1" wp14:editId="77838E3D">
            <wp:extent cx="4320000"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jpg"/>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47628E63" w14:textId="77777777" w:rsidR="00011FB8" w:rsidRPr="00093B31" w:rsidRDefault="003107EC" w:rsidP="00471958">
      <w:pPr>
        <w:pStyle w:val="Caption"/>
        <w:ind w:left="1080"/>
        <w:rPr>
          <w:rFonts w:asciiTheme="minorHAnsi" w:hAnsiTheme="minorHAnsi" w:cstheme="minorHAnsi"/>
          <w:color w:val="000000" w:themeColor="text1"/>
          <w:sz w:val="22"/>
          <w:szCs w:val="22"/>
        </w:rPr>
      </w:pPr>
      <w:r>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 xml:space="preserve">Forestry-related track of concern in Glen </w:t>
      </w:r>
      <w:proofErr w:type="spellStart"/>
      <w:r w:rsidR="003A29A0" w:rsidRPr="00093B31">
        <w:rPr>
          <w:rFonts w:asciiTheme="minorHAnsi" w:hAnsiTheme="minorHAnsi" w:cstheme="minorHAnsi"/>
          <w:color w:val="000000" w:themeColor="text1"/>
        </w:rPr>
        <w:t>Clova</w:t>
      </w:r>
      <w:proofErr w:type="spellEnd"/>
      <w:r w:rsidR="003A29A0" w:rsidRPr="00093B31">
        <w:rPr>
          <w:rFonts w:asciiTheme="minorHAnsi" w:hAnsiTheme="minorHAnsi" w:cstheme="minorHAnsi"/>
          <w:color w:val="000000" w:themeColor="text1"/>
        </w:rPr>
        <w:t xml:space="preserve">, encountered by hillwalker (November 2017) </w:t>
      </w:r>
      <w:r w:rsidR="007424C5" w:rsidRPr="00093B31">
        <w:rPr>
          <w:rFonts w:asciiTheme="minorHAnsi" w:hAnsiTheme="minorHAnsi" w:cstheme="minorHAnsi"/>
          <w:color w:val="000000" w:themeColor="text1"/>
        </w:rPr>
        <w:br/>
      </w:r>
      <w:r>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but later found to pre-date the Prior Notification system</w:t>
      </w:r>
    </w:p>
    <w:p w14:paraId="2AFD485A" w14:textId="77777777" w:rsidR="00531228" w:rsidRPr="00093B31" w:rsidRDefault="00531228" w:rsidP="00011FB8">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i/>
          <w:iCs/>
          <w:sz w:val="22"/>
          <w:szCs w:val="22"/>
        </w:rPr>
      </w:pPr>
    </w:p>
    <w:p w14:paraId="51CD7D1C" w14:textId="54A51770" w:rsidR="00166D86" w:rsidRPr="00093B31" w:rsidRDefault="003428B2"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925B72">
        <w:rPr>
          <w:rFonts w:asciiTheme="minorHAnsi" w:hAnsiTheme="minorHAnsi" w:cstheme="minorHAnsi"/>
          <w:i/>
          <w:sz w:val="22"/>
          <w:szCs w:val="22"/>
        </w:rPr>
        <w:t>“Track Changes”</w:t>
      </w:r>
      <w:r w:rsidRPr="00093B31">
        <w:rPr>
          <w:rFonts w:asciiTheme="minorHAnsi" w:hAnsiTheme="minorHAnsi" w:cstheme="minorHAnsi"/>
          <w:sz w:val="22"/>
          <w:szCs w:val="22"/>
        </w:rPr>
        <w:t xml:space="preserve"> highlighted</w:t>
      </w:r>
      <w:r w:rsidR="00166D86" w:rsidRPr="00093B31">
        <w:rPr>
          <w:rFonts w:asciiTheme="minorHAnsi" w:hAnsiTheme="minorHAnsi" w:cstheme="minorHAnsi"/>
          <w:sz w:val="22"/>
          <w:szCs w:val="22"/>
        </w:rPr>
        <w:t xml:space="preserve"> </w:t>
      </w:r>
      <w:r w:rsidR="00EB59E5" w:rsidRPr="00093B31">
        <w:rPr>
          <w:rFonts w:asciiTheme="minorHAnsi" w:hAnsiTheme="minorHAnsi" w:cstheme="minorHAnsi"/>
          <w:sz w:val="22"/>
          <w:szCs w:val="22"/>
        </w:rPr>
        <w:t>that:-</w:t>
      </w:r>
    </w:p>
    <w:p w14:paraId="534581E6" w14:textId="77777777" w:rsidR="00166D86" w:rsidRPr="00093B31" w:rsidRDefault="00166D86" w:rsidP="00166D8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2C952F85"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some tracks were being constructed under Permitted Development Rights for field sports which are not a qualifying agricultural use;</w:t>
      </w:r>
    </w:p>
    <w:p w14:paraId="724CC86C" w14:textId="77777777" w:rsidR="00166D86" w:rsidRPr="00093B31" w:rsidRDefault="00166D86" w:rsidP="00AF50B8">
      <w:pPr>
        <w:pStyle w:val="NormalWeb"/>
        <w:spacing w:before="0" w:beforeAutospacing="0" w:after="0" w:afterAutospacing="0"/>
        <w:ind w:left="720"/>
        <w:jc w:val="both"/>
        <w:rPr>
          <w:rFonts w:asciiTheme="minorHAnsi" w:hAnsiTheme="minorHAnsi" w:cstheme="minorHAnsi"/>
          <w:sz w:val="22"/>
          <w:szCs w:val="22"/>
        </w:rPr>
      </w:pPr>
    </w:p>
    <w:p w14:paraId="06B1BF8A"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there had been a steady increase in environmental and aesthetic damage;</w:t>
      </w:r>
    </w:p>
    <w:p w14:paraId="6C0DBE9D" w14:textId="77777777" w:rsidR="00166D86" w:rsidRPr="00093B31" w:rsidRDefault="00166D86" w:rsidP="00AF50B8">
      <w:pPr>
        <w:pStyle w:val="NormalWeb"/>
        <w:spacing w:before="0" w:beforeAutospacing="0" w:after="0" w:afterAutospacing="0"/>
        <w:ind w:left="720"/>
        <w:jc w:val="both"/>
        <w:rPr>
          <w:rFonts w:asciiTheme="minorHAnsi" w:hAnsiTheme="minorHAnsi" w:cstheme="minorHAnsi"/>
          <w:sz w:val="22"/>
          <w:szCs w:val="22"/>
        </w:rPr>
      </w:pPr>
    </w:p>
    <w:p w14:paraId="665670B0"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poor construction practices were widespread;</w:t>
      </w:r>
    </w:p>
    <w:p w14:paraId="1D2E0042" w14:textId="77777777" w:rsidR="00166D86" w:rsidRPr="00093B31" w:rsidRDefault="00166D86" w:rsidP="00AF50B8">
      <w:pPr>
        <w:pStyle w:val="NormalWeb"/>
        <w:spacing w:before="0" w:beforeAutospacing="0" w:after="0" w:afterAutospacing="0"/>
        <w:ind w:left="720"/>
        <w:jc w:val="both"/>
        <w:rPr>
          <w:rFonts w:asciiTheme="minorHAnsi" w:hAnsiTheme="minorHAnsi" w:cstheme="minorHAnsi"/>
          <w:sz w:val="22"/>
          <w:szCs w:val="22"/>
        </w:rPr>
      </w:pPr>
    </w:p>
    <w:p w14:paraId="08CCA22C"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tracks can lead to scarring of landscapes including in National Parks and other designated </w:t>
      </w:r>
      <w:r w:rsidR="0033361D"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sites;   </w:t>
      </w:r>
    </w:p>
    <w:p w14:paraId="2D761C52"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inappropriate track construction was undermining government policy on peatland protection, wild land, sensitive environments and environmental justice; </w:t>
      </w:r>
    </w:p>
    <w:p w14:paraId="27294152" w14:textId="77777777" w:rsidR="00166D86" w:rsidRPr="00093B31" w:rsidRDefault="00166D86" w:rsidP="00AF50B8">
      <w:pPr>
        <w:pStyle w:val="NormalWeb"/>
        <w:spacing w:before="0" w:beforeAutospacing="0" w:after="0" w:afterAutospacing="0"/>
        <w:ind w:left="720"/>
        <w:jc w:val="both"/>
        <w:rPr>
          <w:rFonts w:asciiTheme="minorHAnsi" w:hAnsiTheme="minorHAnsi" w:cstheme="minorHAnsi"/>
          <w:sz w:val="22"/>
          <w:szCs w:val="22"/>
        </w:rPr>
      </w:pPr>
    </w:p>
    <w:p w14:paraId="74BB9DDC" w14:textId="77777777" w:rsidR="00166D86" w:rsidRPr="00093B31" w:rsidRDefault="00166D86" w:rsidP="00AA1E23">
      <w:pPr>
        <w:pStyle w:val="NormalWeb"/>
        <w:numPr>
          <w:ilvl w:val="0"/>
          <w:numId w:val="1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there was potential for the planning system to be subverted by the use of Permitted Development Rights to construct tracks which are then used for subsequent, non-PDR developments </w:t>
      </w:r>
      <w:r w:rsidR="00554CDF" w:rsidRPr="00093B31">
        <w:rPr>
          <w:rFonts w:asciiTheme="minorHAnsi" w:hAnsiTheme="minorHAnsi" w:cstheme="minorHAnsi"/>
          <w:sz w:val="22"/>
          <w:szCs w:val="22"/>
        </w:rPr>
        <w:t xml:space="preserve">with possible damage being caused </w:t>
      </w:r>
      <w:r w:rsidRPr="00093B31">
        <w:rPr>
          <w:rFonts w:asciiTheme="minorHAnsi" w:hAnsiTheme="minorHAnsi" w:cstheme="minorHAnsi"/>
          <w:sz w:val="22"/>
          <w:szCs w:val="22"/>
        </w:rPr>
        <w:t xml:space="preserve">to an area where development would otherwise have been ruled out; </w:t>
      </w:r>
    </w:p>
    <w:p w14:paraId="5CA3EE2A" w14:textId="77777777" w:rsidR="00166D86" w:rsidRPr="00093B31" w:rsidRDefault="00166D86" w:rsidP="00AF50B8">
      <w:pPr>
        <w:pStyle w:val="NormalWeb"/>
        <w:spacing w:before="0" w:beforeAutospacing="0" w:after="0" w:afterAutospacing="0"/>
        <w:ind w:left="720"/>
        <w:jc w:val="both"/>
        <w:rPr>
          <w:rFonts w:asciiTheme="minorHAnsi" w:hAnsiTheme="minorHAnsi" w:cstheme="minorHAnsi"/>
          <w:sz w:val="22"/>
          <w:szCs w:val="22"/>
        </w:rPr>
      </w:pPr>
    </w:p>
    <w:p w14:paraId="17F4BB2B" w14:textId="77777777" w:rsidR="00166D86" w:rsidRPr="00093B31" w:rsidRDefault="00166D86" w:rsidP="00AA1E23">
      <w:pPr>
        <w:pStyle w:val="ListParagraph"/>
        <w:numPr>
          <w:ilvl w:val="0"/>
          <w:numId w:val="15"/>
        </w:numPr>
        <w:jc w:val="both"/>
        <w:rPr>
          <w:rFonts w:asciiTheme="minorHAnsi" w:hAnsiTheme="minorHAnsi" w:cstheme="minorHAnsi"/>
          <w:color w:val="000000" w:themeColor="text1"/>
          <w:sz w:val="22"/>
          <w:szCs w:val="22"/>
        </w:rPr>
      </w:pPr>
      <w:proofErr w:type="gramStart"/>
      <w:r w:rsidRPr="00093B31">
        <w:rPr>
          <w:rFonts w:asciiTheme="minorHAnsi" w:hAnsiTheme="minorHAnsi" w:cstheme="minorHAnsi"/>
          <w:color w:val="000000" w:themeColor="text1"/>
          <w:sz w:val="22"/>
          <w:szCs w:val="22"/>
        </w:rPr>
        <w:t>there</w:t>
      </w:r>
      <w:proofErr w:type="gramEnd"/>
      <w:r w:rsidRPr="00093B31">
        <w:rPr>
          <w:rFonts w:asciiTheme="minorHAnsi" w:hAnsiTheme="minorHAnsi" w:cstheme="minorHAnsi"/>
          <w:color w:val="000000" w:themeColor="text1"/>
          <w:sz w:val="22"/>
          <w:szCs w:val="22"/>
        </w:rPr>
        <w:t xml:space="preserve"> had been a consequent and rapid increase in the detrimental impacts borne by the wider community and other public interests without any opportunity for public scrutiny through the planning system.</w:t>
      </w:r>
    </w:p>
    <w:p w14:paraId="22BD2868" w14:textId="77777777" w:rsidR="003A29A0" w:rsidRPr="00093B31" w:rsidRDefault="003428B2" w:rsidP="00471958">
      <w:pPr>
        <w:keepNext/>
        <w:jc w:val="center"/>
        <w:rPr>
          <w:rFonts w:asciiTheme="minorHAnsi" w:hAnsiTheme="minorHAnsi" w:cstheme="minorHAnsi"/>
          <w:color w:val="000000" w:themeColor="text1"/>
        </w:rPr>
      </w:pPr>
      <w:r w:rsidRPr="00093B31">
        <w:rPr>
          <w:rFonts w:asciiTheme="minorHAnsi" w:hAnsiTheme="minorHAnsi" w:cstheme="minorHAnsi"/>
          <w:noProof/>
          <w:color w:val="000000" w:themeColor="text1"/>
        </w:rPr>
        <w:lastRenderedPageBreak/>
        <w:drawing>
          <wp:inline distT="0" distB="0" distL="0" distR="0" wp14:anchorId="0CF4A7C9" wp14:editId="22B527FA">
            <wp:extent cx="5316258" cy="2981325"/>
            <wp:effectExtent l="0" t="0" r="0" b="0"/>
            <wp:docPr id="45" name="Picture 2" descr="pete_thomasson_balsporran_20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_thomasson_balsporran_20062017.jpg"/>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5334019" cy="2991285"/>
                    </a:xfrm>
                    <a:prstGeom prst="rect">
                      <a:avLst/>
                    </a:prstGeom>
                  </pic:spPr>
                </pic:pic>
              </a:graphicData>
            </a:graphic>
          </wp:inline>
        </w:drawing>
      </w:r>
    </w:p>
    <w:p w14:paraId="4DC3D1B5" w14:textId="77777777" w:rsidR="003428B2" w:rsidRPr="00093B31" w:rsidRDefault="00EB59E5" w:rsidP="00381EE4">
      <w:pPr>
        <w:pStyle w:val="Caption"/>
        <w:rPr>
          <w:rFonts w:asciiTheme="minorHAnsi" w:hAnsiTheme="minorHAnsi" w:cstheme="minorHAnsi"/>
          <w:color w:val="000000" w:themeColor="text1"/>
        </w:rPr>
      </w:pPr>
      <w:r>
        <w:rPr>
          <w:rFonts w:asciiTheme="minorHAnsi" w:hAnsiTheme="minorHAnsi" w:cstheme="minorHAnsi"/>
          <w:color w:val="000000" w:themeColor="text1"/>
        </w:rPr>
        <w:t xml:space="preserve">    </w:t>
      </w:r>
      <w:r w:rsidR="003A29A0" w:rsidRPr="00093B31">
        <w:rPr>
          <w:rFonts w:asciiTheme="minorHAnsi" w:hAnsiTheme="minorHAnsi" w:cstheme="minorHAnsi"/>
          <w:color w:val="000000" w:themeColor="text1"/>
        </w:rPr>
        <w:t xml:space="preserve">Sign by track at </w:t>
      </w:r>
      <w:proofErr w:type="spellStart"/>
      <w:r w:rsidR="003A29A0" w:rsidRPr="00093B31">
        <w:rPr>
          <w:rFonts w:asciiTheme="minorHAnsi" w:hAnsiTheme="minorHAnsi" w:cstheme="minorHAnsi"/>
          <w:color w:val="000000" w:themeColor="text1"/>
        </w:rPr>
        <w:t>Drumochter</w:t>
      </w:r>
      <w:proofErr w:type="spellEnd"/>
      <w:r w:rsidR="003A29A0" w:rsidRPr="00093B31">
        <w:rPr>
          <w:rFonts w:asciiTheme="minorHAnsi" w:hAnsiTheme="minorHAnsi" w:cstheme="minorHAnsi"/>
          <w:color w:val="000000" w:themeColor="text1"/>
        </w:rPr>
        <w:t xml:space="preserve"> urging walkers to help conserve the countryside, photo taken June 2017</w:t>
      </w:r>
    </w:p>
    <w:p w14:paraId="6C50E1DF" w14:textId="77777777" w:rsidR="000C1F76" w:rsidRPr="00093B31" w:rsidRDefault="000C1F76" w:rsidP="000C1F76">
      <w:pPr>
        <w:jc w:val="both"/>
        <w:rPr>
          <w:rFonts w:asciiTheme="minorHAnsi" w:hAnsiTheme="minorHAnsi" w:cstheme="minorHAnsi"/>
          <w:sz w:val="20"/>
          <w:szCs w:val="20"/>
        </w:rPr>
      </w:pPr>
    </w:p>
    <w:p w14:paraId="75F60F09" w14:textId="77777777" w:rsidR="002E23F5" w:rsidRPr="00093B31" w:rsidRDefault="00166D86" w:rsidP="00AA1E23">
      <w:pPr>
        <w:pStyle w:val="ListParagraph"/>
        <w:numPr>
          <w:ilvl w:val="0"/>
          <w:numId w:val="17"/>
        </w:numPr>
        <w:jc w:val="both"/>
        <w:rPr>
          <w:rFonts w:asciiTheme="minorHAnsi" w:hAnsiTheme="minorHAnsi" w:cstheme="minorHAnsi"/>
          <w:sz w:val="22"/>
          <w:szCs w:val="22"/>
        </w:rPr>
      </w:pPr>
      <w:r w:rsidRPr="00093B31">
        <w:rPr>
          <w:rFonts w:asciiTheme="minorHAnsi" w:hAnsiTheme="minorHAnsi" w:cstheme="minorHAnsi"/>
          <w:sz w:val="22"/>
          <w:szCs w:val="22"/>
        </w:rPr>
        <w:t>“Track Changes” concluded that</w:t>
      </w:r>
      <w:r w:rsidR="008F4F0A" w:rsidRPr="00093B31">
        <w:rPr>
          <w:rFonts w:asciiTheme="minorHAnsi" w:hAnsiTheme="minorHAnsi" w:cstheme="minorHAnsi"/>
          <w:sz w:val="22"/>
          <w:szCs w:val="22"/>
        </w:rPr>
        <w:t>,</w:t>
      </w:r>
      <w:r w:rsidR="00DC7AEC" w:rsidRPr="00093B31">
        <w:rPr>
          <w:rFonts w:asciiTheme="minorHAnsi" w:hAnsiTheme="minorHAnsi" w:cstheme="minorHAnsi"/>
          <w:sz w:val="22"/>
          <w:szCs w:val="22"/>
        </w:rPr>
        <w:t xml:space="preserve"> for </w:t>
      </w:r>
      <w:r w:rsidR="0062666F" w:rsidRPr="00093B31">
        <w:rPr>
          <w:rFonts w:asciiTheme="minorHAnsi" w:hAnsiTheme="minorHAnsi" w:cstheme="minorHAnsi"/>
          <w:sz w:val="22"/>
          <w:szCs w:val="22"/>
        </w:rPr>
        <w:t xml:space="preserve">these </w:t>
      </w:r>
      <w:r w:rsidR="00DC7AEC" w:rsidRPr="00093B31">
        <w:rPr>
          <w:rFonts w:asciiTheme="minorHAnsi" w:hAnsiTheme="minorHAnsi" w:cstheme="minorHAnsi"/>
          <w:sz w:val="22"/>
          <w:szCs w:val="22"/>
        </w:rPr>
        <w:t>reasons</w:t>
      </w:r>
      <w:r w:rsidR="008F4F0A" w:rsidRPr="00093B31">
        <w:rPr>
          <w:rFonts w:asciiTheme="minorHAnsi" w:hAnsiTheme="minorHAnsi" w:cstheme="minorHAnsi"/>
          <w:sz w:val="22"/>
          <w:szCs w:val="22"/>
        </w:rPr>
        <w:t>,</w:t>
      </w:r>
      <w:r w:rsidRPr="00093B31">
        <w:rPr>
          <w:rFonts w:asciiTheme="minorHAnsi" w:hAnsiTheme="minorHAnsi" w:cstheme="minorHAnsi"/>
          <w:sz w:val="22"/>
          <w:szCs w:val="22"/>
        </w:rPr>
        <w:t xml:space="preserve"> Permitted Development Rights were no</w:t>
      </w:r>
      <w:r w:rsidR="000A4C47" w:rsidRPr="00093B31">
        <w:rPr>
          <w:rFonts w:asciiTheme="minorHAnsi" w:hAnsiTheme="minorHAnsi" w:cstheme="minorHAnsi"/>
          <w:sz w:val="22"/>
          <w:szCs w:val="22"/>
        </w:rPr>
        <w:t xml:space="preserve"> </w:t>
      </w:r>
      <w:r w:rsidRPr="00093B31">
        <w:rPr>
          <w:rFonts w:asciiTheme="minorHAnsi" w:hAnsiTheme="minorHAnsi" w:cstheme="minorHAnsi"/>
          <w:sz w:val="22"/>
          <w:szCs w:val="22"/>
        </w:rPr>
        <w:t>longer</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appropriate for agricultural and forestry tracks.  It set out several broad options for</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changes to legislation to address these issues</w:t>
      </w:r>
      <w:r w:rsidR="00EA6D66" w:rsidRPr="00093B31">
        <w:rPr>
          <w:rFonts w:asciiTheme="minorHAnsi" w:hAnsiTheme="minorHAnsi" w:cstheme="minorHAnsi"/>
          <w:sz w:val="22"/>
          <w:szCs w:val="22"/>
        </w:rPr>
        <w:t xml:space="preserve">, </w:t>
      </w:r>
      <w:r w:rsidRPr="00093B31">
        <w:rPr>
          <w:rFonts w:asciiTheme="minorHAnsi" w:hAnsiTheme="minorHAnsi" w:cstheme="minorHAnsi"/>
          <w:sz w:val="22"/>
          <w:szCs w:val="22"/>
        </w:rPr>
        <w:t>emphasis</w:t>
      </w:r>
      <w:r w:rsidR="00EA6D66" w:rsidRPr="00093B31">
        <w:rPr>
          <w:rFonts w:asciiTheme="minorHAnsi" w:hAnsiTheme="minorHAnsi" w:cstheme="minorHAnsi"/>
          <w:sz w:val="22"/>
          <w:szCs w:val="22"/>
        </w:rPr>
        <w:t>ing</w:t>
      </w:r>
      <w:r w:rsidRPr="00093B31">
        <w:rPr>
          <w:rFonts w:asciiTheme="minorHAnsi" w:hAnsiTheme="minorHAnsi" w:cstheme="minorHAnsi"/>
          <w:sz w:val="22"/>
          <w:szCs w:val="22"/>
        </w:rPr>
        <w:t xml:space="preserve"> that developments of the scal</w:t>
      </w:r>
      <w:r w:rsidR="000C1F76" w:rsidRPr="00093B31">
        <w:rPr>
          <w:rFonts w:asciiTheme="minorHAnsi" w:hAnsiTheme="minorHAnsi" w:cstheme="minorHAnsi"/>
          <w:sz w:val="22"/>
          <w:szCs w:val="22"/>
        </w:rPr>
        <w:t xml:space="preserve">e </w:t>
      </w:r>
      <w:r w:rsidRPr="00093B31">
        <w:rPr>
          <w:rFonts w:asciiTheme="minorHAnsi" w:hAnsiTheme="minorHAnsi" w:cstheme="minorHAnsi"/>
          <w:sz w:val="22"/>
          <w:szCs w:val="22"/>
        </w:rPr>
        <w:t>and impact set out in the report made a strong case for agricultural and forestry tracks to be</w:t>
      </w:r>
      <w:r w:rsidR="000C1F76" w:rsidRPr="00093B31">
        <w:rPr>
          <w:rFonts w:asciiTheme="minorHAnsi" w:hAnsiTheme="minorHAnsi" w:cstheme="minorHAnsi"/>
          <w:sz w:val="22"/>
          <w:szCs w:val="22"/>
        </w:rPr>
        <w:t xml:space="preserve"> </w:t>
      </w:r>
      <w:r w:rsidRPr="00093B31">
        <w:rPr>
          <w:rFonts w:asciiTheme="minorHAnsi" w:hAnsiTheme="minorHAnsi" w:cstheme="minorHAnsi"/>
          <w:sz w:val="22"/>
          <w:szCs w:val="22"/>
        </w:rPr>
        <w:t>brought into the full planning system</w:t>
      </w:r>
      <w:r w:rsidR="00EA6D66" w:rsidRPr="00093B31">
        <w:rPr>
          <w:rFonts w:asciiTheme="minorHAnsi" w:hAnsiTheme="minorHAnsi" w:cstheme="minorHAnsi"/>
          <w:sz w:val="22"/>
          <w:szCs w:val="22"/>
        </w:rPr>
        <w:t>;</w:t>
      </w:r>
    </w:p>
    <w:p w14:paraId="7BABC32D" w14:textId="77777777" w:rsidR="000C1F76" w:rsidRPr="00093B31" w:rsidRDefault="000C1F76" w:rsidP="000C1F7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76B9FBE" w14:textId="77777777" w:rsidR="002E23F5" w:rsidRPr="00093B31" w:rsidRDefault="002E23F5"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r w:rsidRPr="00093B31">
        <w:rPr>
          <w:rFonts w:asciiTheme="minorHAnsi" w:hAnsiTheme="minorHAnsi" w:cstheme="minorHAnsi"/>
          <w:sz w:val="22"/>
          <w:szCs w:val="22"/>
        </w:rPr>
        <w:t>In</w:t>
      </w:r>
      <w:r w:rsidR="00166D86" w:rsidRPr="00093B31">
        <w:rPr>
          <w:rFonts w:asciiTheme="minorHAnsi" w:hAnsiTheme="minorHAnsi" w:cstheme="minorHAnsi"/>
          <w:sz w:val="22"/>
          <w:szCs w:val="22"/>
        </w:rPr>
        <w:t xml:space="preserve"> 2014, in response to the Campaign, </w:t>
      </w:r>
      <w:r w:rsidR="00166D86" w:rsidRPr="00093B31">
        <w:rPr>
          <w:rFonts w:asciiTheme="minorHAnsi" w:hAnsiTheme="minorHAnsi" w:cstheme="minorHAnsi"/>
          <w:color w:val="000000" w:themeColor="text1"/>
          <w:sz w:val="22"/>
          <w:szCs w:val="22"/>
        </w:rPr>
        <w:t>the Scottish Government announced it would b</w:t>
      </w:r>
      <w:r w:rsidR="000C1F76" w:rsidRPr="00093B31">
        <w:rPr>
          <w:rFonts w:asciiTheme="minorHAnsi" w:hAnsiTheme="minorHAnsi" w:cstheme="minorHAnsi"/>
          <w:color w:val="000000" w:themeColor="text1"/>
          <w:sz w:val="22"/>
          <w:szCs w:val="22"/>
        </w:rPr>
        <w:t xml:space="preserve">e </w:t>
      </w:r>
      <w:r w:rsidR="00166D86" w:rsidRPr="00093B31">
        <w:rPr>
          <w:rFonts w:asciiTheme="minorHAnsi" w:hAnsiTheme="minorHAnsi" w:cstheme="minorHAnsi"/>
          <w:color w:val="000000" w:themeColor="text1"/>
          <w:sz w:val="22"/>
          <w:szCs w:val="22"/>
        </w:rPr>
        <w:t>introducing a requirement for Prior Notification of proposals for agricultural and forestry tracks.</w:t>
      </w:r>
      <w:r w:rsidR="00166D86" w:rsidRPr="00093B31">
        <w:rPr>
          <w:rStyle w:val="FootnoteReference"/>
          <w:rFonts w:asciiTheme="minorHAnsi" w:hAnsiTheme="minorHAnsi" w:cstheme="minorHAnsi"/>
          <w:color w:val="000000" w:themeColor="text1"/>
          <w:sz w:val="22"/>
          <w:szCs w:val="22"/>
        </w:rPr>
        <w:footnoteReference w:id="8"/>
      </w:r>
      <w:r w:rsidR="00166D86" w:rsidRPr="00093B31">
        <w:rPr>
          <w:rFonts w:asciiTheme="minorHAnsi" w:hAnsiTheme="minorHAnsi" w:cstheme="minorHAnsi"/>
          <w:color w:val="000000" w:themeColor="text1"/>
          <w:sz w:val="22"/>
          <w:szCs w:val="22"/>
        </w:rPr>
        <w:t xml:space="preserve">  </w:t>
      </w:r>
      <w:r w:rsidR="00EA6D66" w:rsidRPr="00093B31">
        <w:rPr>
          <w:rFonts w:asciiTheme="minorHAnsi" w:hAnsiTheme="minorHAnsi" w:cstheme="minorHAnsi"/>
          <w:color w:val="000000" w:themeColor="text1"/>
          <w:sz w:val="22"/>
          <w:szCs w:val="22"/>
        </w:rPr>
        <w:t>It</w:t>
      </w:r>
      <w:r w:rsidR="00166D86" w:rsidRPr="00093B31">
        <w:rPr>
          <w:rFonts w:asciiTheme="minorHAnsi" w:hAnsiTheme="minorHAnsi" w:cstheme="minorHAnsi"/>
          <w:sz w:val="22"/>
          <w:szCs w:val="22"/>
        </w:rPr>
        <w:t xml:space="preserve"> emphasised the role these new controls would play in increasing protection for</w:t>
      </w:r>
      <w:r w:rsidR="000C1F76" w:rsidRPr="00093B31">
        <w:rPr>
          <w:rFonts w:asciiTheme="minorHAnsi" w:hAnsiTheme="minorHAnsi" w:cstheme="minorHAnsi"/>
          <w:sz w:val="22"/>
          <w:szCs w:val="22"/>
        </w:rPr>
        <w:t xml:space="preserve"> </w:t>
      </w:r>
      <w:r w:rsidR="00166D86" w:rsidRPr="00093B31">
        <w:rPr>
          <w:rFonts w:asciiTheme="minorHAnsi" w:hAnsiTheme="minorHAnsi" w:cstheme="minorHAnsi"/>
          <w:sz w:val="22"/>
          <w:szCs w:val="22"/>
        </w:rPr>
        <w:t xml:space="preserve">the Scottish countryside, </w:t>
      </w:r>
      <w:r w:rsidR="00EA6D66" w:rsidRPr="00093B31">
        <w:rPr>
          <w:rFonts w:asciiTheme="minorHAnsi" w:hAnsiTheme="minorHAnsi" w:cstheme="minorHAnsi"/>
          <w:sz w:val="22"/>
          <w:szCs w:val="22"/>
        </w:rPr>
        <w:t xml:space="preserve">through </w:t>
      </w:r>
      <w:r w:rsidR="00166D86" w:rsidRPr="00093B31">
        <w:rPr>
          <w:rFonts w:asciiTheme="minorHAnsi" w:hAnsiTheme="minorHAnsi" w:cstheme="minorHAnsi"/>
          <w:sz w:val="22"/>
          <w:szCs w:val="22"/>
        </w:rPr>
        <w:t>giving planning authorities the opportunity to scrutinise</w:t>
      </w:r>
      <w:r w:rsidR="000C1F76" w:rsidRPr="00093B31">
        <w:rPr>
          <w:rFonts w:asciiTheme="minorHAnsi" w:hAnsiTheme="minorHAnsi" w:cstheme="minorHAnsi"/>
          <w:color w:val="000000" w:themeColor="text1"/>
          <w:sz w:val="22"/>
          <w:szCs w:val="22"/>
        </w:rPr>
        <w:t xml:space="preserve"> </w:t>
      </w:r>
      <w:r w:rsidR="00166D86" w:rsidRPr="00093B31">
        <w:rPr>
          <w:rFonts w:asciiTheme="minorHAnsi" w:hAnsiTheme="minorHAnsi" w:cstheme="minorHAnsi"/>
          <w:sz w:val="22"/>
          <w:szCs w:val="22"/>
        </w:rPr>
        <w:t>proposals and powers to ensure that design, siting and appearance are acceptable.</w:t>
      </w:r>
      <w:r w:rsidR="000C1F76" w:rsidRPr="00093B31">
        <w:rPr>
          <w:rFonts w:asciiTheme="minorHAnsi" w:hAnsiTheme="minorHAnsi" w:cstheme="minorHAnsi"/>
          <w:color w:val="000000" w:themeColor="text1"/>
          <w:sz w:val="22"/>
          <w:szCs w:val="22"/>
        </w:rPr>
        <w:t xml:space="preserve"> </w:t>
      </w:r>
      <w:r w:rsidR="00166D86" w:rsidRPr="00093B31">
        <w:rPr>
          <w:rFonts w:asciiTheme="minorHAnsi" w:hAnsiTheme="minorHAnsi" w:cstheme="minorHAnsi"/>
          <w:sz w:val="22"/>
          <w:szCs w:val="22"/>
        </w:rPr>
        <w:t>Reflecting the Campaign’s concern about the potential abuse of Permitted Development</w:t>
      </w:r>
      <w:r w:rsidR="000C1F76" w:rsidRPr="00093B31">
        <w:rPr>
          <w:rFonts w:asciiTheme="minorHAnsi" w:hAnsiTheme="minorHAnsi" w:cstheme="minorHAnsi"/>
          <w:color w:val="000000" w:themeColor="text1"/>
          <w:sz w:val="22"/>
          <w:szCs w:val="22"/>
        </w:rPr>
        <w:t xml:space="preserve"> </w:t>
      </w:r>
      <w:r w:rsidR="00166D86" w:rsidRPr="00093B31">
        <w:rPr>
          <w:rFonts w:asciiTheme="minorHAnsi" w:hAnsiTheme="minorHAnsi" w:cstheme="minorHAnsi"/>
          <w:sz w:val="22"/>
          <w:szCs w:val="22"/>
        </w:rPr>
        <w:t xml:space="preserve">Rights to construct tracks for non-qualifying purposes such as </w:t>
      </w:r>
      <w:r w:rsidR="00EA6D66" w:rsidRPr="00093B31">
        <w:rPr>
          <w:rFonts w:asciiTheme="minorHAnsi" w:hAnsiTheme="minorHAnsi" w:cstheme="minorHAnsi"/>
          <w:sz w:val="22"/>
          <w:szCs w:val="22"/>
        </w:rPr>
        <w:t>field sports</w:t>
      </w:r>
      <w:r w:rsidR="00166D86" w:rsidRPr="00093B31">
        <w:rPr>
          <w:rFonts w:asciiTheme="minorHAnsi" w:hAnsiTheme="minorHAnsi" w:cstheme="minorHAnsi"/>
          <w:sz w:val="22"/>
          <w:szCs w:val="22"/>
        </w:rPr>
        <w:t xml:space="preserve"> the Government reiterated that tracks other than for agricultural or forestry use would continue to require full</w:t>
      </w:r>
      <w:r w:rsidR="00BE7DDE" w:rsidRPr="00093B31">
        <w:rPr>
          <w:rFonts w:asciiTheme="minorHAnsi" w:hAnsiTheme="minorHAnsi" w:cstheme="minorHAnsi"/>
          <w:color w:val="000000" w:themeColor="text1"/>
          <w:sz w:val="22"/>
          <w:szCs w:val="22"/>
        </w:rPr>
        <w:t xml:space="preserve"> </w:t>
      </w:r>
      <w:r w:rsidR="00166D86" w:rsidRPr="00093B31">
        <w:rPr>
          <w:rFonts w:asciiTheme="minorHAnsi" w:hAnsiTheme="minorHAnsi" w:cstheme="minorHAnsi"/>
          <w:sz w:val="22"/>
          <w:szCs w:val="22"/>
        </w:rPr>
        <w:t>planning permission.</w:t>
      </w:r>
      <w:r w:rsidR="00EA6D66" w:rsidRPr="00093B31">
        <w:rPr>
          <w:rFonts w:asciiTheme="minorHAnsi" w:hAnsiTheme="minorHAnsi" w:cstheme="minorHAnsi"/>
          <w:sz w:val="22"/>
          <w:szCs w:val="22"/>
        </w:rPr>
        <w:t xml:space="preserve">  </w:t>
      </w:r>
      <w:r w:rsidR="00EA6D66" w:rsidRPr="00093B31">
        <w:rPr>
          <w:rFonts w:asciiTheme="minorHAnsi" w:hAnsiTheme="minorHAnsi" w:cstheme="minorHAnsi"/>
          <w:color w:val="000000" w:themeColor="text1"/>
          <w:sz w:val="22"/>
          <w:szCs w:val="22"/>
        </w:rPr>
        <w:t>The new legislation came into operation in December 2014.</w:t>
      </w:r>
      <w:r w:rsidR="00EA6D66" w:rsidRPr="00093B31">
        <w:rPr>
          <w:rStyle w:val="FootnoteReference"/>
          <w:rFonts w:asciiTheme="minorHAnsi" w:hAnsiTheme="minorHAnsi" w:cstheme="minorHAnsi"/>
          <w:color w:val="000000" w:themeColor="text1"/>
          <w:sz w:val="22"/>
          <w:szCs w:val="22"/>
        </w:rPr>
        <w:footnoteReference w:id="9"/>
      </w:r>
    </w:p>
    <w:p w14:paraId="46DC0262" w14:textId="77777777" w:rsidR="002E23F5" w:rsidRPr="00093B31" w:rsidRDefault="000A5482" w:rsidP="000A5482">
      <w:pPr>
        <w:rPr>
          <w:rFonts w:asciiTheme="minorHAnsi" w:hAnsiTheme="minorHAnsi" w:cstheme="minorHAnsi"/>
          <w:sz w:val="22"/>
          <w:szCs w:val="22"/>
        </w:rPr>
      </w:pPr>
      <w:r w:rsidRPr="00093B31">
        <w:rPr>
          <w:rFonts w:asciiTheme="minorHAnsi" w:hAnsiTheme="minorHAnsi" w:cstheme="minorHAnsi"/>
          <w:sz w:val="22"/>
          <w:szCs w:val="22"/>
        </w:rPr>
        <w:br w:type="page"/>
      </w:r>
    </w:p>
    <w:p w14:paraId="01543296" w14:textId="5FA9E640" w:rsidR="00166D86" w:rsidRPr="00093B31" w:rsidRDefault="00166D86"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lastRenderedPageBreak/>
        <w:t>The Campaign has played a key role in the</w:t>
      </w:r>
      <w:r w:rsidR="00027ED2" w:rsidRPr="00093B31">
        <w:rPr>
          <w:rFonts w:asciiTheme="minorHAnsi" w:hAnsiTheme="minorHAnsi" w:cstheme="minorHAnsi"/>
          <w:color w:val="000000" w:themeColor="text1"/>
          <w:sz w:val="22"/>
          <w:szCs w:val="22"/>
        </w:rPr>
        <w:t xml:space="preserve"> monitoring</w:t>
      </w:r>
      <w:r w:rsidRPr="00093B31">
        <w:rPr>
          <w:rFonts w:asciiTheme="minorHAnsi" w:hAnsiTheme="minorHAnsi" w:cstheme="minorHAnsi"/>
          <w:color w:val="000000" w:themeColor="text1"/>
          <w:sz w:val="22"/>
          <w:szCs w:val="22"/>
        </w:rPr>
        <w:t xml:space="preserve"> of the Prior Notification system and in</w:t>
      </w:r>
      <w:r w:rsidR="00BE7DDE" w:rsidRPr="00093B31">
        <w:rPr>
          <w:rFonts w:asciiTheme="minorHAnsi" w:hAnsiTheme="minorHAnsi" w:cstheme="minorHAnsi"/>
          <w:color w:val="000000" w:themeColor="text1"/>
          <w:sz w:val="22"/>
          <w:szCs w:val="22"/>
        </w:rPr>
        <w:t xml:space="preserve"> </w:t>
      </w:r>
      <w:r w:rsidRPr="00093B31">
        <w:rPr>
          <w:rFonts w:asciiTheme="minorHAnsi" w:hAnsiTheme="minorHAnsi" w:cstheme="minorHAnsi"/>
          <w:color w:val="000000" w:themeColor="text1"/>
          <w:sz w:val="22"/>
          <w:szCs w:val="22"/>
        </w:rPr>
        <w:t xml:space="preserve">raising awareness of issues emerging from this, </w:t>
      </w:r>
      <w:r w:rsidR="003107EC" w:rsidRPr="00093B31">
        <w:rPr>
          <w:rFonts w:asciiTheme="minorHAnsi" w:hAnsiTheme="minorHAnsi" w:cstheme="minorHAnsi"/>
          <w:color w:val="000000" w:themeColor="text1"/>
          <w:sz w:val="22"/>
          <w:szCs w:val="22"/>
        </w:rPr>
        <w:t>including</w:t>
      </w:r>
      <w:r w:rsidR="004336E5">
        <w:rPr>
          <w:rFonts w:asciiTheme="minorHAnsi" w:hAnsiTheme="minorHAnsi" w:cstheme="minorHAnsi"/>
          <w:color w:val="000000" w:themeColor="text1"/>
          <w:sz w:val="22"/>
          <w:szCs w:val="22"/>
        </w:rPr>
        <w:t>:-</w:t>
      </w:r>
    </w:p>
    <w:p w14:paraId="162554D3" w14:textId="77777777" w:rsidR="00166D86" w:rsidRPr="00093B31" w:rsidRDefault="00166D86" w:rsidP="00AF50B8">
      <w:pPr>
        <w:pStyle w:val="Default"/>
        <w:jc w:val="both"/>
        <w:rPr>
          <w:rFonts w:asciiTheme="minorHAnsi" w:hAnsiTheme="minorHAnsi" w:cstheme="minorHAnsi"/>
          <w:color w:val="000000" w:themeColor="text1"/>
          <w:sz w:val="22"/>
          <w:szCs w:val="22"/>
        </w:rPr>
      </w:pPr>
    </w:p>
    <w:p w14:paraId="3133DC33" w14:textId="77777777" w:rsidR="00166D86" w:rsidRPr="00093B31" w:rsidRDefault="00166D86" w:rsidP="00AA1E23">
      <w:pPr>
        <w:pStyle w:val="Default"/>
        <w:numPr>
          <w:ilvl w:val="0"/>
          <w:numId w:val="16"/>
        </w:numPr>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t>engaging and meeting with a wide range of stakeholders including Scottish Government and planning authorities</w:t>
      </w:r>
      <w:r w:rsidR="003D277B" w:rsidRPr="00093B31">
        <w:rPr>
          <w:rFonts w:asciiTheme="minorHAnsi" w:hAnsiTheme="minorHAnsi" w:cstheme="minorHAnsi"/>
          <w:color w:val="000000" w:themeColor="text1"/>
          <w:sz w:val="22"/>
          <w:szCs w:val="22"/>
        </w:rPr>
        <w:t>, the two National Parks and other relevant interests</w:t>
      </w:r>
      <w:r w:rsidRPr="00093B31">
        <w:rPr>
          <w:rFonts w:asciiTheme="minorHAnsi" w:hAnsiTheme="minorHAnsi" w:cstheme="minorHAnsi"/>
          <w:color w:val="000000" w:themeColor="text1"/>
          <w:sz w:val="22"/>
          <w:szCs w:val="22"/>
        </w:rPr>
        <w:t xml:space="preserve">; </w:t>
      </w:r>
    </w:p>
    <w:p w14:paraId="2D9362B0" w14:textId="77777777" w:rsidR="00166D86" w:rsidRPr="00093B31" w:rsidRDefault="00166D86" w:rsidP="00AF50B8">
      <w:pPr>
        <w:pStyle w:val="Default"/>
        <w:ind w:left="720"/>
        <w:jc w:val="both"/>
        <w:rPr>
          <w:rFonts w:asciiTheme="minorHAnsi" w:hAnsiTheme="minorHAnsi" w:cstheme="minorHAnsi"/>
          <w:color w:val="000000" w:themeColor="text1"/>
          <w:sz w:val="22"/>
          <w:szCs w:val="22"/>
        </w:rPr>
      </w:pPr>
    </w:p>
    <w:p w14:paraId="0A3DC714" w14:textId="77777777" w:rsidR="00166D86" w:rsidRPr="00093B31" w:rsidRDefault="00166D86" w:rsidP="00AA1E23">
      <w:pPr>
        <w:pStyle w:val="Default"/>
        <w:numPr>
          <w:ilvl w:val="0"/>
          <w:numId w:val="16"/>
        </w:numPr>
        <w:jc w:val="both"/>
        <w:rPr>
          <w:rFonts w:asciiTheme="minorHAnsi" w:hAnsiTheme="minorHAnsi" w:cstheme="minorHAnsi"/>
          <w:sz w:val="22"/>
          <w:szCs w:val="22"/>
        </w:rPr>
      </w:pPr>
      <w:r w:rsidRPr="00093B31">
        <w:rPr>
          <w:rFonts w:asciiTheme="minorHAnsi" w:hAnsiTheme="minorHAnsi" w:cstheme="minorHAnsi"/>
          <w:color w:val="000000" w:themeColor="text1"/>
          <w:sz w:val="22"/>
          <w:szCs w:val="22"/>
        </w:rPr>
        <w:t>producing suggested</w:t>
      </w:r>
      <w:r w:rsidRPr="00093B31">
        <w:rPr>
          <w:rFonts w:asciiTheme="minorHAnsi" w:hAnsiTheme="minorHAnsi" w:cstheme="minorHAnsi"/>
          <w:sz w:val="22"/>
          <w:szCs w:val="22"/>
        </w:rPr>
        <w:t xml:space="preserve"> guidance on assessing proposals for tracks; </w:t>
      </w:r>
    </w:p>
    <w:p w14:paraId="7F0B10E2" w14:textId="77777777" w:rsidR="00166D86" w:rsidRPr="00093B31" w:rsidRDefault="00166D86" w:rsidP="00AF50B8">
      <w:pPr>
        <w:pStyle w:val="Default"/>
        <w:ind w:left="720"/>
        <w:jc w:val="both"/>
        <w:rPr>
          <w:rFonts w:asciiTheme="minorHAnsi" w:hAnsiTheme="minorHAnsi" w:cstheme="minorHAnsi"/>
          <w:color w:val="000000" w:themeColor="text1"/>
          <w:sz w:val="22"/>
          <w:szCs w:val="22"/>
        </w:rPr>
      </w:pPr>
    </w:p>
    <w:p w14:paraId="6693A2A7" w14:textId="77777777" w:rsidR="00166D86" w:rsidRPr="00093B31" w:rsidRDefault="00166D86" w:rsidP="00AA1E23">
      <w:pPr>
        <w:pStyle w:val="Default"/>
        <w:numPr>
          <w:ilvl w:val="0"/>
          <w:numId w:val="16"/>
        </w:numPr>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t xml:space="preserve">responding to several consultations on associated guidance and promoting to planning authorities the Campaign’s recommendations with respect to the Prior Notification process; </w:t>
      </w:r>
    </w:p>
    <w:p w14:paraId="48D3BC28" w14:textId="77777777" w:rsidR="00166D86" w:rsidRPr="00093B31" w:rsidRDefault="00166D86" w:rsidP="00AF50B8">
      <w:pPr>
        <w:pStyle w:val="Default"/>
        <w:ind w:left="720"/>
        <w:jc w:val="both"/>
        <w:rPr>
          <w:rFonts w:asciiTheme="minorHAnsi" w:eastAsiaTheme="minorHAnsi" w:hAnsiTheme="minorHAnsi" w:cstheme="minorHAnsi"/>
          <w:sz w:val="22"/>
          <w:szCs w:val="22"/>
          <w:lang w:eastAsia="en-US"/>
        </w:rPr>
      </w:pPr>
    </w:p>
    <w:p w14:paraId="7DE61C0D" w14:textId="77777777" w:rsidR="00166D86" w:rsidRPr="00093B31" w:rsidRDefault="00166D86" w:rsidP="00AA1E23">
      <w:pPr>
        <w:pStyle w:val="Default"/>
        <w:numPr>
          <w:ilvl w:val="0"/>
          <w:numId w:val="16"/>
        </w:numPr>
        <w:jc w:val="both"/>
        <w:rPr>
          <w:rFonts w:asciiTheme="minorHAnsi" w:eastAsiaTheme="minorHAnsi" w:hAnsiTheme="minorHAnsi" w:cstheme="minorHAnsi"/>
          <w:sz w:val="22"/>
          <w:szCs w:val="22"/>
          <w:lang w:eastAsia="en-US"/>
        </w:rPr>
      </w:pPr>
      <w:r w:rsidRPr="00093B31">
        <w:rPr>
          <w:rFonts w:asciiTheme="minorHAnsi" w:hAnsiTheme="minorHAnsi" w:cstheme="minorHAnsi"/>
          <w:color w:val="000000" w:themeColor="text1"/>
          <w:sz w:val="22"/>
          <w:szCs w:val="22"/>
        </w:rPr>
        <w:t xml:space="preserve">responding to </w:t>
      </w:r>
      <w:r w:rsidRPr="00093B31">
        <w:rPr>
          <w:rFonts w:asciiTheme="minorHAnsi" w:eastAsiaTheme="minorHAnsi" w:hAnsiTheme="minorHAnsi" w:cstheme="minorHAnsi"/>
          <w:sz w:val="22"/>
          <w:szCs w:val="22"/>
          <w:lang w:eastAsia="en-US"/>
        </w:rPr>
        <w:t>an independent review of the new arrangements</w:t>
      </w:r>
      <w:r w:rsidR="00E55810" w:rsidRPr="00093B31">
        <w:rPr>
          <w:rStyle w:val="FootnoteReference"/>
          <w:rFonts w:asciiTheme="minorHAnsi" w:eastAsiaTheme="minorHAnsi" w:hAnsiTheme="minorHAnsi" w:cstheme="minorHAnsi"/>
          <w:sz w:val="22"/>
          <w:szCs w:val="22"/>
          <w:lang w:eastAsia="en-US"/>
        </w:rPr>
        <w:footnoteReference w:id="10"/>
      </w:r>
      <w:r w:rsidRPr="00093B31">
        <w:rPr>
          <w:rFonts w:asciiTheme="minorHAnsi" w:eastAsiaTheme="minorHAnsi" w:hAnsiTheme="minorHAnsi" w:cstheme="minorHAnsi"/>
          <w:sz w:val="22"/>
          <w:szCs w:val="22"/>
          <w:lang w:eastAsia="en-US"/>
        </w:rPr>
        <w:t>;</w:t>
      </w:r>
    </w:p>
    <w:p w14:paraId="7FCF1089" w14:textId="77777777" w:rsidR="00166D86" w:rsidRPr="00093B31" w:rsidRDefault="00166D86" w:rsidP="00AF50B8">
      <w:pPr>
        <w:pStyle w:val="Default"/>
        <w:ind w:left="720"/>
        <w:jc w:val="both"/>
        <w:rPr>
          <w:rFonts w:asciiTheme="minorHAnsi" w:eastAsiaTheme="minorHAnsi" w:hAnsiTheme="minorHAnsi" w:cstheme="minorHAnsi"/>
          <w:sz w:val="22"/>
          <w:szCs w:val="22"/>
          <w:lang w:eastAsia="en-US"/>
        </w:rPr>
      </w:pPr>
    </w:p>
    <w:p w14:paraId="45BA54AD" w14:textId="77777777" w:rsidR="00166D86" w:rsidRPr="00093B31" w:rsidRDefault="00166D86" w:rsidP="00AA1E23">
      <w:pPr>
        <w:pStyle w:val="Default"/>
        <w:numPr>
          <w:ilvl w:val="0"/>
          <w:numId w:val="16"/>
        </w:numPr>
        <w:jc w:val="both"/>
        <w:rPr>
          <w:rFonts w:asciiTheme="minorHAnsi" w:eastAsiaTheme="minorHAnsi" w:hAnsiTheme="minorHAnsi" w:cstheme="minorHAnsi"/>
          <w:sz w:val="22"/>
          <w:szCs w:val="22"/>
          <w:lang w:eastAsia="en-US"/>
        </w:rPr>
      </w:pPr>
      <w:r w:rsidRPr="00093B31">
        <w:rPr>
          <w:rFonts w:asciiTheme="minorHAnsi" w:eastAsiaTheme="minorHAnsi" w:hAnsiTheme="minorHAnsi" w:cstheme="minorHAnsi"/>
          <w:sz w:val="22"/>
          <w:szCs w:val="22"/>
          <w:lang w:eastAsia="en-US"/>
        </w:rPr>
        <w:t>recruiting volunteers to assist in monitoring Prior Notifications and other track proposals as notified to planning authorities;</w:t>
      </w:r>
    </w:p>
    <w:p w14:paraId="184F42E6" w14:textId="77777777" w:rsidR="00166D86" w:rsidRPr="00093B31" w:rsidRDefault="00166D86" w:rsidP="00AF50B8">
      <w:pPr>
        <w:pStyle w:val="Default"/>
        <w:ind w:left="720"/>
        <w:jc w:val="both"/>
        <w:rPr>
          <w:rFonts w:asciiTheme="minorHAnsi" w:eastAsiaTheme="minorHAnsi" w:hAnsiTheme="minorHAnsi" w:cstheme="minorHAnsi"/>
          <w:sz w:val="22"/>
          <w:szCs w:val="22"/>
          <w:lang w:eastAsia="en-US"/>
        </w:rPr>
      </w:pPr>
    </w:p>
    <w:p w14:paraId="33C6210F" w14:textId="77777777" w:rsidR="002E23F5" w:rsidRPr="00093B31" w:rsidRDefault="00166D86" w:rsidP="00AA1E23">
      <w:pPr>
        <w:pStyle w:val="Default"/>
        <w:numPr>
          <w:ilvl w:val="0"/>
          <w:numId w:val="16"/>
        </w:numPr>
        <w:jc w:val="both"/>
        <w:rPr>
          <w:rFonts w:asciiTheme="minorHAnsi" w:eastAsiaTheme="minorHAnsi" w:hAnsiTheme="minorHAnsi" w:cstheme="minorHAnsi"/>
          <w:sz w:val="22"/>
          <w:szCs w:val="22"/>
          <w:lang w:eastAsia="en-US"/>
        </w:rPr>
      </w:pPr>
      <w:proofErr w:type="gramStart"/>
      <w:r w:rsidRPr="00093B31">
        <w:rPr>
          <w:rFonts w:asciiTheme="minorHAnsi" w:hAnsiTheme="minorHAnsi" w:cstheme="minorHAnsi"/>
          <w:color w:val="000000" w:themeColor="text1"/>
          <w:sz w:val="22"/>
          <w:szCs w:val="22"/>
        </w:rPr>
        <w:t>engaging</w:t>
      </w:r>
      <w:proofErr w:type="gramEnd"/>
      <w:r w:rsidRPr="00093B31">
        <w:rPr>
          <w:rFonts w:asciiTheme="minorHAnsi" w:hAnsiTheme="minorHAnsi" w:cstheme="minorHAnsi"/>
          <w:color w:val="000000" w:themeColor="text1"/>
          <w:sz w:val="22"/>
          <w:szCs w:val="22"/>
        </w:rPr>
        <w:t xml:space="preserve"> directly with planning authorities in relation to the operation of the Prior Notification system</w:t>
      </w:r>
      <w:r w:rsidR="007E50F9" w:rsidRPr="00093B31">
        <w:rPr>
          <w:rFonts w:asciiTheme="minorHAnsi" w:hAnsiTheme="minorHAnsi" w:cstheme="minorHAnsi"/>
          <w:color w:val="000000" w:themeColor="text1"/>
          <w:sz w:val="22"/>
          <w:szCs w:val="22"/>
        </w:rPr>
        <w:t xml:space="preserve"> in respect of</w:t>
      </w:r>
      <w:r w:rsidRPr="00093B31">
        <w:rPr>
          <w:rFonts w:asciiTheme="minorHAnsi" w:hAnsiTheme="minorHAnsi" w:cstheme="minorHAnsi"/>
          <w:color w:val="000000" w:themeColor="text1"/>
          <w:sz w:val="22"/>
          <w:szCs w:val="22"/>
        </w:rPr>
        <w:t xml:space="preserve"> specific </w:t>
      </w:r>
      <w:r w:rsidR="00E55810" w:rsidRPr="00093B31">
        <w:rPr>
          <w:rFonts w:asciiTheme="minorHAnsi" w:hAnsiTheme="minorHAnsi" w:cstheme="minorHAnsi"/>
          <w:color w:val="000000" w:themeColor="text1"/>
          <w:sz w:val="22"/>
          <w:szCs w:val="22"/>
        </w:rPr>
        <w:t>examples</w:t>
      </w:r>
      <w:r w:rsidRPr="00093B31">
        <w:rPr>
          <w:rFonts w:asciiTheme="minorHAnsi" w:hAnsiTheme="minorHAnsi" w:cstheme="minorHAnsi"/>
          <w:color w:val="000000" w:themeColor="text1"/>
          <w:sz w:val="22"/>
          <w:szCs w:val="22"/>
        </w:rPr>
        <w:t xml:space="preserve"> which raised matters of concern</w:t>
      </w:r>
      <w:r w:rsidR="002E23F5" w:rsidRPr="00093B31">
        <w:rPr>
          <w:rFonts w:asciiTheme="minorHAnsi" w:hAnsiTheme="minorHAnsi" w:cstheme="minorHAnsi"/>
          <w:color w:val="000000" w:themeColor="text1"/>
          <w:sz w:val="22"/>
          <w:szCs w:val="22"/>
        </w:rPr>
        <w:t xml:space="preserve"> and asking planning authorities to investigate</w:t>
      </w:r>
      <w:r w:rsidR="00E55810" w:rsidRPr="00093B31">
        <w:rPr>
          <w:rFonts w:asciiTheme="minorHAnsi" w:hAnsiTheme="minorHAnsi" w:cstheme="minorHAnsi"/>
          <w:color w:val="000000" w:themeColor="text1"/>
          <w:sz w:val="22"/>
          <w:szCs w:val="22"/>
        </w:rPr>
        <w:t xml:space="preserve"> cases of</w:t>
      </w:r>
      <w:r w:rsidR="002E23F5" w:rsidRPr="00093B31">
        <w:rPr>
          <w:rFonts w:asciiTheme="minorHAnsi" w:hAnsiTheme="minorHAnsi" w:cstheme="minorHAnsi"/>
          <w:color w:val="000000" w:themeColor="text1"/>
          <w:sz w:val="22"/>
          <w:szCs w:val="22"/>
        </w:rPr>
        <w:t xml:space="preserve"> potentially unlawful track construction</w:t>
      </w:r>
      <w:r w:rsidRPr="00093B31">
        <w:rPr>
          <w:rFonts w:asciiTheme="minorHAnsi" w:hAnsiTheme="minorHAnsi" w:cstheme="minorHAnsi"/>
          <w:color w:val="000000" w:themeColor="text1"/>
          <w:sz w:val="22"/>
          <w:szCs w:val="22"/>
        </w:rPr>
        <w:t>.</w:t>
      </w:r>
    </w:p>
    <w:p w14:paraId="52EF1C6E" w14:textId="77777777" w:rsidR="002E23F5" w:rsidRPr="00093B31" w:rsidRDefault="002E23F5" w:rsidP="002E23F5">
      <w:pPr>
        <w:pStyle w:val="Default"/>
        <w:ind w:left="1440"/>
        <w:rPr>
          <w:rFonts w:asciiTheme="minorHAnsi" w:eastAsiaTheme="minorHAnsi" w:hAnsiTheme="minorHAnsi" w:cstheme="minorHAnsi"/>
          <w:sz w:val="22"/>
          <w:szCs w:val="22"/>
          <w:lang w:eastAsia="en-US"/>
        </w:rPr>
      </w:pPr>
    </w:p>
    <w:p w14:paraId="3A229BF3" w14:textId="77777777" w:rsidR="002E23F5" w:rsidRPr="00093B31" w:rsidRDefault="002E23F5" w:rsidP="002E23F5">
      <w:pPr>
        <w:pStyle w:val="Default"/>
        <w:ind w:left="1440"/>
        <w:rPr>
          <w:rFonts w:asciiTheme="minorHAnsi" w:hAnsiTheme="minorHAnsi" w:cstheme="minorHAnsi"/>
          <w:color w:val="000000" w:themeColor="text1"/>
          <w:sz w:val="22"/>
          <w:szCs w:val="22"/>
        </w:rPr>
      </w:pPr>
    </w:p>
    <w:p w14:paraId="5CC59A02" w14:textId="77777777" w:rsidR="00381EE4" w:rsidRPr="00093B31" w:rsidRDefault="00827A60" w:rsidP="00471958">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color w:val="000000" w:themeColor="text1"/>
        </w:rPr>
      </w:pPr>
      <w:r w:rsidRPr="00093B31">
        <w:rPr>
          <w:rFonts w:asciiTheme="minorHAnsi" w:hAnsiTheme="minorHAnsi" w:cstheme="minorHAnsi"/>
          <w:noProof/>
          <w:color w:val="000000" w:themeColor="text1"/>
          <w:sz w:val="22"/>
          <w:szCs w:val="22"/>
        </w:rPr>
        <w:drawing>
          <wp:inline distT="0" distB="0" distL="0" distR="0" wp14:anchorId="37C0D3E1" wp14:editId="7B8D3F05">
            <wp:extent cx="5067300" cy="3800475"/>
            <wp:effectExtent l="0" t="0" r="0" b="0"/>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ngcircule_MeallUnaig_southoCarnanFhreiceadain_NK_Parkswatch.jpg"/>
                    <pic:cNvPicPr/>
                  </pic:nvPicPr>
                  <pic:blipFill>
                    <a:blip r:embed="rId35">
                      <a:extLst>
                        <a:ext uri="{28A0092B-C50C-407E-A947-70E740481C1C}">
                          <a14:useLocalDpi xmlns:a14="http://schemas.microsoft.com/office/drawing/2010/main" val="0"/>
                        </a:ext>
                      </a:extLst>
                    </a:blip>
                    <a:stretch>
                      <a:fillRect/>
                    </a:stretch>
                  </pic:blipFill>
                  <pic:spPr>
                    <a:xfrm>
                      <a:off x="0" y="0"/>
                      <a:ext cx="5095939" cy="3821954"/>
                    </a:xfrm>
                    <a:prstGeom prst="rect">
                      <a:avLst/>
                    </a:prstGeom>
                  </pic:spPr>
                </pic:pic>
              </a:graphicData>
            </a:graphic>
          </wp:inline>
        </w:drawing>
      </w:r>
    </w:p>
    <w:p w14:paraId="23B22BAD" w14:textId="77777777" w:rsidR="00B176C5" w:rsidRPr="00093B31" w:rsidRDefault="00EB59E5" w:rsidP="00EB59E5">
      <w:pPr>
        <w:pStyle w:val="Caption"/>
        <w:rPr>
          <w:rFonts w:asciiTheme="minorHAnsi" w:hAnsiTheme="minorHAnsi" w:cstheme="minorHAnsi"/>
          <w:color w:val="000000" w:themeColor="text1"/>
        </w:rPr>
      </w:pPr>
      <w:r>
        <w:rPr>
          <w:rFonts w:asciiTheme="minorHAnsi" w:hAnsiTheme="minorHAnsi" w:cstheme="minorHAnsi"/>
          <w:color w:val="000000" w:themeColor="text1"/>
        </w:rPr>
        <w:t xml:space="preserve">             </w:t>
      </w:r>
      <w:proofErr w:type="spellStart"/>
      <w:r w:rsidR="00381EE4" w:rsidRPr="00EB59E5">
        <w:rPr>
          <w:rFonts w:asciiTheme="minorHAnsi" w:hAnsiTheme="minorHAnsi" w:cstheme="minorHAnsi"/>
          <w:color w:val="000000" w:themeColor="text1"/>
          <w:sz w:val="20"/>
        </w:rPr>
        <w:t>Carn</w:t>
      </w:r>
      <w:proofErr w:type="spellEnd"/>
      <w:r w:rsidR="00381EE4" w:rsidRPr="00EB59E5">
        <w:rPr>
          <w:rFonts w:asciiTheme="minorHAnsi" w:hAnsiTheme="minorHAnsi" w:cstheme="minorHAnsi"/>
          <w:color w:val="000000" w:themeColor="text1"/>
          <w:sz w:val="20"/>
        </w:rPr>
        <w:t xml:space="preserve"> an </w:t>
      </w:r>
      <w:proofErr w:type="spellStart"/>
      <w:r w:rsidR="00381EE4" w:rsidRPr="00EB59E5">
        <w:rPr>
          <w:rFonts w:asciiTheme="minorHAnsi" w:hAnsiTheme="minorHAnsi" w:cstheme="minorHAnsi"/>
          <w:color w:val="000000" w:themeColor="text1"/>
          <w:sz w:val="20"/>
        </w:rPr>
        <w:t>Fhreiceadain</w:t>
      </w:r>
      <w:proofErr w:type="spellEnd"/>
      <w:r w:rsidR="00381EE4" w:rsidRPr="00EB59E5">
        <w:rPr>
          <w:rFonts w:asciiTheme="minorHAnsi" w:hAnsiTheme="minorHAnsi" w:cstheme="minorHAnsi"/>
          <w:color w:val="000000" w:themeColor="text1"/>
          <w:sz w:val="20"/>
        </w:rPr>
        <w:t>, Cairngorms National Park</w:t>
      </w:r>
    </w:p>
    <w:p w14:paraId="05424360" w14:textId="77777777" w:rsidR="00827A60" w:rsidRPr="00093B31" w:rsidRDefault="00827A60" w:rsidP="00827A6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5A1F5DD7" w14:textId="77777777" w:rsidR="000A5482" w:rsidRPr="00093B31" w:rsidRDefault="000A5482" w:rsidP="00827A6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92"/>
        <w:jc w:val="both"/>
        <w:rPr>
          <w:rFonts w:asciiTheme="minorHAnsi" w:hAnsiTheme="minorHAnsi" w:cstheme="minorHAnsi"/>
          <w:sz w:val="22"/>
          <w:szCs w:val="22"/>
        </w:rPr>
      </w:pPr>
    </w:p>
    <w:p w14:paraId="79733B2B" w14:textId="77777777" w:rsidR="000A5482" w:rsidRPr="00093B31" w:rsidRDefault="000A5482" w:rsidP="00CF4A0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54B1D463" w14:textId="77777777" w:rsidR="00471958" w:rsidRPr="00093B31" w:rsidRDefault="002E23F5" w:rsidP="00AA1E23">
      <w:pPr>
        <w:pStyle w:val="NormalWe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lastRenderedPageBreak/>
        <w:t>The Campaign has been publicised through the websites of member bodies, other supporters</w:t>
      </w:r>
      <w:r w:rsidR="00BE7DDE" w:rsidRPr="00093B31">
        <w:rPr>
          <w:rFonts w:asciiTheme="minorHAnsi" w:hAnsiTheme="minorHAnsi" w:cstheme="minorHAnsi"/>
          <w:color w:val="000000" w:themeColor="text1"/>
          <w:sz w:val="22"/>
          <w:szCs w:val="22"/>
        </w:rPr>
        <w:t xml:space="preserve"> </w:t>
      </w:r>
      <w:r w:rsidRPr="00093B31">
        <w:rPr>
          <w:rFonts w:asciiTheme="minorHAnsi" w:hAnsiTheme="minorHAnsi" w:cstheme="minorHAnsi"/>
          <w:color w:val="000000" w:themeColor="text1"/>
          <w:sz w:val="22"/>
          <w:szCs w:val="22"/>
        </w:rPr>
        <w:t xml:space="preserve">and the outdoor media.  It has secured media coverage through a variety </w:t>
      </w:r>
      <w:r w:rsidR="004B4A8C" w:rsidRPr="00093B31">
        <w:rPr>
          <w:rFonts w:asciiTheme="minorHAnsi" w:hAnsiTheme="minorHAnsi" w:cstheme="minorHAnsi"/>
          <w:color w:val="000000" w:themeColor="text1"/>
          <w:sz w:val="22"/>
          <w:szCs w:val="22"/>
        </w:rPr>
        <w:t>of channels</w:t>
      </w:r>
      <w:r w:rsidRPr="00093B31">
        <w:rPr>
          <w:rFonts w:asciiTheme="minorHAnsi" w:hAnsiTheme="minorHAnsi" w:cstheme="minorHAnsi"/>
          <w:color w:val="000000" w:themeColor="text1"/>
          <w:sz w:val="22"/>
          <w:szCs w:val="22"/>
        </w:rPr>
        <w:t xml:space="preserve"> leading to discussion, public engagement and support.  Copies of Campaign submissions, correspondence and media coverage can be viewed on the Campaign’s website.</w:t>
      </w:r>
      <w:r w:rsidRPr="00093B31">
        <w:rPr>
          <w:rStyle w:val="FootnoteReference"/>
          <w:rFonts w:asciiTheme="minorHAnsi" w:hAnsiTheme="minorHAnsi" w:cstheme="minorHAnsi"/>
          <w:color w:val="000000" w:themeColor="text1"/>
          <w:sz w:val="22"/>
          <w:szCs w:val="22"/>
        </w:rPr>
        <w:footnoteReference w:id="11"/>
      </w:r>
      <w:r w:rsidRPr="00093B31">
        <w:rPr>
          <w:rFonts w:asciiTheme="minorHAnsi" w:hAnsiTheme="minorHAnsi" w:cstheme="minorHAnsi"/>
          <w:color w:val="000000" w:themeColor="text1"/>
          <w:sz w:val="22"/>
          <w:szCs w:val="22"/>
        </w:rPr>
        <w:t xml:space="preserve"> </w:t>
      </w:r>
    </w:p>
    <w:p w14:paraId="452DB441" w14:textId="77777777" w:rsidR="000A5482" w:rsidRPr="00093B31" w:rsidRDefault="000A5482" w:rsidP="000A548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360"/>
        <w:jc w:val="both"/>
        <w:rPr>
          <w:rFonts w:asciiTheme="minorHAnsi" w:hAnsiTheme="minorHAnsi" w:cstheme="minorHAnsi"/>
          <w:color w:val="000000" w:themeColor="text1"/>
          <w:sz w:val="22"/>
          <w:szCs w:val="22"/>
        </w:rPr>
      </w:pPr>
    </w:p>
    <w:p w14:paraId="0568F6BC" w14:textId="77777777" w:rsidR="00471958" w:rsidRPr="00093B31" w:rsidRDefault="00E45ED4" w:rsidP="00471958">
      <w:pPr>
        <w:pStyle w:val="NoSpacing"/>
        <w:jc w:val="center"/>
        <w:rPr>
          <w:rFonts w:cstheme="minorHAnsi"/>
        </w:rPr>
      </w:pPr>
      <w:r w:rsidRPr="00093B31">
        <w:rPr>
          <w:rFonts w:cstheme="minorHAnsi"/>
          <w:noProof/>
          <w:lang w:eastAsia="en-GB"/>
        </w:rPr>
        <w:drawing>
          <wp:inline distT="0" distB="0" distL="0" distR="0" wp14:anchorId="74B78C50" wp14:editId="408ECFAD">
            <wp:extent cx="4320000" cy="3240000"/>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300-Copy.jpg"/>
                    <pic:cNvPicPr/>
                  </pic:nvPicPr>
                  <pic:blipFill>
                    <a:blip r:embed="rId36">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26CE4AF6" w14:textId="77777777" w:rsidR="00077DC8" w:rsidRPr="00C33FAD" w:rsidRDefault="00471958" w:rsidP="00471958">
      <w:pPr>
        <w:keepNext/>
        <w:spacing w:after="200" w:line="276" w:lineRule="auto"/>
        <w:ind w:left="720"/>
        <w:rPr>
          <w:rFonts w:asciiTheme="minorHAnsi" w:hAnsiTheme="minorHAnsi" w:cstheme="minorHAnsi"/>
          <w:i/>
          <w:color w:val="000000" w:themeColor="text1"/>
          <w:sz w:val="18"/>
        </w:rPr>
      </w:pPr>
      <w:r w:rsidRPr="00C33FAD">
        <w:rPr>
          <w:rFonts w:asciiTheme="minorHAnsi" w:hAnsiTheme="minorHAnsi" w:cstheme="minorHAnsi"/>
          <w:i/>
          <w:color w:val="000000" w:themeColor="text1"/>
          <w:sz w:val="18"/>
        </w:rPr>
        <w:t xml:space="preserve">          </w:t>
      </w:r>
      <w:proofErr w:type="spellStart"/>
      <w:r w:rsidRPr="00C33FAD">
        <w:rPr>
          <w:rFonts w:asciiTheme="minorHAnsi" w:hAnsiTheme="minorHAnsi" w:cstheme="minorHAnsi"/>
          <w:i/>
          <w:color w:val="000000" w:themeColor="text1"/>
          <w:sz w:val="20"/>
        </w:rPr>
        <w:t>Culardoch</w:t>
      </w:r>
      <w:proofErr w:type="spellEnd"/>
      <w:r w:rsidRPr="00C33FAD">
        <w:rPr>
          <w:rFonts w:asciiTheme="minorHAnsi" w:hAnsiTheme="minorHAnsi" w:cstheme="minorHAnsi"/>
          <w:i/>
          <w:color w:val="000000" w:themeColor="text1"/>
          <w:sz w:val="20"/>
        </w:rPr>
        <w:t>, Cairngorms National Park</w:t>
      </w:r>
    </w:p>
    <w:p w14:paraId="531E8FD7" w14:textId="77777777" w:rsidR="00471958" w:rsidRPr="00093B31" w:rsidRDefault="00471958" w:rsidP="00471958">
      <w:pPr>
        <w:rPr>
          <w:rFonts w:asciiTheme="minorHAnsi" w:hAnsiTheme="minorHAnsi" w:cstheme="minorHAnsi"/>
        </w:rPr>
      </w:pPr>
      <w:r w:rsidRPr="00093B31">
        <w:rPr>
          <w:rFonts w:asciiTheme="minorHAnsi" w:hAnsiTheme="minorHAnsi" w:cstheme="minorHAnsi"/>
        </w:rPr>
        <w:br w:type="page"/>
      </w:r>
    </w:p>
    <w:p w14:paraId="56810817" w14:textId="77777777" w:rsidR="00166D86" w:rsidRPr="000534AD" w:rsidRDefault="000F590B" w:rsidP="000534AD">
      <w:pPr>
        <w:pStyle w:val="Heading1"/>
        <w:rPr>
          <w:rFonts w:asciiTheme="minorHAnsi" w:hAnsiTheme="minorHAnsi" w:cstheme="minorHAnsi"/>
          <w:color w:val="000000" w:themeColor="text1"/>
          <w:sz w:val="22"/>
          <w:szCs w:val="22"/>
        </w:rPr>
      </w:pPr>
      <w:bookmarkStart w:id="6" w:name="_Toc524379035"/>
      <w:r w:rsidRPr="000534AD">
        <w:rPr>
          <w:rFonts w:asciiTheme="minorHAnsi" w:hAnsiTheme="minorHAnsi" w:cstheme="minorHAnsi"/>
          <w:color w:val="000000" w:themeColor="text1"/>
        </w:rPr>
        <w:lastRenderedPageBreak/>
        <w:t xml:space="preserve">4. </w:t>
      </w:r>
      <w:r w:rsidR="00166D86" w:rsidRPr="000534AD">
        <w:rPr>
          <w:rFonts w:asciiTheme="minorHAnsi" w:hAnsiTheme="minorHAnsi" w:cstheme="minorHAnsi"/>
          <w:color w:val="000000" w:themeColor="text1"/>
        </w:rPr>
        <w:t>The Prior Notification system</w:t>
      </w:r>
      <w:bookmarkEnd w:id="6"/>
      <w:r w:rsidR="00166D86" w:rsidRPr="000534AD">
        <w:rPr>
          <w:rFonts w:asciiTheme="minorHAnsi" w:hAnsiTheme="minorHAnsi" w:cstheme="minorHAnsi"/>
          <w:color w:val="000000" w:themeColor="text1"/>
        </w:rPr>
        <w:t xml:space="preserve"> </w:t>
      </w:r>
      <w:r w:rsidR="00077DC8" w:rsidRPr="000534AD">
        <w:rPr>
          <w:rFonts w:asciiTheme="minorHAnsi" w:hAnsiTheme="minorHAnsi" w:cstheme="minorHAnsi"/>
          <w:color w:val="000000" w:themeColor="text1"/>
        </w:rPr>
        <w:t xml:space="preserve"> </w:t>
      </w:r>
    </w:p>
    <w:p w14:paraId="2F204428" w14:textId="77777777" w:rsidR="00166D86" w:rsidRPr="00093B31" w:rsidRDefault="00166D86" w:rsidP="00166D8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3E3784B" w14:textId="77777777" w:rsidR="00EE1C77" w:rsidRPr="00093B31" w:rsidRDefault="00166D86"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color w:val="000000" w:themeColor="text1"/>
          <w:sz w:val="22"/>
          <w:szCs w:val="22"/>
        </w:rPr>
        <w:t xml:space="preserve">The Prior Notification arrangements for agricultural and forestry tracks </w:t>
      </w:r>
      <w:r w:rsidR="00077DC8" w:rsidRPr="00093B31">
        <w:rPr>
          <w:rFonts w:asciiTheme="minorHAnsi" w:hAnsiTheme="minorHAnsi" w:cstheme="minorHAnsi"/>
          <w:color w:val="000000" w:themeColor="text1"/>
          <w:sz w:val="22"/>
          <w:szCs w:val="22"/>
        </w:rPr>
        <w:t>were brought into effect as a result of the</w:t>
      </w:r>
      <w:r w:rsidRPr="00093B31">
        <w:rPr>
          <w:rFonts w:asciiTheme="minorHAnsi" w:hAnsiTheme="minorHAnsi" w:cstheme="minorHAnsi"/>
          <w:sz w:val="22"/>
          <w:szCs w:val="22"/>
        </w:rPr>
        <w:t xml:space="preserve"> Town and Country Planning (General Permitted Development) (Scotland) Amendment (No. 2) Order 2014 (</w:t>
      </w:r>
      <w:r w:rsidRPr="00093B31">
        <w:rPr>
          <w:rStyle w:val="HTMLAcronym"/>
          <w:rFonts w:asciiTheme="minorHAnsi" w:hAnsiTheme="minorHAnsi" w:cstheme="minorHAnsi"/>
          <w:sz w:val="22"/>
          <w:szCs w:val="22"/>
        </w:rPr>
        <w:t>SSI</w:t>
      </w:r>
      <w:r w:rsidRPr="00093B31">
        <w:rPr>
          <w:rFonts w:asciiTheme="minorHAnsi" w:hAnsiTheme="minorHAnsi" w:cstheme="minorHAnsi"/>
          <w:sz w:val="22"/>
          <w:szCs w:val="22"/>
        </w:rPr>
        <w:t xml:space="preserve"> 2014 No. 300).</w:t>
      </w:r>
      <w:r w:rsidRPr="00093B31">
        <w:rPr>
          <w:rStyle w:val="FootnoteReference"/>
          <w:rFonts w:asciiTheme="minorHAnsi" w:hAnsiTheme="minorHAnsi" w:cstheme="minorHAnsi"/>
          <w:sz w:val="22"/>
          <w:szCs w:val="22"/>
        </w:rPr>
        <w:footnoteReference w:id="12"/>
      </w:r>
      <w:r w:rsidRPr="00093B31">
        <w:rPr>
          <w:rFonts w:asciiTheme="minorHAnsi" w:hAnsiTheme="minorHAnsi" w:cstheme="minorHAnsi"/>
          <w:sz w:val="22"/>
          <w:szCs w:val="22"/>
        </w:rPr>
        <w:t xml:space="preserve">  </w:t>
      </w:r>
    </w:p>
    <w:p w14:paraId="488A8CD8" w14:textId="77777777" w:rsidR="007E38A1" w:rsidRPr="00093B31" w:rsidRDefault="007E38A1" w:rsidP="00E63298">
      <w:pPr>
        <w:pStyle w:val="ListParagraph"/>
        <w:ind w:left="714"/>
        <w:jc w:val="both"/>
        <w:rPr>
          <w:rFonts w:asciiTheme="minorHAnsi" w:hAnsiTheme="minorHAnsi" w:cstheme="minorHAnsi"/>
          <w:sz w:val="22"/>
          <w:szCs w:val="22"/>
        </w:rPr>
      </w:pPr>
    </w:p>
    <w:p w14:paraId="064A0BC5" w14:textId="77777777" w:rsidR="007E38A1" w:rsidRPr="00093B31" w:rsidRDefault="007E38A1"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sz w:val="22"/>
          <w:szCs w:val="22"/>
        </w:rPr>
        <w:t>Scottish Government Planning Circular Consolidated Circular on Non-Domestic Permitted Development Rights</w:t>
      </w:r>
      <w:r w:rsidRPr="00093B31">
        <w:rPr>
          <w:rStyle w:val="FootnoteReference"/>
          <w:rFonts w:asciiTheme="minorHAnsi" w:hAnsiTheme="minorHAnsi" w:cstheme="minorHAnsi"/>
          <w:sz w:val="22"/>
          <w:szCs w:val="22"/>
        </w:rPr>
        <w:footnoteReference w:id="13"/>
      </w:r>
      <w:r w:rsidRPr="00093B31">
        <w:rPr>
          <w:rFonts w:asciiTheme="minorHAnsi" w:hAnsiTheme="minorHAnsi" w:cstheme="minorHAnsi"/>
          <w:sz w:val="22"/>
          <w:szCs w:val="22"/>
        </w:rPr>
        <w:t xml:space="preserve"> </w:t>
      </w:r>
      <w:r w:rsidR="003D1DD5" w:rsidRPr="00093B31">
        <w:rPr>
          <w:rFonts w:asciiTheme="minorHAnsi" w:hAnsiTheme="minorHAnsi" w:cstheme="minorHAnsi"/>
          <w:sz w:val="22"/>
          <w:szCs w:val="22"/>
        </w:rPr>
        <w:t xml:space="preserve">provides guidance to </w:t>
      </w:r>
      <w:r w:rsidRPr="00093B31">
        <w:rPr>
          <w:rFonts w:asciiTheme="minorHAnsi" w:hAnsiTheme="minorHAnsi" w:cstheme="minorHAnsi"/>
          <w:sz w:val="22"/>
          <w:szCs w:val="22"/>
        </w:rPr>
        <w:t xml:space="preserve">how the legislation is to be implemented.  </w:t>
      </w:r>
    </w:p>
    <w:p w14:paraId="61B23B1D" w14:textId="77777777" w:rsidR="007E38A1" w:rsidRPr="00093B31" w:rsidRDefault="007E38A1" w:rsidP="00E63298">
      <w:pPr>
        <w:pStyle w:val="ListParagraph"/>
        <w:ind w:left="714"/>
        <w:jc w:val="both"/>
        <w:rPr>
          <w:rFonts w:asciiTheme="minorHAnsi" w:hAnsiTheme="minorHAnsi" w:cstheme="minorHAnsi"/>
          <w:sz w:val="22"/>
          <w:szCs w:val="22"/>
        </w:rPr>
      </w:pPr>
    </w:p>
    <w:p w14:paraId="0D92AA5E" w14:textId="77777777" w:rsidR="00041B1E" w:rsidRPr="00093B31" w:rsidRDefault="00EE1C77"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sz w:val="22"/>
          <w:szCs w:val="22"/>
        </w:rPr>
        <w:t xml:space="preserve">The new system requires any landowner wanting to build </w:t>
      </w:r>
      <w:r w:rsidR="00097FE6" w:rsidRPr="00093B31">
        <w:rPr>
          <w:rFonts w:asciiTheme="minorHAnsi" w:hAnsiTheme="minorHAnsi" w:cstheme="minorHAnsi"/>
          <w:sz w:val="22"/>
          <w:szCs w:val="22"/>
        </w:rPr>
        <w:t xml:space="preserve">or substantially alter </w:t>
      </w:r>
      <w:r w:rsidR="00C65085" w:rsidRPr="00093B31">
        <w:rPr>
          <w:rFonts w:asciiTheme="minorHAnsi" w:hAnsiTheme="minorHAnsi" w:cstheme="minorHAnsi"/>
          <w:sz w:val="22"/>
          <w:szCs w:val="22"/>
        </w:rPr>
        <w:t xml:space="preserve">vehicular </w:t>
      </w:r>
      <w:r w:rsidRPr="00093B31">
        <w:rPr>
          <w:rFonts w:asciiTheme="minorHAnsi" w:hAnsiTheme="minorHAnsi" w:cstheme="minorHAnsi"/>
          <w:sz w:val="22"/>
          <w:szCs w:val="22"/>
        </w:rPr>
        <w:t>agricultural or forestry tracks under Permitted Development Rights to give the relevant planning authority “Prior Notification” of the proposed works.</w:t>
      </w:r>
      <w:r w:rsidR="00C03E88" w:rsidRPr="00093B31">
        <w:rPr>
          <w:rFonts w:asciiTheme="minorHAnsi" w:hAnsiTheme="minorHAnsi" w:cstheme="minorHAnsi"/>
          <w:sz w:val="22"/>
          <w:szCs w:val="22"/>
        </w:rPr>
        <w:t xml:space="preserve">  </w:t>
      </w:r>
      <w:r w:rsidR="007E38A1" w:rsidRPr="00093B31">
        <w:rPr>
          <w:rFonts w:asciiTheme="minorHAnsi" w:hAnsiTheme="minorHAnsi" w:cstheme="minorHAnsi"/>
          <w:sz w:val="22"/>
          <w:szCs w:val="22"/>
        </w:rPr>
        <w:t>Landowners or their agents must submit details of their proposed works to the relevant planning authority, covering aspects such as design, manner of construction, proposed route and materials to be used.</w:t>
      </w:r>
    </w:p>
    <w:p w14:paraId="4E9EA207" w14:textId="77777777" w:rsidR="00041B1E" w:rsidRPr="00093B31" w:rsidRDefault="00041B1E" w:rsidP="00041B1E">
      <w:pPr>
        <w:pStyle w:val="ListParagraph"/>
        <w:ind w:left="360"/>
        <w:jc w:val="both"/>
        <w:rPr>
          <w:rFonts w:asciiTheme="minorHAnsi" w:hAnsiTheme="minorHAnsi" w:cstheme="minorHAnsi"/>
          <w:sz w:val="22"/>
          <w:szCs w:val="22"/>
        </w:rPr>
      </w:pPr>
    </w:p>
    <w:p w14:paraId="36BAC421" w14:textId="77777777" w:rsidR="00C03E88" w:rsidRPr="00093B31" w:rsidRDefault="00EE1C77" w:rsidP="00AA1E23">
      <w:pPr>
        <w:pStyle w:val="ListParagraph"/>
        <w:numPr>
          <w:ilvl w:val="0"/>
          <w:numId w:val="19"/>
        </w:numPr>
        <w:spacing w:before="100" w:beforeAutospacing="1" w:after="100" w:afterAutospacing="1"/>
        <w:jc w:val="both"/>
        <w:rPr>
          <w:rFonts w:asciiTheme="minorHAnsi" w:hAnsiTheme="minorHAnsi" w:cstheme="minorHAnsi"/>
          <w:sz w:val="22"/>
          <w:szCs w:val="22"/>
        </w:rPr>
      </w:pPr>
      <w:r w:rsidRPr="00093B31">
        <w:rPr>
          <w:rFonts w:asciiTheme="minorHAnsi" w:hAnsiTheme="minorHAnsi" w:cstheme="minorHAnsi"/>
          <w:sz w:val="22"/>
          <w:szCs w:val="22"/>
        </w:rPr>
        <w:t xml:space="preserve">A key principle </w:t>
      </w:r>
      <w:r w:rsidR="00C03E88" w:rsidRPr="00093B31">
        <w:rPr>
          <w:rFonts w:asciiTheme="minorHAnsi" w:hAnsiTheme="minorHAnsi" w:cstheme="minorHAnsi"/>
          <w:sz w:val="22"/>
          <w:szCs w:val="22"/>
        </w:rPr>
        <w:t xml:space="preserve">of the system is </w:t>
      </w:r>
      <w:r w:rsidRPr="00093B31">
        <w:rPr>
          <w:rFonts w:asciiTheme="minorHAnsi" w:hAnsiTheme="minorHAnsi" w:cstheme="minorHAnsi"/>
          <w:sz w:val="22"/>
          <w:szCs w:val="22"/>
        </w:rPr>
        <w:t xml:space="preserve">that </w:t>
      </w:r>
      <w:r w:rsidR="00097FE6" w:rsidRPr="00093B31">
        <w:rPr>
          <w:rFonts w:asciiTheme="minorHAnsi" w:hAnsiTheme="minorHAnsi" w:cstheme="minorHAnsi"/>
          <w:sz w:val="22"/>
          <w:szCs w:val="22"/>
        </w:rPr>
        <w:t>a</w:t>
      </w:r>
      <w:r w:rsidR="00C03E88" w:rsidRPr="00093B31">
        <w:rPr>
          <w:rFonts w:asciiTheme="minorHAnsi" w:hAnsiTheme="minorHAnsi" w:cstheme="minorHAnsi"/>
          <w:sz w:val="22"/>
          <w:szCs w:val="22"/>
        </w:rPr>
        <w:t xml:space="preserve"> proposed</w:t>
      </w:r>
      <w:r w:rsidRPr="00093B31">
        <w:rPr>
          <w:rFonts w:asciiTheme="minorHAnsi" w:hAnsiTheme="minorHAnsi" w:cstheme="minorHAnsi"/>
          <w:sz w:val="22"/>
          <w:szCs w:val="22"/>
        </w:rPr>
        <w:t xml:space="preserve"> track must be necessary for an agricultural or forestry use or purpose.  </w:t>
      </w:r>
      <w:r w:rsidR="00AC1FA5" w:rsidRPr="00093B31">
        <w:rPr>
          <w:rFonts w:asciiTheme="minorHAnsi" w:hAnsiTheme="minorHAnsi" w:cstheme="minorHAnsi"/>
          <w:sz w:val="22"/>
          <w:szCs w:val="22"/>
        </w:rPr>
        <w:t>Exactly what constitutes agricultural or forestry use is not clearly defined, although c</w:t>
      </w:r>
      <w:r w:rsidR="00C03E88" w:rsidRPr="00093B31">
        <w:rPr>
          <w:rFonts w:asciiTheme="minorHAnsi" w:hAnsiTheme="minorHAnsi" w:cstheme="minorHAnsi"/>
          <w:sz w:val="22"/>
          <w:szCs w:val="22"/>
        </w:rPr>
        <w:t>ertain criteria</w:t>
      </w:r>
      <w:r w:rsidR="00AC1FA5" w:rsidRPr="00093B31">
        <w:rPr>
          <w:rFonts w:asciiTheme="minorHAnsi" w:hAnsiTheme="minorHAnsi" w:cstheme="minorHAnsi"/>
          <w:sz w:val="22"/>
          <w:szCs w:val="22"/>
        </w:rPr>
        <w:t xml:space="preserve">, including some exemptions from Permitted Development Rights under EIA regulations, </w:t>
      </w:r>
      <w:r w:rsidR="00C03E88" w:rsidRPr="00093B31">
        <w:rPr>
          <w:rFonts w:asciiTheme="minorHAnsi" w:hAnsiTheme="minorHAnsi" w:cstheme="minorHAnsi"/>
          <w:sz w:val="22"/>
          <w:szCs w:val="22"/>
        </w:rPr>
        <w:t>are set out.</w:t>
      </w:r>
    </w:p>
    <w:p w14:paraId="3602FACF" w14:textId="77777777" w:rsidR="00041B1E" w:rsidRPr="00093B31" w:rsidRDefault="00041B1E" w:rsidP="00041B1E">
      <w:pPr>
        <w:pStyle w:val="ListParagraph"/>
        <w:spacing w:before="100" w:beforeAutospacing="1" w:after="100" w:afterAutospacing="1"/>
        <w:ind w:left="360"/>
        <w:jc w:val="both"/>
        <w:rPr>
          <w:rFonts w:asciiTheme="minorHAnsi" w:hAnsiTheme="minorHAnsi" w:cstheme="minorHAnsi"/>
          <w:sz w:val="22"/>
          <w:szCs w:val="22"/>
        </w:rPr>
      </w:pPr>
    </w:p>
    <w:p w14:paraId="2B5CA25B" w14:textId="77777777" w:rsidR="00BA464F" w:rsidRPr="00093B31" w:rsidRDefault="00EE1C77" w:rsidP="00AA1E23">
      <w:pPr>
        <w:pStyle w:val="ListParagraph"/>
        <w:numPr>
          <w:ilvl w:val="0"/>
          <w:numId w:val="19"/>
        </w:numPr>
        <w:spacing w:before="100" w:beforeAutospacing="1" w:after="100" w:afterAutospacing="1"/>
        <w:jc w:val="both"/>
        <w:rPr>
          <w:rFonts w:asciiTheme="minorHAnsi" w:hAnsiTheme="minorHAnsi" w:cstheme="minorHAnsi"/>
          <w:sz w:val="22"/>
          <w:szCs w:val="22"/>
        </w:rPr>
      </w:pPr>
      <w:r w:rsidRPr="00093B31">
        <w:rPr>
          <w:rFonts w:asciiTheme="minorHAnsi" w:hAnsiTheme="minorHAnsi" w:cstheme="minorHAnsi"/>
          <w:sz w:val="22"/>
          <w:szCs w:val="22"/>
        </w:rPr>
        <w:t xml:space="preserve">There are some variations in the </w:t>
      </w:r>
      <w:r w:rsidR="00C03E88" w:rsidRPr="00093B31">
        <w:rPr>
          <w:rFonts w:asciiTheme="minorHAnsi" w:hAnsiTheme="minorHAnsi" w:cstheme="minorHAnsi"/>
          <w:sz w:val="22"/>
          <w:szCs w:val="22"/>
        </w:rPr>
        <w:t>treatment of agricultural and forestry tracks</w:t>
      </w:r>
      <w:r w:rsidRPr="00093B31">
        <w:rPr>
          <w:rFonts w:asciiTheme="minorHAnsi" w:hAnsiTheme="minorHAnsi" w:cstheme="minorHAnsi"/>
          <w:sz w:val="22"/>
          <w:szCs w:val="22"/>
        </w:rPr>
        <w:t>, notably that f</w:t>
      </w:r>
      <w:r w:rsidR="00166D86" w:rsidRPr="00093B31">
        <w:rPr>
          <w:rFonts w:asciiTheme="minorHAnsi" w:hAnsiTheme="minorHAnsi" w:cstheme="minorHAnsi"/>
          <w:sz w:val="22"/>
          <w:szCs w:val="22"/>
        </w:rPr>
        <w:t xml:space="preserve">or forestry no minimum area of land </w:t>
      </w:r>
      <w:r w:rsidRPr="00093B31">
        <w:rPr>
          <w:rFonts w:asciiTheme="minorHAnsi" w:hAnsiTheme="minorHAnsi" w:cstheme="minorHAnsi"/>
          <w:sz w:val="22"/>
          <w:szCs w:val="22"/>
        </w:rPr>
        <w:t xml:space="preserve">is specified </w:t>
      </w:r>
      <w:r w:rsidR="00166D86" w:rsidRPr="00093B31">
        <w:rPr>
          <w:rFonts w:asciiTheme="minorHAnsi" w:hAnsiTheme="minorHAnsi" w:cstheme="minorHAnsi"/>
          <w:sz w:val="22"/>
          <w:szCs w:val="22"/>
        </w:rPr>
        <w:t>and different EIA regulations and procedures apply.  For both agricultural and forestry tracks there are no Permitted Development Rights</w:t>
      </w:r>
      <w:r w:rsidR="00304FE6" w:rsidRPr="00093B31">
        <w:rPr>
          <w:rFonts w:asciiTheme="minorHAnsi" w:hAnsiTheme="minorHAnsi" w:cstheme="minorHAnsi"/>
          <w:sz w:val="22"/>
          <w:szCs w:val="22"/>
        </w:rPr>
        <w:t xml:space="preserve"> </w:t>
      </w:r>
      <w:r w:rsidR="00166D86" w:rsidRPr="00093B31">
        <w:rPr>
          <w:rFonts w:asciiTheme="minorHAnsi" w:hAnsiTheme="minorHAnsi" w:cstheme="minorHAnsi"/>
          <w:sz w:val="22"/>
          <w:szCs w:val="22"/>
        </w:rPr>
        <w:t>for</w:t>
      </w:r>
      <w:r w:rsidR="00C65085" w:rsidRPr="00093B31">
        <w:rPr>
          <w:rFonts w:asciiTheme="minorHAnsi" w:hAnsiTheme="minorHAnsi" w:cstheme="minorHAnsi"/>
          <w:sz w:val="22"/>
          <w:szCs w:val="22"/>
        </w:rPr>
        <w:t xml:space="preserve"> vehicular</w:t>
      </w:r>
      <w:r w:rsidR="00166D86" w:rsidRPr="00093B31">
        <w:rPr>
          <w:rFonts w:asciiTheme="minorHAnsi" w:hAnsiTheme="minorHAnsi" w:cstheme="minorHAnsi"/>
          <w:sz w:val="22"/>
          <w:szCs w:val="22"/>
        </w:rPr>
        <w:t xml:space="preserve"> tracks within National Scenic Areas unless for a forestry track as part of an approved afforestation scheme</w:t>
      </w:r>
      <w:r w:rsidR="00304FE6" w:rsidRPr="00093B31">
        <w:rPr>
          <w:rFonts w:asciiTheme="minorHAnsi" w:hAnsiTheme="minorHAnsi" w:cstheme="minorHAnsi"/>
          <w:sz w:val="22"/>
          <w:szCs w:val="22"/>
        </w:rPr>
        <w:t xml:space="preserve">. </w:t>
      </w:r>
      <w:r w:rsidR="00C65085" w:rsidRPr="00093B31">
        <w:rPr>
          <w:rFonts w:asciiTheme="minorHAnsi" w:hAnsiTheme="minorHAnsi" w:cstheme="minorHAnsi"/>
          <w:sz w:val="22"/>
          <w:szCs w:val="22"/>
        </w:rPr>
        <w:t xml:space="preserve"> If the construction or alteration of a track is likely to have a significant effect on a Special Protection Area (SPA) or Special Area of Conservation (SAC), it would not be permitted development unless the planning authority has given its written approval after concluding that it would not adversely affect the integrity of the SPA/SAC</w:t>
      </w:r>
      <w:r w:rsidR="00304FE6" w:rsidRPr="00093B31">
        <w:rPr>
          <w:rFonts w:asciiTheme="minorHAnsi" w:hAnsiTheme="minorHAnsi" w:cstheme="minorHAnsi"/>
          <w:sz w:val="22"/>
          <w:szCs w:val="22"/>
        </w:rPr>
        <w:t>.</w:t>
      </w:r>
      <w:r w:rsidR="00BA464F" w:rsidRPr="00093B31">
        <w:rPr>
          <w:rFonts w:asciiTheme="minorHAnsi" w:hAnsiTheme="minorHAnsi" w:cstheme="minorHAnsi"/>
          <w:sz w:val="22"/>
          <w:szCs w:val="22"/>
        </w:rPr>
        <w:t xml:space="preserve">  Permitted </w:t>
      </w:r>
      <w:r w:rsidR="00A22EB5" w:rsidRPr="00093B31">
        <w:rPr>
          <w:rFonts w:asciiTheme="minorHAnsi" w:hAnsiTheme="minorHAnsi" w:cstheme="minorHAnsi"/>
          <w:sz w:val="22"/>
          <w:szCs w:val="22"/>
        </w:rPr>
        <w:t>D</w:t>
      </w:r>
      <w:r w:rsidR="00BA464F" w:rsidRPr="00093B31">
        <w:rPr>
          <w:rFonts w:asciiTheme="minorHAnsi" w:hAnsiTheme="minorHAnsi" w:cstheme="minorHAnsi"/>
          <w:sz w:val="22"/>
          <w:szCs w:val="22"/>
        </w:rPr>
        <w:t xml:space="preserve">evelopment </w:t>
      </w:r>
      <w:r w:rsidR="00A22EB5" w:rsidRPr="00093B31">
        <w:rPr>
          <w:rFonts w:asciiTheme="minorHAnsi" w:hAnsiTheme="minorHAnsi" w:cstheme="minorHAnsi"/>
          <w:sz w:val="22"/>
          <w:szCs w:val="22"/>
        </w:rPr>
        <w:t>R</w:t>
      </w:r>
      <w:r w:rsidR="00BA464F" w:rsidRPr="00093B31">
        <w:rPr>
          <w:rFonts w:asciiTheme="minorHAnsi" w:hAnsiTheme="minorHAnsi" w:cstheme="minorHAnsi"/>
          <w:sz w:val="22"/>
          <w:szCs w:val="22"/>
        </w:rPr>
        <w:t>ights may also be restricted or removed by conditions attached to a planning consent or by an Article 4 Direction.</w:t>
      </w:r>
    </w:p>
    <w:p w14:paraId="1BCD37A8" w14:textId="77777777" w:rsidR="00041B1E" w:rsidRPr="00093B31" w:rsidRDefault="00041B1E" w:rsidP="00041B1E">
      <w:pPr>
        <w:pStyle w:val="ListParagraph"/>
        <w:spacing w:before="100" w:beforeAutospacing="1" w:after="100" w:afterAutospacing="1"/>
        <w:ind w:left="360"/>
        <w:jc w:val="both"/>
        <w:rPr>
          <w:rFonts w:asciiTheme="minorHAnsi" w:hAnsiTheme="minorHAnsi" w:cstheme="minorHAnsi"/>
          <w:sz w:val="22"/>
          <w:szCs w:val="22"/>
        </w:rPr>
      </w:pPr>
    </w:p>
    <w:p w14:paraId="2ADCDD28" w14:textId="77777777" w:rsidR="00166D86" w:rsidRPr="00093B31" w:rsidRDefault="00E63298"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color w:val="000000" w:themeColor="text1"/>
          <w:sz w:val="22"/>
          <w:szCs w:val="22"/>
        </w:rPr>
        <w:t>N</w:t>
      </w:r>
      <w:r w:rsidR="00166D86" w:rsidRPr="00093B31">
        <w:rPr>
          <w:rFonts w:asciiTheme="minorHAnsi" w:hAnsiTheme="minorHAnsi" w:cstheme="minorHAnsi"/>
          <w:color w:val="000000" w:themeColor="text1"/>
          <w:sz w:val="22"/>
          <w:szCs w:val="22"/>
        </w:rPr>
        <w:t xml:space="preserve">o fee </w:t>
      </w:r>
      <w:r w:rsidRPr="00093B31">
        <w:rPr>
          <w:rFonts w:asciiTheme="minorHAnsi" w:hAnsiTheme="minorHAnsi" w:cstheme="minorHAnsi"/>
          <w:color w:val="000000" w:themeColor="text1"/>
          <w:sz w:val="22"/>
          <w:szCs w:val="22"/>
        </w:rPr>
        <w:t xml:space="preserve">was </w:t>
      </w:r>
      <w:r w:rsidR="00E55810" w:rsidRPr="00093B31">
        <w:rPr>
          <w:rFonts w:asciiTheme="minorHAnsi" w:hAnsiTheme="minorHAnsi" w:cstheme="minorHAnsi"/>
          <w:color w:val="000000" w:themeColor="text1"/>
          <w:sz w:val="22"/>
          <w:szCs w:val="22"/>
        </w:rPr>
        <w:t xml:space="preserve">set </w:t>
      </w:r>
      <w:r w:rsidR="00166D86" w:rsidRPr="00093B31">
        <w:rPr>
          <w:rFonts w:asciiTheme="minorHAnsi" w:hAnsiTheme="minorHAnsi" w:cstheme="minorHAnsi"/>
          <w:color w:val="000000" w:themeColor="text1"/>
          <w:sz w:val="22"/>
          <w:szCs w:val="22"/>
        </w:rPr>
        <w:t>for Prior Notifications</w:t>
      </w:r>
      <w:r w:rsidR="00E55810" w:rsidRPr="00093B31">
        <w:rPr>
          <w:rFonts w:asciiTheme="minorHAnsi" w:hAnsiTheme="minorHAnsi" w:cstheme="minorHAnsi"/>
          <w:color w:val="000000" w:themeColor="text1"/>
          <w:sz w:val="22"/>
          <w:szCs w:val="22"/>
        </w:rPr>
        <w:t xml:space="preserve"> relating to tracks</w:t>
      </w:r>
      <w:r w:rsidR="00166D86" w:rsidRPr="00093B31">
        <w:rPr>
          <w:rFonts w:asciiTheme="minorHAnsi" w:hAnsiTheme="minorHAnsi" w:cstheme="minorHAnsi"/>
          <w:color w:val="000000" w:themeColor="text1"/>
          <w:sz w:val="22"/>
          <w:szCs w:val="22"/>
        </w:rPr>
        <w:t>, in contrast to full planning applications.</w:t>
      </w:r>
    </w:p>
    <w:p w14:paraId="761D190D" w14:textId="77777777" w:rsidR="00166D86" w:rsidRPr="00093B31" w:rsidRDefault="00166D86" w:rsidP="00E63298">
      <w:pPr>
        <w:jc w:val="both"/>
        <w:rPr>
          <w:rFonts w:asciiTheme="minorHAnsi" w:hAnsiTheme="minorHAnsi" w:cstheme="minorHAnsi"/>
          <w:sz w:val="22"/>
          <w:szCs w:val="22"/>
          <w:u w:val="single"/>
        </w:rPr>
      </w:pPr>
    </w:p>
    <w:p w14:paraId="5556F98A" w14:textId="77777777" w:rsidR="00166D86" w:rsidRPr="00093B31" w:rsidRDefault="000A5701" w:rsidP="00AA1E23">
      <w:pPr>
        <w:pStyle w:val="ListParagraph"/>
        <w:numPr>
          <w:ilvl w:val="0"/>
          <w:numId w:val="19"/>
        </w:numPr>
        <w:jc w:val="both"/>
        <w:rPr>
          <w:rStyle w:val="HTMLAcronym"/>
          <w:rFonts w:asciiTheme="minorHAnsi" w:hAnsiTheme="minorHAnsi" w:cstheme="minorHAnsi"/>
          <w:sz w:val="22"/>
          <w:szCs w:val="22"/>
        </w:rPr>
      </w:pPr>
      <w:r w:rsidRPr="00093B31">
        <w:rPr>
          <w:rFonts w:asciiTheme="minorHAnsi" w:hAnsiTheme="minorHAnsi" w:cstheme="minorHAnsi"/>
          <w:sz w:val="22"/>
          <w:szCs w:val="22"/>
        </w:rPr>
        <w:t xml:space="preserve">When processing a </w:t>
      </w:r>
      <w:r w:rsidR="00166D86" w:rsidRPr="00093B31">
        <w:rPr>
          <w:rFonts w:asciiTheme="minorHAnsi" w:hAnsiTheme="minorHAnsi" w:cstheme="minorHAnsi"/>
          <w:sz w:val="22"/>
          <w:szCs w:val="22"/>
        </w:rPr>
        <w:t>Prior Notification</w:t>
      </w:r>
      <w:r w:rsidR="00E63298" w:rsidRPr="00093B31">
        <w:rPr>
          <w:rFonts w:asciiTheme="minorHAnsi" w:hAnsiTheme="minorHAnsi" w:cstheme="minorHAnsi"/>
          <w:sz w:val="22"/>
          <w:szCs w:val="22"/>
        </w:rPr>
        <w:t>,</w:t>
      </w:r>
      <w:r w:rsidR="00166D86" w:rsidRPr="00093B31">
        <w:rPr>
          <w:rFonts w:asciiTheme="minorHAnsi" w:hAnsiTheme="minorHAnsi" w:cstheme="minorHAnsi"/>
          <w:sz w:val="22"/>
          <w:szCs w:val="22"/>
        </w:rPr>
        <w:t xml:space="preserve"> planning officials must </w:t>
      </w:r>
      <w:r w:rsidR="00A20635" w:rsidRPr="00093B31">
        <w:rPr>
          <w:rFonts w:asciiTheme="minorHAnsi" w:hAnsiTheme="minorHAnsi" w:cstheme="minorHAnsi"/>
          <w:sz w:val="22"/>
          <w:szCs w:val="22"/>
        </w:rPr>
        <w:t xml:space="preserve">decide whether </w:t>
      </w:r>
      <w:r w:rsidRPr="00093B31">
        <w:rPr>
          <w:rFonts w:asciiTheme="minorHAnsi" w:hAnsiTheme="minorHAnsi" w:cstheme="minorHAnsi"/>
          <w:sz w:val="22"/>
          <w:szCs w:val="22"/>
        </w:rPr>
        <w:t>it</w:t>
      </w:r>
      <w:r w:rsidR="00166D86" w:rsidRPr="00093B31">
        <w:rPr>
          <w:rFonts w:asciiTheme="minorHAnsi" w:hAnsiTheme="minorHAnsi" w:cstheme="minorHAnsi"/>
          <w:sz w:val="22"/>
          <w:szCs w:val="22"/>
        </w:rPr>
        <w:t xml:space="preserve"> meet</w:t>
      </w:r>
      <w:r w:rsidRPr="00093B31">
        <w:rPr>
          <w:rFonts w:asciiTheme="minorHAnsi" w:hAnsiTheme="minorHAnsi" w:cstheme="minorHAnsi"/>
          <w:sz w:val="22"/>
          <w:szCs w:val="22"/>
        </w:rPr>
        <w:t>s</w:t>
      </w:r>
      <w:r w:rsidR="00166D86" w:rsidRPr="00093B31">
        <w:rPr>
          <w:rFonts w:asciiTheme="minorHAnsi" w:hAnsiTheme="minorHAnsi" w:cstheme="minorHAnsi"/>
          <w:sz w:val="22"/>
          <w:szCs w:val="22"/>
        </w:rPr>
        <w:t xml:space="preserve"> the criteria for </w:t>
      </w:r>
      <w:r w:rsidR="00166D86" w:rsidRPr="00093B31">
        <w:rPr>
          <w:rStyle w:val="HTMLAcronym"/>
          <w:rFonts w:asciiTheme="minorHAnsi" w:hAnsiTheme="minorHAnsi" w:cstheme="minorHAnsi"/>
          <w:sz w:val="22"/>
          <w:szCs w:val="22"/>
        </w:rPr>
        <w:t xml:space="preserve">Permitted Development Rights.  </w:t>
      </w:r>
      <w:r w:rsidR="00F912C8" w:rsidRPr="00093B31">
        <w:rPr>
          <w:rStyle w:val="HTMLAcronym"/>
          <w:rFonts w:asciiTheme="minorHAnsi" w:hAnsiTheme="minorHAnsi" w:cstheme="minorHAnsi"/>
          <w:sz w:val="22"/>
          <w:szCs w:val="22"/>
        </w:rPr>
        <w:t>If the planning authority considers it meets those requirements</w:t>
      </w:r>
      <w:r w:rsidR="00E63298" w:rsidRPr="00093B31">
        <w:rPr>
          <w:rStyle w:val="HTMLAcronym"/>
          <w:rFonts w:asciiTheme="minorHAnsi" w:hAnsiTheme="minorHAnsi" w:cstheme="minorHAnsi"/>
          <w:sz w:val="22"/>
          <w:szCs w:val="22"/>
        </w:rPr>
        <w:t>,</w:t>
      </w:r>
      <w:r w:rsidR="00F912C8" w:rsidRPr="00093B31">
        <w:rPr>
          <w:rStyle w:val="HTMLAcronym"/>
          <w:rFonts w:asciiTheme="minorHAnsi" w:hAnsiTheme="minorHAnsi" w:cstheme="minorHAnsi"/>
          <w:sz w:val="22"/>
          <w:szCs w:val="22"/>
        </w:rPr>
        <w:t xml:space="preserve"> </w:t>
      </w:r>
      <w:r w:rsidR="00E63298" w:rsidRPr="00093B31">
        <w:rPr>
          <w:rStyle w:val="HTMLAcronym"/>
          <w:rFonts w:asciiTheme="minorHAnsi" w:hAnsiTheme="minorHAnsi" w:cstheme="minorHAnsi"/>
          <w:sz w:val="22"/>
          <w:szCs w:val="22"/>
        </w:rPr>
        <w:t xml:space="preserve">it </w:t>
      </w:r>
      <w:r w:rsidR="00F912C8" w:rsidRPr="00093B31">
        <w:rPr>
          <w:rStyle w:val="HTMLAcronym"/>
          <w:rFonts w:asciiTheme="minorHAnsi" w:hAnsiTheme="minorHAnsi" w:cstheme="minorHAnsi"/>
          <w:sz w:val="22"/>
          <w:szCs w:val="22"/>
        </w:rPr>
        <w:t>has no remit to consider the principle of whether the development should be permitted as that has already been established under the General Permitted Development Order.</w:t>
      </w:r>
      <w:r w:rsidR="007E38A1" w:rsidRPr="00093B31">
        <w:rPr>
          <w:rStyle w:val="HTMLAcronym"/>
          <w:rFonts w:asciiTheme="minorHAnsi" w:hAnsiTheme="minorHAnsi" w:cstheme="minorHAnsi"/>
          <w:sz w:val="22"/>
          <w:szCs w:val="22"/>
        </w:rPr>
        <w:t xml:space="preserve">  However, if</w:t>
      </w:r>
      <w:r w:rsidR="00F912C8" w:rsidRPr="00093B31">
        <w:rPr>
          <w:rFonts w:asciiTheme="minorHAnsi" w:hAnsiTheme="minorHAnsi" w:cstheme="minorHAnsi"/>
          <w:sz w:val="22"/>
          <w:szCs w:val="22"/>
        </w:rPr>
        <w:t xml:space="preserve"> the planning authority</w:t>
      </w:r>
      <w:r w:rsidR="00A20635" w:rsidRPr="00093B31">
        <w:rPr>
          <w:rFonts w:asciiTheme="minorHAnsi" w:hAnsiTheme="minorHAnsi" w:cstheme="minorHAnsi"/>
          <w:sz w:val="22"/>
          <w:szCs w:val="22"/>
        </w:rPr>
        <w:t xml:space="preserve"> does not consider that </w:t>
      </w:r>
      <w:r w:rsidR="00166D86" w:rsidRPr="00093B31">
        <w:rPr>
          <w:rFonts w:asciiTheme="minorHAnsi" w:hAnsiTheme="minorHAnsi" w:cstheme="minorHAnsi"/>
          <w:sz w:val="22"/>
          <w:szCs w:val="22"/>
        </w:rPr>
        <w:t xml:space="preserve">the proposed track is </w:t>
      </w:r>
      <w:r w:rsidR="00A20635" w:rsidRPr="00093B31">
        <w:rPr>
          <w:rFonts w:asciiTheme="minorHAnsi" w:hAnsiTheme="minorHAnsi" w:cstheme="minorHAnsi"/>
          <w:sz w:val="22"/>
          <w:szCs w:val="22"/>
        </w:rPr>
        <w:t xml:space="preserve">for </w:t>
      </w:r>
      <w:r w:rsidR="00166D86" w:rsidRPr="00093B31">
        <w:rPr>
          <w:rFonts w:asciiTheme="minorHAnsi" w:hAnsiTheme="minorHAnsi" w:cstheme="minorHAnsi"/>
          <w:sz w:val="22"/>
          <w:szCs w:val="22"/>
        </w:rPr>
        <w:t>agricultural or forestry use</w:t>
      </w:r>
      <w:r w:rsidR="00E63298" w:rsidRPr="00093B31">
        <w:rPr>
          <w:rFonts w:asciiTheme="minorHAnsi" w:hAnsiTheme="minorHAnsi" w:cstheme="minorHAnsi"/>
          <w:sz w:val="22"/>
          <w:szCs w:val="22"/>
        </w:rPr>
        <w:t>,</w:t>
      </w:r>
      <w:r w:rsidR="00166D86" w:rsidRPr="00093B31">
        <w:rPr>
          <w:rFonts w:asciiTheme="minorHAnsi" w:hAnsiTheme="minorHAnsi" w:cstheme="minorHAnsi"/>
          <w:sz w:val="22"/>
          <w:szCs w:val="22"/>
        </w:rPr>
        <w:t xml:space="preserve"> it will generally require full planning permission</w:t>
      </w:r>
      <w:r w:rsidR="00E55810" w:rsidRPr="00093B31">
        <w:rPr>
          <w:rFonts w:asciiTheme="minorHAnsi" w:hAnsiTheme="minorHAnsi" w:cstheme="minorHAnsi"/>
          <w:sz w:val="22"/>
          <w:szCs w:val="22"/>
        </w:rPr>
        <w:t>.</w:t>
      </w:r>
    </w:p>
    <w:p w14:paraId="04AFF9AE" w14:textId="77777777" w:rsidR="00166D86" w:rsidRPr="00093B31" w:rsidRDefault="00166D86" w:rsidP="00E63298">
      <w:pPr>
        <w:jc w:val="both"/>
        <w:rPr>
          <w:rStyle w:val="HTMLAcronym"/>
          <w:rFonts w:asciiTheme="minorHAnsi" w:hAnsiTheme="minorHAnsi" w:cstheme="minorHAnsi"/>
          <w:sz w:val="22"/>
          <w:szCs w:val="22"/>
        </w:rPr>
      </w:pPr>
    </w:p>
    <w:p w14:paraId="6E0A33D1" w14:textId="77777777" w:rsidR="00E934E7" w:rsidRPr="00093B31" w:rsidRDefault="00166D86" w:rsidP="00AA1E23">
      <w:pPr>
        <w:pStyle w:val="ListParagraph"/>
        <w:numPr>
          <w:ilvl w:val="0"/>
          <w:numId w:val="19"/>
        </w:numPr>
        <w:jc w:val="both"/>
        <w:rPr>
          <w:rFonts w:asciiTheme="minorHAnsi" w:hAnsiTheme="minorHAnsi" w:cstheme="minorHAnsi"/>
          <w:color w:val="000000" w:themeColor="text1"/>
          <w:sz w:val="22"/>
          <w:szCs w:val="22"/>
        </w:rPr>
      </w:pPr>
      <w:r w:rsidRPr="00093B31">
        <w:rPr>
          <w:rFonts w:asciiTheme="minorHAnsi" w:hAnsiTheme="minorHAnsi" w:cstheme="minorHAnsi"/>
          <w:sz w:val="22"/>
          <w:szCs w:val="22"/>
        </w:rPr>
        <w:t xml:space="preserve">Planning authorities have a 28 day window to </w:t>
      </w:r>
      <w:r w:rsidR="00E934E7" w:rsidRPr="00093B31">
        <w:rPr>
          <w:rFonts w:asciiTheme="minorHAnsi" w:hAnsiTheme="minorHAnsi" w:cstheme="minorHAnsi"/>
          <w:sz w:val="22"/>
          <w:szCs w:val="22"/>
        </w:rPr>
        <w:t>process Prior Notifications and are encouraged under the Circular to process them as quickly as possible.  If an applicant has not heard back from the planning authority within 28 days they may start work on the track.</w:t>
      </w:r>
    </w:p>
    <w:p w14:paraId="1872CE31" w14:textId="77777777" w:rsidR="00304FE6" w:rsidRPr="00093B31" w:rsidRDefault="00304FE6" w:rsidP="00E63298">
      <w:pPr>
        <w:pStyle w:val="NormalWeb"/>
        <w:spacing w:before="0" w:beforeAutospacing="0" w:after="0" w:afterAutospacing="0"/>
        <w:ind w:left="720"/>
        <w:jc w:val="both"/>
        <w:rPr>
          <w:rFonts w:asciiTheme="minorHAnsi" w:hAnsiTheme="minorHAnsi" w:cstheme="minorHAnsi"/>
          <w:sz w:val="22"/>
          <w:szCs w:val="22"/>
        </w:rPr>
      </w:pPr>
    </w:p>
    <w:p w14:paraId="075CEB9F" w14:textId="77777777" w:rsidR="00304FE6" w:rsidRPr="00093B31" w:rsidRDefault="00304FE6" w:rsidP="00AA1E23">
      <w:pPr>
        <w:pStyle w:val="NormalWeb"/>
        <w:numPr>
          <w:ilvl w:val="0"/>
          <w:numId w:val="19"/>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When considering Prior Notifications</w:t>
      </w:r>
      <w:r w:rsidR="00E63298" w:rsidRPr="00093B31">
        <w:rPr>
          <w:rFonts w:asciiTheme="minorHAnsi" w:hAnsiTheme="minorHAnsi" w:cstheme="minorHAnsi"/>
          <w:sz w:val="22"/>
          <w:szCs w:val="22"/>
        </w:rPr>
        <w:t>,</w:t>
      </w:r>
      <w:r w:rsidRPr="00093B31">
        <w:rPr>
          <w:rFonts w:asciiTheme="minorHAnsi" w:hAnsiTheme="minorHAnsi" w:cstheme="minorHAnsi"/>
          <w:sz w:val="22"/>
          <w:szCs w:val="22"/>
        </w:rPr>
        <w:t xml:space="preserve"> planning authorities are required to take into account the operational needs of the farming and forestry industries and “</w:t>
      </w:r>
      <w:r w:rsidRPr="00093B31">
        <w:rPr>
          <w:rFonts w:asciiTheme="minorHAnsi" w:hAnsiTheme="minorHAnsi" w:cstheme="minorHAnsi"/>
          <w:i/>
          <w:iCs/>
          <w:sz w:val="22"/>
          <w:szCs w:val="22"/>
        </w:rPr>
        <w:t xml:space="preserve">the normal considerations of reasonableness.”  </w:t>
      </w:r>
      <w:r w:rsidR="00634A80" w:rsidRPr="00093B31">
        <w:rPr>
          <w:rFonts w:asciiTheme="minorHAnsi" w:hAnsiTheme="minorHAnsi" w:cstheme="minorHAnsi"/>
          <w:sz w:val="22"/>
          <w:szCs w:val="22"/>
        </w:rPr>
        <w:t>They must</w:t>
      </w:r>
      <w:r w:rsidR="00750586" w:rsidRPr="00093B31">
        <w:rPr>
          <w:rFonts w:asciiTheme="minorHAnsi" w:hAnsiTheme="minorHAnsi" w:cstheme="minorHAnsi"/>
          <w:sz w:val="22"/>
          <w:szCs w:val="22"/>
        </w:rPr>
        <w:t xml:space="preserve"> also consider aspects such as </w:t>
      </w:r>
      <w:r w:rsidR="00634A80" w:rsidRPr="00093B31">
        <w:rPr>
          <w:rFonts w:asciiTheme="minorHAnsi" w:hAnsiTheme="minorHAnsi" w:cstheme="minorHAnsi"/>
          <w:sz w:val="22"/>
          <w:szCs w:val="22"/>
        </w:rPr>
        <w:t>visual impact, flood risk, local amenity and environmental impacts to soils, water, wetlands etc.</w:t>
      </w:r>
    </w:p>
    <w:p w14:paraId="12C7E09F" w14:textId="77777777" w:rsidR="00304FE6" w:rsidRPr="00093B31" w:rsidRDefault="00E934E7"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sz w:val="22"/>
          <w:szCs w:val="22"/>
        </w:rPr>
        <w:lastRenderedPageBreak/>
        <w:t xml:space="preserve">The planning authority also has an option during the 28 day window to impose a requirement for “Prior Approval.”  This </w:t>
      </w:r>
      <w:r w:rsidR="00304FE6" w:rsidRPr="00093B31">
        <w:rPr>
          <w:rFonts w:asciiTheme="minorHAnsi" w:hAnsiTheme="minorHAnsi" w:cstheme="minorHAnsi"/>
          <w:sz w:val="22"/>
          <w:szCs w:val="22"/>
        </w:rPr>
        <w:t>gives</w:t>
      </w:r>
      <w:r w:rsidRPr="00093B31">
        <w:rPr>
          <w:rFonts w:asciiTheme="minorHAnsi" w:hAnsiTheme="minorHAnsi" w:cstheme="minorHAnsi"/>
          <w:sz w:val="22"/>
          <w:szCs w:val="22"/>
        </w:rPr>
        <w:t xml:space="preserve"> the planning authority scope to give closer scrutiny to a proposal.  If this is the case the applicant is not permitted to start work until Prior Approval is granted</w:t>
      </w:r>
      <w:r w:rsidR="00A23354" w:rsidRPr="00093B31">
        <w:rPr>
          <w:rFonts w:asciiTheme="minorHAnsi" w:hAnsiTheme="minorHAnsi" w:cstheme="minorHAnsi"/>
          <w:sz w:val="22"/>
          <w:szCs w:val="22"/>
        </w:rPr>
        <w:t xml:space="preserve">.  </w:t>
      </w:r>
      <w:r w:rsidR="00304FE6" w:rsidRPr="00093B31">
        <w:rPr>
          <w:rFonts w:asciiTheme="minorHAnsi" w:hAnsiTheme="minorHAnsi" w:cstheme="minorHAnsi"/>
          <w:sz w:val="22"/>
          <w:szCs w:val="22"/>
        </w:rPr>
        <w:t xml:space="preserve">If a </w:t>
      </w:r>
      <w:r w:rsidR="00304FE6" w:rsidRPr="00093B31">
        <w:rPr>
          <w:rFonts w:asciiTheme="minorHAnsi" w:hAnsiTheme="minorHAnsi" w:cstheme="minorHAnsi"/>
          <w:color w:val="000000" w:themeColor="text1"/>
          <w:sz w:val="22"/>
          <w:szCs w:val="22"/>
        </w:rPr>
        <w:t xml:space="preserve">planning authority makes a Prior Notification subject to a requirement for Prior Approval it is likely to request further information from applicants as part of this process.  </w:t>
      </w:r>
      <w:r w:rsidR="00304FE6" w:rsidRPr="00093B31">
        <w:rPr>
          <w:rFonts w:asciiTheme="minorHAnsi" w:hAnsiTheme="minorHAnsi" w:cstheme="minorHAnsi"/>
          <w:bCs/>
          <w:color w:val="000000" w:themeColor="text1"/>
          <w:sz w:val="22"/>
          <w:szCs w:val="22"/>
        </w:rPr>
        <w:t xml:space="preserve"> </w:t>
      </w:r>
      <w:r w:rsidR="00304FE6" w:rsidRPr="00093B31">
        <w:rPr>
          <w:rFonts w:asciiTheme="minorHAnsi" w:hAnsiTheme="minorHAnsi" w:cstheme="minorHAnsi"/>
          <w:sz w:val="22"/>
          <w:szCs w:val="22"/>
        </w:rPr>
        <w:t>A</w:t>
      </w:r>
      <w:r w:rsidR="00A23354" w:rsidRPr="00093B31">
        <w:rPr>
          <w:rFonts w:asciiTheme="minorHAnsi" w:hAnsiTheme="minorHAnsi" w:cstheme="minorHAnsi"/>
          <w:sz w:val="22"/>
          <w:szCs w:val="22"/>
        </w:rPr>
        <w:t xml:space="preserve"> planning authority has the power to refuse Prior Approval.</w:t>
      </w:r>
      <w:r w:rsidR="00304FE6" w:rsidRPr="00093B31">
        <w:rPr>
          <w:rFonts w:asciiTheme="minorHAnsi" w:hAnsiTheme="minorHAnsi" w:cstheme="minorHAnsi"/>
          <w:sz w:val="22"/>
          <w:szCs w:val="22"/>
        </w:rPr>
        <w:t xml:space="preserve">  There is a right of appeal in such circumstances.</w:t>
      </w:r>
    </w:p>
    <w:p w14:paraId="1900ED89" w14:textId="77777777" w:rsidR="00BA464F" w:rsidRPr="00093B31" w:rsidRDefault="00BA464F" w:rsidP="00E63298">
      <w:pPr>
        <w:pStyle w:val="ListParagraph"/>
        <w:jc w:val="both"/>
        <w:rPr>
          <w:rFonts w:asciiTheme="minorHAnsi" w:hAnsiTheme="minorHAnsi" w:cstheme="minorHAnsi"/>
          <w:sz w:val="22"/>
          <w:szCs w:val="22"/>
        </w:rPr>
      </w:pPr>
    </w:p>
    <w:p w14:paraId="53A555F8" w14:textId="77777777" w:rsidR="00BA464F" w:rsidRPr="00093B31" w:rsidRDefault="00BA464F" w:rsidP="00AA1E23">
      <w:pPr>
        <w:pStyle w:val="NormalWeb"/>
        <w:numPr>
          <w:ilvl w:val="0"/>
          <w:numId w:val="19"/>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There is no obligation on planning authorities to publish Prior Notifications online but the guidance suggests that this might be done “</w:t>
      </w:r>
      <w:r w:rsidRPr="00093B31">
        <w:rPr>
          <w:rFonts w:asciiTheme="minorHAnsi" w:hAnsiTheme="minorHAnsi" w:cstheme="minorHAnsi"/>
          <w:i/>
          <w:iCs/>
          <w:sz w:val="22"/>
          <w:szCs w:val="22"/>
        </w:rPr>
        <w:t>in the interests of transparency and public awareness.”</w:t>
      </w:r>
    </w:p>
    <w:p w14:paraId="08DFE396" w14:textId="77777777" w:rsidR="000A5701" w:rsidRPr="00093B31" w:rsidRDefault="00A23354" w:rsidP="00E63298">
      <w:pPr>
        <w:pStyle w:val="ListParagraph"/>
        <w:jc w:val="both"/>
        <w:rPr>
          <w:rFonts w:asciiTheme="minorHAnsi" w:hAnsiTheme="minorHAnsi" w:cstheme="minorHAnsi"/>
          <w:sz w:val="22"/>
          <w:szCs w:val="22"/>
        </w:rPr>
      </w:pPr>
      <w:r w:rsidRPr="00093B31">
        <w:rPr>
          <w:rFonts w:asciiTheme="minorHAnsi" w:hAnsiTheme="minorHAnsi" w:cstheme="minorHAnsi"/>
          <w:sz w:val="22"/>
          <w:szCs w:val="22"/>
        </w:rPr>
        <w:t xml:space="preserve">  </w:t>
      </w:r>
    </w:p>
    <w:p w14:paraId="102AB8D4" w14:textId="77777777" w:rsidR="00166D86" w:rsidRPr="00093B31" w:rsidRDefault="00166D86" w:rsidP="00AA1E23">
      <w:pPr>
        <w:pStyle w:val="ListParagraph"/>
        <w:numPr>
          <w:ilvl w:val="0"/>
          <w:numId w:val="19"/>
        </w:numPr>
        <w:jc w:val="both"/>
        <w:rPr>
          <w:rFonts w:asciiTheme="minorHAnsi" w:hAnsiTheme="minorHAnsi" w:cstheme="minorHAnsi"/>
          <w:sz w:val="22"/>
          <w:szCs w:val="22"/>
        </w:rPr>
      </w:pPr>
      <w:r w:rsidRPr="00093B31">
        <w:rPr>
          <w:rFonts w:asciiTheme="minorHAnsi" w:hAnsiTheme="minorHAnsi" w:cstheme="minorHAnsi"/>
          <w:sz w:val="22"/>
          <w:szCs w:val="22"/>
        </w:rPr>
        <w:t>The flowchart below has been reproduced from the Scottish Government Circular and sets out the steps in the Prior Notification process.</w:t>
      </w:r>
      <w:r w:rsidR="00117D0C" w:rsidRPr="00093B31">
        <w:rPr>
          <w:rFonts w:asciiTheme="minorHAnsi" w:hAnsiTheme="minorHAnsi" w:cstheme="minorHAnsi"/>
          <w:sz w:val="22"/>
          <w:szCs w:val="22"/>
        </w:rPr>
        <w:t xml:space="preserve">  </w:t>
      </w:r>
    </w:p>
    <w:p w14:paraId="52014D7E" w14:textId="77777777" w:rsidR="00166D86" w:rsidRPr="00093B31" w:rsidRDefault="00166D86" w:rsidP="00166D86">
      <w:pPr>
        <w:rPr>
          <w:rFonts w:asciiTheme="minorHAnsi" w:hAnsiTheme="minorHAnsi" w:cstheme="minorHAnsi"/>
          <w:sz w:val="22"/>
          <w:szCs w:val="22"/>
        </w:rPr>
      </w:pPr>
    </w:p>
    <w:p w14:paraId="1706C89F" w14:textId="77777777" w:rsidR="00041B1E" w:rsidRPr="00093B31" w:rsidRDefault="00041B1E" w:rsidP="00041B1E">
      <w:pPr>
        <w:jc w:val="center"/>
        <w:rPr>
          <w:rFonts w:asciiTheme="minorHAnsi" w:hAnsiTheme="minorHAnsi" w:cstheme="minorHAnsi"/>
          <w:sz w:val="22"/>
          <w:szCs w:val="22"/>
        </w:rPr>
      </w:pPr>
      <w:r w:rsidRPr="00093B31">
        <w:rPr>
          <w:rFonts w:asciiTheme="minorHAnsi" w:hAnsiTheme="minorHAnsi" w:cstheme="minorHAnsi"/>
          <w:noProof/>
          <w:sz w:val="22"/>
          <w:szCs w:val="22"/>
        </w:rPr>
        <w:drawing>
          <wp:inline distT="0" distB="0" distL="0" distR="0" wp14:anchorId="41C1E801" wp14:editId="46EE4521">
            <wp:extent cx="5687424" cy="39406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png"/>
                    <pic:cNvPicPr/>
                  </pic:nvPicPr>
                  <pic:blipFill>
                    <a:blip r:embed="rId37">
                      <a:extLst>
                        <a:ext uri="{28A0092B-C50C-407E-A947-70E740481C1C}">
                          <a14:useLocalDpi xmlns:a14="http://schemas.microsoft.com/office/drawing/2010/main" val="0"/>
                        </a:ext>
                      </a:extLst>
                    </a:blip>
                    <a:stretch>
                      <a:fillRect/>
                    </a:stretch>
                  </pic:blipFill>
                  <pic:spPr>
                    <a:xfrm>
                      <a:off x="0" y="0"/>
                      <a:ext cx="5687424" cy="3940657"/>
                    </a:xfrm>
                    <a:prstGeom prst="rect">
                      <a:avLst/>
                    </a:prstGeom>
                  </pic:spPr>
                </pic:pic>
              </a:graphicData>
            </a:graphic>
          </wp:inline>
        </w:drawing>
      </w:r>
    </w:p>
    <w:p w14:paraId="7A4B3A2C" w14:textId="77777777" w:rsidR="00166D86" w:rsidRPr="00093B31" w:rsidRDefault="00041B1E" w:rsidP="00AE0A0C">
      <w:pPr>
        <w:pStyle w:val="NormalWeb"/>
        <w:spacing w:before="0" w:beforeAutospacing="0" w:after="0" w:afterAutospacing="0"/>
        <w:rPr>
          <w:rFonts w:asciiTheme="minorHAnsi" w:hAnsiTheme="minorHAnsi" w:cstheme="minorHAnsi"/>
          <w:i/>
          <w:iCs/>
          <w:sz w:val="20"/>
          <w:szCs w:val="20"/>
        </w:rPr>
      </w:pPr>
      <w:r w:rsidRPr="00093B31">
        <w:rPr>
          <w:rFonts w:asciiTheme="minorHAnsi" w:hAnsiTheme="minorHAnsi" w:cstheme="minorHAnsi"/>
          <w:i/>
          <w:iCs/>
          <w:sz w:val="20"/>
          <w:szCs w:val="20"/>
        </w:rPr>
        <w:t xml:space="preserve">  </w:t>
      </w:r>
      <w:r w:rsidR="00166D86" w:rsidRPr="00093B31">
        <w:rPr>
          <w:rFonts w:asciiTheme="minorHAnsi" w:hAnsiTheme="minorHAnsi" w:cstheme="minorHAnsi"/>
          <w:i/>
          <w:iCs/>
          <w:sz w:val="20"/>
          <w:szCs w:val="20"/>
        </w:rPr>
        <w:t>Image reproduced from the Scottish Government Circular.</w:t>
      </w:r>
      <w:r w:rsidR="00AE0A0C" w:rsidRPr="00093B31">
        <w:rPr>
          <w:rStyle w:val="FootnoteReference"/>
          <w:rFonts w:asciiTheme="minorHAnsi" w:hAnsiTheme="minorHAnsi" w:cstheme="minorHAnsi"/>
          <w:i/>
          <w:iCs/>
          <w:sz w:val="20"/>
          <w:szCs w:val="20"/>
        </w:rPr>
        <w:footnoteReference w:id="14"/>
      </w:r>
    </w:p>
    <w:p w14:paraId="3303B5F4" w14:textId="77777777" w:rsidR="00041B1E" w:rsidRPr="00093B31" w:rsidRDefault="00041B1E" w:rsidP="00041B1E">
      <w:pPr>
        <w:rPr>
          <w:rFonts w:asciiTheme="minorHAnsi" w:hAnsiTheme="minorHAnsi" w:cstheme="minorHAnsi"/>
          <w:sz w:val="22"/>
          <w:szCs w:val="22"/>
        </w:rPr>
      </w:pPr>
      <w:r w:rsidRPr="00093B31">
        <w:rPr>
          <w:rFonts w:asciiTheme="minorHAnsi" w:hAnsiTheme="minorHAnsi" w:cstheme="minorHAnsi"/>
          <w:sz w:val="22"/>
          <w:szCs w:val="22"/>
        </w:rPr>
        <w:br w:type="page"/>
      </w:r>
    </w:p>
    <w:p w14:paraId="306810CE" w14:textId="77777777" w:rsidR="00166D86" w:rsidRPr="001821F2" w:rsidRDefault="00D32F1E" w:rsidP="001821F2">
      <w:pPr>
        <w:pStyle w:val="Heading2"/>
        <w:rPr>
          <w:rFonts w:asciiTheme="minorHAnsi" w:hAnsiTheme="minorHAnsi" w:cstheme="minorHAnsi"/>
          <w:i/>
          <w:color w:val="000000" w:themeColor="text1"/>
        </w:rPr>
      </w:pPr>
      <w:bookmarkStart w:id="7" w:name="_Toc524379036"/>
      <w:r w:rsidRPr="001821F2">
        <w:rPr>
          <w:rFonts w:asciiTheme="minorHAnsi" w:hAnsiTheme="minorHAnsi" w:cstheme="minorHAnsi"/>
          <w:i/>
          <w:color w:val="000000" w:themeColor="text1"/>
        </w:rPr>
        <w:lastRenderedPageBreak/>
        <w:t xml:space="preserve">4.1 </w:t>
      </w:r>
      <w:r w:rsidR="00166D86" w:rsidRPr="001821F2">
        <w:rPr>
          <w:rFonts w:asciiTheme="minorHAnsi" w:hAnsiTheme="minorHAnsi" w:cstheme="minorHAnsi"/>
          <w:i/>
          <w:color w:val="000000" w:themeColor="text1"/>
        </w:rPr>
        <w:t xml:space="preserve">Guidance </w:t>
      </w:r>
      <w:r w:rsidR="00E55810" w:rsidRPr="001821F2">
        <w:rPr>
          <w:rFonts w:asciiTheme="minorHAnsi" w:hAnsiTheme="minorHAnsi" w:cstheme="minorHAnsi"/>
          <w:i/>
          <w:color w:val="000000" w:themeColor="text1"/>
        </w:rPr>
        <w:t>available</w:t>
      </w:r>
      <w:r w:rsidR="00166D86" w:rsidRPr="001821F2">
        <w:rPr>
          <w:rFonts w:asciiTheme="minorHAnsi" w:hAnsiTheme="minorHAnsi" w:cstheme="minorHAnsi"/>
          <w:i/>
          <w:color w:val="000000" w:themeColor="text1"/>
        </w:rPr>
        <w:t xml:space="preserve"> to applicants</w:t>
      </w:r>
      <w:bookmarkEnd w:id="7"/>
    </w:p>
    <w:p w14:paraId="23598D66" w14:textId="77777777" w:rsidR="001E1C9A" w:rsidRPr="00093B31" w:rsidRDefault="001E1C9A" w:rsidP="00EB5F0A">
      <w:pPr>
        <w:pStyle w:val="Default"/>
        <w:jc w:val="both"/>
        <w:rPr>
          <w:rStyle w:val="Strong"/>
          <w:rFonts w:asciiTheme="minorHAnsi" w:hAnsiTheme="minorHAnsi" w:cstheme="minorHAnsi"/>
          <w:b w:val="0"/>
          <w:bCs w:val="0"/>
          <w:color w:val="000000" w:themeColor="text1"/>
          <w:sz w:val="22"/>
          <w:szCs w:val="22"/>
        </w:rPr>
      </w:pPr>
    </w:p>
    <w:p w14:paraId="3D923E5F" w14:textId="0B8EAC6D" w:rsidR="00041B1E" w:rsidRPr="00093B31" w:rsidRDefault="001E1C9A" w:rsidP="00AA1E23">
      <w:pPr>
        <w:pStyle w:val="Default"/>
        <w:numPr>
          <w:ilvl w:val="0"/>
          <w:numId w:val="20"/>
        </w:numPr>
        <w:jc w:val="both"/>
        <w:rPr>
          <w:rFonts w:asciiTheme="minorHAnsi" w:hAnsiTheme="minorHAnsi" w:cstheme="minorHAnsi"/>
          <w:color w:val="auto"/>
          <w:sz w:val="22"/>
          <w:szCs w:val="22"/>
        </w:rPr>
      </w:pPr>
      <w:r w:rsidRPr="00093B31">
        <w:rPr>
          <w:rStyle w:val="Strong"/>
          <w:rFonts w:asciiTheme="minorHAnsi" w:hAnsiTheme="minorHAnsi" w:cstheme="minorHAnsi"/>
          <w:b w:val="0"/>
          <w:bCs w:val="0"/>
          <w:color w:val="000000" w:themeColor="text1"/>
          <w:sz w:val="22"/>
          <w:szCs w:val="22"/>
        </w:rPr>
        <w:t xml:space="preserve">The Scottish Government issued a consultation on its guidance in April 2015.  The </w:t>
      </w:r>
      <w:r w:rsidR="00166D86" w:rsidRPr="00093B31">
        <w:rPr>
          <w:rStyle w:val="Strong"/>
          <w:rFonts w:asciiTheme="minorHAnsi" w:hAnsiTheme="minorHAnsi" w:cstheme="minorHAnsi"/>
          <w:b w:val="0"/>
          <w:bCs w:val="0"/>
          <w:color w:val="000000" w:themeColor="text1"/>
          <w:sz w:val="22"/>
          <w:szCs w:val="22"/>
        </w:rPr>
        <w:t xml:space="preserve">Campaign </w:t>
      </w:r>
      <w:r w:rsidRPr="00093B31">
        <w:rPr>
          <w:rStyle w:val="Strong"/>
          <w:rFonts w:asciiTheme="minorHAnsi" w:hAnsiTheme="minorHAnsi" w:cstheme="minorHAnsi"/>
          <w:b w:val="0"/>
          <w:bCs w:val="0"/>
          <w:color w:val="000000" w:themeColor="text1"/>
          <w:sz w:val="22"/>
          <w:szCs w:val="22"/>
        </w:rPr>
        <w:t>responded to this</w:t>
      </w:r>
      <w:r w:rsidR="004336E5">
        <w:rPr>
          <w:rStyle w:val="FootnoteReference"/>
          <w:rFonts w:asciiTheme="minorHAnsi" w:hAnsiTheme="minorHAnsi" w:cstheme="minorHAnsi"/>
          <w:color w:val="000000" w:themeColor="text1"/>
          <w:sz w:val="22"/>
          <w:szCs w:val="22"/>
        </w:rPr>
        <w:footnoteReference w:id="15"/>
      </w:r>
      <w:r w:rsidRPr="00093B31">
        <w:rPr>
          <w:rFonts w:asciiTheme="minorHAnsi" w:eastAsiaTheme="minorHAnsi" w:hAnsiTheme="minorHAnsi" w:cstheme="minorHAnsi"/>
          <w:color w:val="auto"/>
          <w:sz w:val="22"/>
          <w:szCs w:val="22"/>
          <w:lang w:eastAsia="en-US"/>
        </w:rPr>
        <w:t xml:space="preserve"> and also submitted further comments on the guidance f</w:t>
      </w:r>
      <w:r w:rsidR="00166D86" w:rsidRPr="00093B31">
        <w:rPr>
          <w:rFonts w:asciiTheme="minorHAnsi" w:eastAsiaTheme="minorHAnsi" w:hAnsiTheme="minorHAnsi" w:cstheme="minorHAnsi"/>
          <w:color w:val="auto"/>
          <w:sz w:val="22"/>
          <w:szCs w:val="22"/>
          <w:lang w:eastAsia="en-US"/>
        </w:rPr>
        <w:t>ollowing the</w:t>
      </w:r>
      <w:r w:rsidR="00166D86" w:rsidRPr="00093B31">
        <w:rPr>
          <w:rFonts w:asciiTheme="minorHAnsi" w:hAnsiTheme="minorHAnsi" w:cstheme="minorHAnsi"/>
          <w:color w:val="auto"/>
          <w:sz w:val="22"/>
          <w:szCs w:val="22"/>
          <w:lang w:eastAsia="en-US"/>
        </w:rPr>
        <w:t xml:space="preserve"> Scottish Government’s 2016 </w:t>
      </w:r>
      <w:r w:rsidR="00166D86" w:rsidRPr="00093B31">
        <w:rPr>
          <w:rFonts w:asciiTheme="minorHAnsi" w:hAnsiTheme="minorHAnsi" w:cstheme="minorHAnsi"/>
          <w:color w:val="auto"/>
          <w:sz w:val="22"/>
          <w:szCs w:val="22"/>
        </w:rPr>
        <w:t>review of the Prior Notification system</w:t>
      </w:r>
      <w:r w:rsidR="00166D86" w:rsidRPr="00093B31">
        <w:rPr>
          <w:rFonts w:asciiTheme="minorHAnsi" w:hAnsiTheme="minorHAnsi" w:cstheme="minorHAnsi"/>
          <w:color w:val="auto"/>
          <w:sz w:val="22"/>
          <w:szCs w:val="22"/>
          <w:lang w:eastAsia="en-US"/>
        </w:rPr>
        <w:t>.</w:t>
      </w:r>
      <w:r w:rsidR="00166D86" w:rsidRPr="00093B31">
        <w:rPr>
          <w:rStyle w:val="FootnoteReference"/>
          <w:rFonts w:asciiTheme="minorHAnsi" w:hAnsiTheme="minorHAnsi" w:cstheme="minorHAnsi"/>
          <w:color w:val="auto"/>
          <w:sz w:val="22"/>
          <w:szCs w:val="22"/>
          <w:lang w:eastAsia="en-US"/>
        </w:rPr>
        <w:footnoteReference w:id="16"/>
      </w:r>
      <w:r w:rsidR="00166D86" w:rsidRPr="00093B31">
        <w:rPr>
          <w:rFonts w:asciiTheme="minorHAnsi" w:hAnsiTheme="minorHAnsi" w:cstheme="minorHAnsi"/>
          <w:color w:val="auto"/>
          <w:sz w:val="22"/>
          <w:szCs w:val="22"/>
          <w:lang w:eastAsia="en-US"/>
        </w:rPr>
        <w:t xml:space="preserve">  It considered </w:t>
      </w:r>
      <w:r w:rsidR="00E63298" w:rsidRPr="00093B31">
        <w:rPr>
          <w:rFonts w:asciiTheme="minorHAnsi" w:hAnsiTheme="minorHAnsi" w:cstheme="minorHAnsi"/>
          <w:color w:val="auto"/>
          <w:sz w:val="22"/>
          <w:szCs w:val="22"/>
          <w:lang w:eastAsia="en-US"/>
        </w:rPr>
        <w:t xml:space="preserve">that </w:t>
      </w:r>
      <w:r w:rsidR="00166D86" w:rsidRPr="00093B31">
        <w:rPr>
          <w:rFonts w:asciiTheme="minorHAnsi" w:hAnsiTheme="minorHAnsi" w:cstheme="minorHAnsi"/>
          <w:color w:val="auto"/>
          <w:sz w:val="22"/>
          <w:szCs w:val="22"/>
          <w:lang w:eastAsia="en-US"/>
        </w:rPr>
        <w:t>th</w:t>
      </w:r>
      <w:r w:rsidR="005356C5" w:rsidRPr="00093B31">
        <w:rPr>
          <w:rFonts w:asciiTheme="minorHAnsi" w:hAnsiTheme="minorHAnsi" w:cstheme="minorHAnsi"/>
          <w:color w:val="auto"/>
          <w:sz w:val="22"/>
          <w:szCs w:val="22"/>
          <w:lang w:eastAsia="en-US"/>
        </w:rPr>
        <w:t>e exact wording and content of the guidance</w:t>
      </w:r>
      <w:r w:rsidR="00166D86" w:rsidRPr="00093B31">
        <w:rPr>
          <w:rFonts w:asciiTheme="minorHAnsi" w:hAnsiTheme="minorHAnsi" w:cstheme="minorHAnsi"/>
          <w:color w:val="auto"/>
          <w:sz w:val="22"/>
          <w:szCs w:val="22"/>
          <w:lang w:eastAsia="en-US"/>
        </w:rPr>
        <w:t xml:space="preserve"> w</w:t>
      </w:r>
      <w:r w:rsidR="005356C5" w:rsidRPr="00093B31">
        <w:rPr>
          <w:rFonts w:asciiTheme="minorHAnsi" w:hAnsiTheme="minorHAnsi" w:cstheme="minorHAnsi"/>
          <w:color w:val="auto"/>
          <w:sz w:val="22"/>
          <w:szCs w:val="22"/>
          <w:lang w:eastAsia="en-US"/>
        </w:rPr>
        <w:t>as</w:t>
      </w:r>
      <w:r w:rsidR="00166D86" w:rsidRPr="00093B31">
        <w:rPr>
          <w:rFonts w:asciiTheme="minorHAnsi" w:hAnsiTheme="minorHAnsi" w:cstheme="minorHAnsi"/>
          <w:color w:val="auto"/>
          <w:sz w:val="22"/>
          <w:szCs w:val="22"/>
          <w:lang w:eastAsia="en-US"/>
        </w:rPr>
        <w:t xml:space="preserve"> important to ensure the Prior Notification system operated as effectively as possible</w:t>
      </w:r>
      <w:r w:rsidR="005356C5" w:rsidRPr="00093B31">
        <w:rPr>
          <w:rFonts w:asciiTheme="minorHAnsi" w:hAnsiTheme="minorHAnsi" w:cstheme="minorHAnsi"/>
          <w:color w:val="auto"/>
          <w:sz w:val="22"/>
          <w:szCs w:val="22"/>
          <w:lang w:eastAsia="en-US"/>
        </w:rPr>
        <w:t>.  The Campaign shared its comments</w:t>
      </w:r>
      <w:r w:rsidRPr="00093B31">
        <w:rPr>
          <w:rFonts w:asciiTheme="minorHAnsi" w:hAnsiTheme="minorHAnsi" w:cstheme="minorHAnsi"/>
          <w:color w:val="auto"/>
          <w:sz w:val="22"/>
          <w:szCs w:val="22"/>
          <w:lang w:eastAsia="en-US"/>
        </w:rPr>
        <w:t xml:space="preserve"> with </w:t>
      </w:r>
      <w:r w:rsidR="00166D86" w:rsidRPr="00093B31">
        <w:rPr>
          <w:rFonts w:asciiTheme="minorHAnsi" w:hAnsiTheme="minorHAnsi" w:cstheme="minorHAnsi"/>
          <w:color w:val="auto"/>
          <w:sz w:val="22"/>
          <w:szCs w:val="22"/>
          <w:lang w:eastAsia="en-US"/>
        </w:rPr>
        <w:t>planning authorities</w:t>
      </w:r>
      <w:r w:rsidR="00166D86" w:rsidRPr="00093B31">
        <w:rPr>
          <w:rFonts w:asciiTheme="minorHAnsi" w:hAnsiTheme="minorHAnsi" w:cstheme="minorHAnsi"/>
          <w:color w:val="auto"/>
          <w:sz w:val="22"/>
          <w:szCs w:val="22"/>
        </w:rPr>
        <w:t xml:space="preserve"> </w:t>
      </w:r>
      <w:r w:rsidRPr="00093B31">
        <w:rPr>
          <w:rFonts w:asciiTheme="minorHAnsi" w:hAnsiTheme="minorHAnsi" w:cstheme="minorHAnsi"/>
          <w:color w:val="auto"/>
          <w:sz w:val="22"/>
          <w:szCs w:val="22"/>
        </w:rPr>
        <w:t xml:space="preserve">for dissemination to </w:t>
      </w:r>
      <w:r w:rsidR="00166D86" w:rsidRPr="00093B31">
        <w:rPr>
          <w:rFonts w:asciiTheme="minorHAnsi" w:hAnsiTheme="minorHAnsi" w:cstheme="minorHAnsi"/>
          <w:color w:val="auto"/>
          <w:sz w:val="22"/>
          <w:szCs w:val="22"/>
        </w:rPr>
        <w:t>planning staff as it did not appear that the Scottish Government guidance was due to be updated.</w:t>
      </w:r>
    </w:p>
    <w:p w14:paraId="2E6FA4D2" w14:textId="77777777" w:rsidR="00EB5F0A" w:rsidRPr="00093B31" w:rsidRDefault="00EB5F0A" w:rsidP="00EB5F0A">
      <w:pPr>
        <w:pStyle w:val="Default"/>
        <w:jc w:val="both"/>
        <w:rPr>
          <w:rFonts w:asciiTheme="minorHAnsi" w:hAnsiTheme="minorHAnsi" w:cstheme="minorHAnsi"/>
          <w:color w:val="auto"/>
          <w:sz w:val="22"/>
          <w:szCs w:val="22"/>
        </w:rPr>
      </w:pPr>
    </w:p>
    <w:p w14:paraId="0C12CBC2" w14:textId="77777777" w:rsidR="00EB5F0A" w:rsidRPr="00093B31" w:rsidRDefault="00166D86" w:rsidP="00AA1E23">
      <w:pPr>
        <w:pStyle w:val="Default"/>
        <w:numPr>
          <w:ilvl w:val="0"/>
          <w:numId w:val="20"/>
        </w:numPr>
        <w:jc w:val="both"/>
        <w:rPr>
          <w:rFonts w:asciiTheme="minorHAnsi" w:hAnsiTheme="minorHAnsi" w:cstheme="minorHAnsi"/>
        </w:rPr>
      </w:pPr>
      <w:r w:rsidRPr="00093B31">
        <w:rPr>
          <w:rFonts w:asciiTheme="minorHAnsi" w:hAnsiTheme="minorHAnsi" w:cstheme="minorHAnsi"/>
          <w:sz w:val="22"/>
          <w:szCs w:val="22"/>
        </w:rPr>
        <w:t xml:space="preserve">Scottish Natural Heritage produced a </w:t>
      </w:r>
      <w:r w:rsidR="0098231B" w:rsidRPr="00093B31">
        <w:rPr>
          <w:rFonts w:asciiTheme="minorHAnsi" w:hAnsiTheme="minorHAnsi" w:cstheme="minorHAnsi"/>
          <w:sz w:val="22"/>
          <w:szCs w:val="22"/>
        </w:rPr>
        <w:t xml:space="preserve">“best practice” </w:t>
      </w:r>
      <w:r w:rsidRPr="00093B31">
        <w:rPr>
          <w:rFonts w:asciiTheme="minorHAnsi" w:hAnsiTheme="minorHAnsi" w:cstheme="minorHAnsi"/>
          <w:sz w:val="22"/>
          <w:szCs w:val="22"/>
        </w:rPr>
        <w:t>guide to constructed tracks in the Scottish uplands in 2005</w:t>
      </w:r>
      <w:r w:rsidR="0098231B" w:rsidRPr="00093B31">
        <w:rPr>
          <w:rFonts w:asciiTheme="minorHAnsi" w:hAnsiTheme="minorHAnsi" w:cstheme="minorHAnsi"/>
          <w:sz w:val="22"/>
          <w:szCs w:val="22"/>
        </w:rPr>
        <w:t xml:space="preserve">.  This was updated in </w:t>
      </w:r>
      <w:r w:rsidRPr="00093B31">
        <w:rPr>
          <w:rFonts w:asciiTheme="minorHAnsi" w:hAnsiTheme="minorHAnsi" w:cstheme="minorHAnsi"/>
          <w:sz w:val="22"/>
          <w:szCs w:val="22"/>
        </w:rPr>
        <w:t>20</w:t>
      </w:r>
      <w:r w:rsidR="0015793E" w:rsidRPr="00093B31">
        <w:rPr>
          <w:rFonts w:asciiTheme="minorHAnsi" w:hAnsiTheme="minorHAnsi" w:cstheme="minorHAnsi"/>
          <w:sz w:val="22"/>
          <w:szCs w:val="22"/>
        </w:rPr>
        <w:t>13, then again in 20</w:t>
      </w:r>
      <w:r w:rsidRPr="00093B31">
        <w:rPr>
          <w:rFonts w:asciiTheme="minorHAnsi" w:hAnsiTheme="minorHAnsi" w:cstheme="minorHAnsi"/>
          <w:sz w:val="22"/>
          <w:szCs w:val="22"/>
        </w:rPr>
        <w:t>15 to reflect the introduction of the P</w:t>
      </w:r>
      <w:r w:rsidR="0098231B" w:rsidRPr="00093B31">
        <w:rPr>
          <w:rFonts w:asciiTheme="minorHAnsi" w:hAnsiTheme="minorHAnsi" w:cstheme="minorHAnsi"/>
          <w:sz w:val="22"/>
          <w:szCs w:val="22"/>
        </w:rPr>
        <w:t>rior Notification</w:t>
      </w:r>
      <w:r w:rsidRPr="00093B31">
        <w:rPr>
          <w:rFonts w:asciiTheme="minorHAnsi" w:hAnsiTheme="minorHAnsi" w:cstheme="minorHAnsi"/>
          <w:sz w:val="22"/>
          <w:szCs w:val="22"/>
        </w:rPr>
        <w:t xml:space="preserve"> system.</w:t>
      </w:r>
      <w:r w:rsidRPr="00093B31">
        <w:rPr>
          <w:rStyle w:val="FootnoteReference"/>
          <w:rFonts w:asciiTheme="minorHAnsi" w:hAnsiTheme="minorHAnsi" w:cstheme="minorHAnsi"/>
          <w:sz w:val="22"/>
          <w:szCs w:val="22"/>
        </w:rPr>
        <w:footnoteReference w:id="17"/>
      </w:r>
      <w:r w:rsidRPr="00093B31">
        <w:rPr>
          <w:rFonts w:asciiTheme="minorHAnsi" w:hAnsiTheme="minorHAnsi" w:cstheme="minorHAnsi"/>
          <w:sz w:val="22"/>
          <w:szCs w:val="22"/>
        </w:rPr>
        <w:t xml:space="preserve">  </w:t>
      </w:r>
      <w:r w:rsidR="0015793E" w:rsidRPr="00093B31">
        <w:rPr>
          <w:rFonts w:asciiTheme="minorHAnsi" w:hAnsiTheme="minorHAnsi" w:cstheme="minorHAnsi"/>
          <w:sz w:val="22"/>
          <w:szCs w:val="22"/>
        </w:rPr>
        <w:t>Summary guidance was also published in March 2017 “Key natural heritage considerations in tr</w:t>
      </w:r>
      <w:r w:rsidR="003D6199" w:rsidRPr="00093B31">
        <w:rPr>
          <w:rFonts w:asciiTheme="minorHAnsi" w:hAnsiTheme="minorHAnsi" w:cstheme="minorHAnsi"/>
          <w:sz w:val="22"/>
          <w:szCs w:val="22"/>
        </w:rPr>
        <w:t>ack construction: a quick guide</w:t>
      </w:r>
      <w:r w:rsidR="0015793E" w:rsidRPr="00093B31">
        <w:rPr>
          <w:rFonts w:asciiTheme="minorHAnsi" w:hAnsiTheme="minorHAnsi" w:cstheme="minorHAnsi"/>
          <w:sz w:val="22"/>
          <w:szCs w:val="22"/>
        </w:rPr>
        <w:t>”</w:t>
      </w:r>
      <w:r w:rsidR="003D6199" w:rsidRPr="00093B31">
        <w:rPr>
          <w:rFonts w:asciiTheme="minorHAnsi" w:hAnsiTheme="minorHAnsi" w:cstheme="minorHAnsi"/>
          <w:sz w:val="22"/>
          <w:szCs w:val="22"/>
        </w:rPr>
        <w:t>.</w:t>
      </w:r>
      <w:r w:rsidR="0098231B" w:rsidRPr="00093B31">
        <w:rPr>
          <w:rStyle w:val="FootnoteReference"/>
          <w:rFonts w:asciiTheme="minorHAnsi" w:hAnsiTheme="minorHAnsi" w:cstheme="minorHAnsi"/>
          <w:sz w:val="22"/>
          <w:szCs w:val="22"/>
        </w:rPr>
        <w:footnoteReference w:id="18"/>
      </w:r>
    </w:p>
    <w:p w14:paraId="481F7F2F" w14:textId="77777777" w:rsidR="00EB5F0A" w:rsidRPr="00093B31" w:rsidRDefault="00EB5F0A" w:rsidP="00EB5F0A">
      <w:pPr>
        <w:pStyle w:val="Default"/>
        <w:ind w:left="360"/>
        <w:jc w:val="both"/>
        <w:rPr>
          <w:rFonts w:asciiTheme="minorHAnsi" w:hAnsiTheme="minorHAnsi" w:cstheme="minorHAnsi"/>
        </w:rPr>
      </w:pPr>
    </w:p>
    <w:p w14:paraId="7B5F0044" w14:textId="77777777" w:rsidR="00EB5F0A" w:rsidRPr="00093B31" w:rsidRDefault="00166D86" w:rsidP="00AA1E23">
      <w:pPr>
        <w:pStyle w:val="Default"/>
        <w:numPr>
          <w:ilvl w:val="0"/>
          <w:numId w:val="20"/>
        </w:numPr>
        <w:jc w:val="both"/>
        <w:rPr>
          <w:rFonts w:asciiTheme="minorHAnsi" w:hAnsiTheme="minorHAnsi" w:cstheme="minorHAnsi"/>
        </w:rPr>
      </w:pPr>
      <w:r w:rsidRPr="00093B31">
        <w:rPr>
          <w:rFonts w:asciiTheme="minorHAnsi" w:hAnsiTheme="minorHAnsi" w:cstheme="minorHAnsi"/>
          <w:sz w:val="22"/>
          <w:szCs w:val="22"/>
        </w:rPr>
        <w:t xml:space="preserve">It is understood that only one local authority (Highland Council) has developed its own guidance to complement the Scottish Government guidance </w:t>
      </w:r>
      <w:r w:rsidRPr="00093B31">
        <w:rPr>
          <w:rFonts w:asciiTheme="minorHAnsi" w:hAnsiTheme="minorHAnsi" w:cstheme="minorHAnsi"/>
          <w:i/>
          <w:iCs/>
          <w:sz w:val="22"/>
          <w:szCs w:val="22"/>
        </w:rPr>
        <w:t>– “Interim guidance on agricultural and fo</w:t>
      </w:r>
      <w:r w:rsidR="00E63298" w:rsidRPr="00093B31">
        <w:rPr>
          <w:rFonts w:asciiTheme="minorHAnsi" w:hAnsiTheme="minorHAnsi" w:cstheme="minorHAnsi"/>
          <w:i/>
          <w:iCs/>
          <w:sz w:val="22"/>
          <w:szCs w:val="22"/>
        </w:rPr>
        <w:t>restry ways</w:t>
      </w:r>
      <w:r w:rsidRPr="00093B31">
        <w:rPr>
          <w:rFonts w:asciiTheme="minorHAnsi" w:hAnsiTheme="minorHAnsi" w:cstheme="minorHAnsi"/>
          <w:sz w:val="22"/>
          <w:szCs w:val="22"/>
        </w:rPr>
        <w:t>”</w:t>
      </w:r>
      <w:r w:rsidR="00E63298" w:rsidRPr="00093B31">
        <w:rPr>
          <w:rFonts w:asciiTheme="minorHAnsi" w:hAnsiTheme="minorHAnsi" w:cstheme="minorHAnsi"/>
          <w:sz w:val="22"/>
          <w:szCs w:val="22"/>
        </w:rPr>
        <w:t>.</w:t>
      </w:r>
      <w:r w:rsidRPr="00093B31">
        <w:rPr>
          <w:rStyle w:val="FootnoteReference"/>
          <w:rFonts w:asciiTheme="minorHAnsi" w:hAnsiTheme="minorHAnsi" w:cstheme="minorHAnsi"/>
          <w:sz w:val="22"/>
          <w:szCs w:val="22"/>
        </w:rPr>
        <w:footnoteReference w:id="19"/>
      </w:r>
      <w:r w:rsidR="00E63298"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The Cairngorms National Park Authority published a planning advice note in spring 2015 referencing the new arrangements - </w:t>
      </w:r>
      <w:r w:rsidRPr="00093B31">
        <w:rPr>
          <w:rFonts w:asciiTheme="minorHAnsi" w:hAnsiTheme="minorHAnsi" w:cstheme="minorHAnsi"/>
          <w:i/>
          <w:iCs/>
          <w:sz w:val="22"/>
          <w:szCs w:val="22"/>
        </w:rPr>
        <w:t>“Planning Advice Note: Planning Permission and Permitted Development Rights for A</w:t>
      </w:r>
      <w:r w:rsidR="00E63298" w:rsidRPr="00093B31">
        <w:rPr>
          <w:rFonts w:asciiTheme="minorHAnsi" w:hAnsiTheme="minorHAnsi" w:cstheme="minorHAnsi"/>
          <w:i/>
          <w:iCs/>
          <w:sz w:val="22"/>
          <w:szCs w:val="22"/>
        </w:rPr>
        <w:t>gricultural and Forestry Tracks</w:t>
      </w:r>
      <w:r w:rsidRPr="00093B31">
        <w:rPr>
          <w:rFonts w:asciiTheme="minorHAnsi" w:hAnsiTheme="minorHAnsi" w:cstheme="minorHAnsi"/>
          <w:sz w:val="22"/>
          <w:szCs w:val="22"/>
        </w:rPr>
        <w:t>”</w:t>
      </w:r>
      <w:r w:rsidR="00E63298" w:rsidRPr="00093B31">
        <w:rPr>
          <w:rFonts w:asciiTheme="minorHAnsi" w:hAnsiTheme="minorHAnsi" w:cstheme="minorHAnsi"/>
          <w:sz w:val="22"/>
          <w:szCs w:val="22"/>
        </w:rPr>
        <w:t>.</w:t>
      </w:r>
      <w:r w:rsidRPr="00093B31">
        <w:rPr>
          <w:rStyle w:val="FootnoteReference"/>
          <w:rFonts w:asciiTheme="minorHAnsi" w:hAnsiTheme="minorHAnsi" w:cstheme="minorHAnsi"/>
          <w:sz w:val="22"/>
          <w:szCs w:val="22"/>
        </w:rPr>
        <w:footnoteReference w:id="20"/>
      </w:r>
      <w:r w:rsidRPr="00093B31">
        <w:rPr>
          <w:rFonts w:asciiTheme="minorHAnsi" w:hAnsiTheme="minorHAnsi" w:cstheme="minorHAnsi"/>
          <w:sz w:val="22"/>
          <w:szCs w:val="22"/>
        </w:rPr>
        <w:t xml:space="preserve"> </w:t>
      </w:r>
    </w:p>
    <w:p w14:paraId="069A3AE0" w14:textId="77777777" w:rsidR="00EB5F0A" w:rsidRPr="00093B31" w:rsidRDefault="00EB5F0A" w:rsidP="00EB5F0A">
      <w:pPr>
        <w:pStyle w:val="Default"/>
        <w:ind w:left="360"/>
        <w:jc w:val="both"/>
        <w:rPr>
          <w:rFonts w:asciiTheme="minorHAnsi" w:hAnsiTheme="minorHAnsi" w:cstheme="minorHAnsi"/>
        </w:rPr>
      </w:pPr>
    </w:p>
    <w:p w14:paraId="65D154C0" w14:textId="77777777" w:rsidR="00EB5F0A" w:rsidRPr="00093B31" w:rsidRDefault="00166D86" w:rsidP="00AA1E23">
      <w:pPr>
        <w:pStyle w:val="Default"/>
        <w:numPr>
          <w:ilvl w:val="0"/>
          <w:numId w:val="20"/>
        </w:numPr>
        <w:jc w:val="both"/>
        <w:rPr>
          <w:rFonts w:asciiTheme="minorHAnsi" w:hAnsiTheme="minorHAnsi" w:cstheme="minorHAnsi"/>
        </w:rPr>
      </w:pPr>
      <w:r w:rsidRPr="00093B31">
        <w:rPr>
          <w:rFonts w:asciiTheme="minorHAnsi" w:hAnsiTheme="minorHAnsi" w:cstheme="minorHAnsi"/>
          <w:sz w:val="22"/>
          <w:szCs w:val="22"/>
        </w:rPr>
        <w:t xml:space="preserve">Scottish Land &amp; Estates has also developed guidance </w:t>
      </w:r>
      <w:r w:rsidR="00B570B1" w:rsidRPr="00093B31">
        <w:rPr>
          <w:rFonts w:asciiTheme="minorHAnsi" w:hAnsiTheme="minorHAnsi" w:cstheme="minorHAnsi"/>
          <w:sz w:val="22"/>
          <w:szCs w:val="22"/>
        </w:rPr>
        <w:t xml:space="preserve">for landowners and managers </w:t>
      </w:r>
      <w:r w:rsidRPr="00093B31">
        <w:rPr>
          <w:rFonts w:asciiTheme="minorHAnsi" w:hAnsiTheme="minorHAnsi" w:cstheme="minorHAnsi"/>
          <w:i/>
          <w:iCs/>
          <w:sz w:val="22"/>
          <w:szCs w:val="22"/>
        </w:rPr>
        <w:t>– “Key natural heritage consi</w:t>
      </w:r>
      <w:r w:rsidR="003D6199" w:rsidRPr="00093B31">
        <w:rPr>
          <w:rFonts w:asciiTheme="minorHAnsi" w:hAnsiTheme="minorHAnsi" w:cstheme="minorHAnsi"/>
          <w:i/>
          <w:iCs/>
          <w:sz w:val="22"/>
          <w:szCs w:val="22"/>
        </w:rPr>
        <w:t>derations in track construction</w:t>
      </w:r>
      <w:r w:rsidRPr="00093B31">
        <w:rPr>
          <w:rFonts w:asciiTheme="minorHAnsi" w:hAnsiTheme="minorHAnsi" w:cstheme="minorHAnsi"/>
          <w:i/>
          <w:iCs/>
          <w:sz w:val="22"/>
          <w:szCs w:val="22"/>
        </w:rPr>
        <w:t>”</w:t>
      </w:r>
      <w:r w:rsidR="003D6199" w:rsidRPr="00093B31">
        <w:rPr>
          <w:rFonts w:asciiTheme="minorHAnsi" w:hAnsiTheme="minorHAnsi" w:cstheme="minorHAnsi"/>
          <w:i/>
          <w:iCs/>
          <w:sz w:val="22"/>
          <w:szCs w:val="22"/>
        </w:rPr>
        <w:t>.</w:t>
      </w:r>
      <w:r w:rsidRPr="00093B31">
        <w:rPr>
          <w:rFonts w:asciiTheme="minorHAnsi" w:hAnsiTheme="minorHAnsi" w:cstheme="minorHAnsi"/>
          <w:i/>
          <w:iCs/>
          <w:sz w:val="22"/>
          <w:szCs w:val="22"/>
        </w:rPr>
        <w:t xml:space="preserve">  </w:t>
      </w:r>
      <w:r w:rsidRPr="00093B31">
        <w:rPr>
          <w:rFonts w:asciiTheme="minorHAnsi" w:hAnsiTheme="minorHAnsi" w:cstheme="minorHAnsi"/>
          <w:sz w:val="22"/>
          <w:szCs w:val="22"/>
        </w:rPr>
        <w:t xml:space="preserve">This highlights key considerations when planning and designing tracks under the new arrangements, cross-referencing to the SNH guidance for more detailed information.  </w:t>
      </w:r>
    </w:p>
    <w:p w14:paraId="2AAD3E7D" w14:textId="77777777" w:rsidR="00EB5F0A" w:rsidRPr="00093B31" w:rsidRDefault="00EB5F0A" w:rsidP="00EB5F0A">
      <w:pPr>
        <w:pStyle w:val="Default"/>
        <w:ind w:left="360"/>
        <w:jc w:val="both"/>
        <w:rPr>
          <w:rFonts w:asciiTheme="minorHAnsi" w:hAnsiTheme="minorHAnsi" w:cstheme="minorHAnsi"/>
        </w:rPr>
      </w:pPr>
    </w:p>
    <w:p w14:paraId="53431B19" w14:textId="77777777" w:rsidR="00166D86" w:rsidRPr="00093B31" w:rsidRDefault="00166D86" w:rsidP="00AA1E23">
      <w:pPr>
        <w:pStyle w:val="Default"/>
        <w:numPr>
          <w:ilvl w:val="0"/>
          <w:numId w:val="20"/>
        </w:numPr>
        <w:jc w:val="both"/>
        <w:rPr>
          <w:rFonts w:asciiTheme="minorHAnsi" w:hAnsiTheme="minorHAnsi" w:cstheme="minorHAnsi"/>
        </w:rPr>
      </w:pPr>
      <w:r w:rsidRPr="00093B31">
        <w:rPr>
          <w:rFonts w:asciiTheme="minorHAnsi" w:hAnsiTheme="minorHAnsi" w:cstheme="minorHAnsi"/>
          <w:sz w:val="22"/>
          <w:szCs w:val="22"/>
        </w:rPr>
        <w:t>The forestry industry references the Prior Notification system in its industry framework and documentation</w:t>
      </w:r>
      <w:r w:rsidR="0098231B" w:rsidRPr="00093B31">
        <w:rPr>
          <w:rFonts w:asciiTheme="minorHAnsi" w:hAnsiTheme="minorHAnsi" w:cstheme="minorHAnsi"/>
          <w:sz w:val="22"/>
          <w:szCs w:val="22"/>
        </w:rPr>
        <w:t xml:space="preserve">. It </w:t>
      </w:r>
      <w:r w:rsidRPr="00093B31">
        <w:rPr>
          <w:rFonts w:asciiTheme="minorHAnsi" w:hAnsiTheme="minorHAnsi" w:cstheme="minorHAnsi"/>
          <w:sz w:val="22"/>
          <w:szCs w:val="22"/>
        </w:rPr>
        <w:t>publish</w:t>
      </w:r>
      <w:r w:rsidR="0098231B" w:rsidRPr="00093B31">
        <w:rPr>
          <w:rFonts w:asciiTheme="minorHAnsi" w:hAnsiTheme="minorHAnsi" w:cstheme="minorHAnsi"/>
          <w:sz w:val="22"/>
          <w:szCs w:val="22"/>
        </w:rPr>
        <w:t>ed</w:t>
      </w:r>
      <w:r w:rsidRPr="00093B31">
        <w:rPr>
          <w:rFonts w:asciiTheme="minorHAnsi" w:hAnsiTheme="minorHAnsi" w:cstheme="minorHAnsi"/>
          <w:sz w:val="22"/>
          <w:szCs w:val="22"/>
        </w:rPr>
        <w:t xml:space="preserve"> a briefing note in November 2015 to help identify and outline what would be expected by way of alignment of information required by the existing forestry consenting procedures and the new requirement for Prior Notifications for forestry tracks.</w:t>
      </w:r>
      <w:r w:rsidRPr="00093B31">
        <w:rPr>
          <w:rStyle w:val="FootnoteReference"/>
          <w:rFonts w:asciiTheme="minorHAnsi" w:hAnsiTheme="minorHAnsi" w:cstheme="minorHAnsi"/>
          <w:sz w:val="22"/>
          <w:szCs w:val="22"/>
        </w:rPr>
        <w:footnoteReference w:id="21"/>
      </w:r>
      <w:r w:rsidRPr="00093B31">
        <w:rPr>
          <w:rFonts w:asciiTheme="minorHAnsi" w:hAnsiTheme="minorHAnsi" w:cstheme="minorHAnsi"/>
          <w:sz w:val="22"/>
          <w:szCs w:val="22"/>
        </w:rPr>
        <w:t xml:space="preserve">  </w:t>
      </w:r>
    </w:p>
    <w:p w14:paraId="5073782E" w14:textId="77777777" w:rsidR="00166D86" w:rsidRPr="00093B31" w:rsidRDefault="00166D86" w:rsidP="00041B1E">
      <w:pPr>
        <w:jc w:val="both"/>
        <w:rPr>
          <w:rFonts w:asciiTheme="minorHAnsi" w:hAnsiTheme="minorHAnsi" w:cstheme="minorHAnsi"/>
          <w:sz w:val="22"/>
          <w:szCs w:val="22"/>
        </w:rPr>
      </w:pPr>
    </w:p>
    <w:p w14:paraId="78D65E57" w14:textId="77777777" w:rsidR="00166D86" w:rsidRPr="00093B31" w:rsidRDefault="00166D86" w:rsidP="00041B1E">
      <w:pPr>
        <w:jc w:val="both"/>
        <w:rPr>
          <w:rFonts w:asciiTheme="minorHAnsi" w:hAnsiTheme="minorHAnsi" w:cstheme="minorHAnsi"/>
          <w:sz w:val="22"/>
          <w:szCs w:val="22"/>
        </w:rPr>
      </w:pPr>
    </w:p>
    <w:p w14:paraId="52EE2372" w14:textId="77777777" w:rsidR="00166D86" w:rsidRPr="00093B31" w:rsidRDefault="00166D86" w:rsidP="00041B1E">
      <w:pPr>
        <w:spacing w:after="200" w:line="276" w:lineRule="auto"/>
        <w:ind w:left="360"/>
        <w:jc w:val="both"/>
        <w:rPr>
          <w:rFonts w:asciiTheme="minorHAnsi" w:hAnsiTheme="minorHAnsi" w:cstheme="minorHAnsi"/>
          <w:sz w:val="22"/>
          <w:szCs w:val="22"/>
        </w:rPr>
      </w:pPr>
      <w:r w:rsidRPr="00093B31">
        <w:rPr>
          <w:rFonts w:asciiTheme="minorHAnsi" w:hAnsiTheme="minorHAnsi" w:cstheme="minorHAnsi"/>
          <w:sz w:val="22"/>
          <w:szCs w:val="22"/>
        </w:rPr>
        <w:br w:type="page"/>
      </w:r>
    </w:p>
    <w:p w14:paraId="14D29F5D" w14:textId="77777777" w:rsidR="00166D86" w:rsidRPr="000534AD" w:rsidRDefault="000F590B" w:rsidP="000534AD">
      <w:pPr>
        <w:pStyle w:val="Heading1"/>
        <w:rPr>
          <w:rFonts w:asciiTheme="minorHAnsi" w:hAnsiTheme="minorHAnsi" w:cstheme="minorHAnsi"/>
          <w:color w:val="000000" w:themeColor="text1"/>
        </w:rPr>
      </w:pPr>
      <w:bookmarkStart w:id="8" w:name="_Toc524379037"/>
      <w:r w:rsidRPr="000534AD">
        <w:rPr>
          <w:rFonts w:asciiTheme="minorHAnsi" w:hAnsiTheme="minorHAnsi" w:cstheme="minorHAnsi"/>
          <w:color w:val="000000" w:themeColor="text1"/>
        </w:rPr>
        <w:lastRenderedPageBreak/>
        <w:t xml:space="preserve">5. </w:t>
      </w:r>
      <w:r w:rsidR="00166D86" w:rsidRPr="000534AD">
        <w:rPr>
          <w:rFonts w:asciiTheme="minorHAnsi" w:hAnsiTheme="minorHAnsi" w:cstheme="minorHAnsi"/>
          <w:color w:val="000000" w:themeColor="text1"/>
        </w:rPr>
        <w:t>Monitoring the new system</w:t>
      </w:r>
      <w:bookmarkEnd w:id="8"/>
    </w:p>
    <w:p w14:paraId="6F38692E" w14:textId="77777777" w:rsidR="00166D86" w:rsidRPr="00093B31" w:rsidRDefault="00166D86" w:rsidP="00166D86">
      <w:pPr>
        <w:rPr>
          <w:rFonts w:asciiTheme="minorHAnsi" w:hAnsiTheme="minorHAnsi" w:cstheme="minorHAnsi"/>
          <w:b/>
          <w:bCs/>
          <w:sz w:val="22"/>
          <w:szCs w:val="22"/>
        </w:rPr>
      </w:pPr>
    </w:p>
    <w:p w14:paraId="622804F7" w14:textId="77777777" w:rsidR="00575167" w:rsidRPr="00093B31" w:rsidRDefault="00166D86" w:rsidP="00AA1E23">
      <w:pPr>
        <w:pStyle w:val="ListParagraph"/>
        <w:numPr>
          <w:ilvl w:val="0"/>
          <w:numId w:val="21"/>
        </w:numPr>
        <w:jc w:val="both"/>
        <w:rPr>
          <w:rFonts w:asciiTheme="minorHAnsi" w:hAnsiTheme="minorHAnsi" w:cstheme="minorHAnsi"/>
          <w:sz w:val="22"/>
          <w:szCs w:val="22"/>
        </w:rPr>
      </w:pPr>
      <w:r w:rsidRPr="00093B31">
        <w:rPr>
          <w:rFonts w:asciiTheme="minorHAnsi" w:hAnsiTheme="minorHAnsi" w:cstheme="minorHAnsi"/>
          <w:sz w:val="22"/>
          <w:szCs w:val="22"/>
        </w:rPr>
        <w:t>Following the introduction of the Prior Notification system for agricultural and forestry tracks</w:t>
      </w:r>
      <w:r w:rsidR="003D6199" w:rsidRPr="00093B31">
        <w:rPr>
          <w:rFonts w:asciiTheme="minorHAnsi" w:hAnsiTheme="minorHAnsi" w:cstheme="minorHAnsi"/>
          <w:sz w:val="22"/>
          <w:szCs w:val="22"/>
        </w:rPr>
        <w:t>,</w:t>
      </w:r>
      <w:r w:rsidRPr="00093B31">
        <w:rPr>
          <w:rFonts w:asciiTheme="minorHAnsi" w:hAnsiTheme="minorHAnsi" w:cstheme="minorHAnsi"/>
          <w:sz w:val="22"/>
          <w:szCs w:val="22"/>
        </w:rPr>
        <w:t xml:space="preserve"> the Campaign remained concerned that it would not be sufficient to ensure that all track construction was justifiable under Permitted Development Rights nor stop potentially damaging tracks from being built.</w:t>
      </w:r>
      <w:r w:rsidR="008714A9" w:rsidRPr="00093B31">
        <w:rPr>
          <w:rFonts w:asciiTheme="minorHAnsi" w:hAnsiTheme="minorHAnsi" w:cstheme="minorHAnsi"/>
          <w:sz w:val="22"/>
          <w:szCs w:val="22"/>
        </w:rPr>
        <w:t xml:space="preserve">  </w:t>
      </w:r>
      <w:r w:rsidR="00575167" w:rsidRPr="00093B31">
        <w:rPr>
          <w:rFonts w:asciiTheme="minorHAnsi" w:hAnsiTheme="minorHAnsi" w:cstheme="minorHAnsi"/>
          <w:sz w:val="22"/>
          <w:szCs w:val="22"/>
        </w:rPr>
        <w:t>There was also recognition of the need to monitor the effectiveness of the implementation of the December 2014 Order and the appropriate adoption of the new system.</w:t>
      </w:r>
    </w:p>
    <w:p w14:paraId="3453704B" w14:textId="77777777" w:rsidR="00BE2EE1" w:rsidRPr="00093B31" w:rsidRDefault="00BE2EE1" w:rsidP="003D6199">
      <w:pPr>
        <w:pStyle w:val="ListParagraph"/>
        <w:jc w:val="both"/>
        <w:rPr>
          <w:rFonts w:asciiTheme="minorHAnsi" w:hAnsiTheme="minorHAnsi" w:cstheme="minorHAnsi"/>
          <w:sz w:val="22"/>
          <w:szCs w:val="22"/>
        </w:rPr>
      </w:pPr>
    </w:p>
    <w:p w14:paraId="0007AAB1" w14:textId="77777777" w:rsidR="0070238E" w:rsidRPr="00093B31" w:rsidRDefault="00BE2EE1" w:rsidP="00AA1E23">
      <w:pPr>
        <w:pStyle w:val="ListParagraph"/>
        <w:numPr>
          <w:ilvl w:val="0"/>
          <w:numId w:val="21"/>
        </w:numPr>
        <w:jc w:val="both"/>
        <w:rPr>
          <w:rFonts w:asciiTheme="minorHAnsi" w:hAnsiTheme="minorHAnsi" w:cstheme="minorHAnsi"/>
          <w:sz w:val="22"/>
          <w:szCs w:val="22"/>
        </w:rPr>
      </w:pPr>
      <w:r w:rsidRPr="00093B31">
        <w:rPr>
          <w:rFonts w:asciiTheme="minorHAnsi" w:hAnsiTheme="minorHAnsi" w:cstheme="minorHAnsi"/>
          <w:sz w:val="22"/>
          <w:szCs w:val="22"/>
        </w:rPr>
        <w:t>To evaluate</w:t>
      </w:r>
      <w:r w:rsidR="00166D86" w:rsidRPr="00093B31">
        <w:rPr>
          <w:rFonts w:asciiTheme="minorHAnsi" w:hAnsiTheme="minorHAnsi" w:cstheme="minorHAnsi"/>
          <w:sz w:val="22"/>
          <w:szCs w:val="22"/>
        </w:rPr>
        <w:t xml:space="preserve"> how the new system worked in practice </w:t>
      </w:r>
      <w:r w:rsidRPr="00093B31">
        <w:rPr>
          <w:rFonts w:asciiTheme="minorHAnsi" w:hAnsiTheme="minorHAnsi" w:cstheme="minorHAnsi"/>
          <w:sz w:val="22"/>
          <w:szCs w:val="22"/>
        </w:rPr>
        <w:t xml:space="preserve">the Campaign </w:t>
      </w:r>
      <w:r w:rsidR="00166D86" w:rsidRPr="00093B31">
        <w:rPr>
          <w:rFonts w:asciiTheme="minorHAnsi" w:hAnsiTheme="minorHAnsi" w:cstheme="minorHAnsi"/>
          <w:sz w:val="22"/>
          <w:szCs w:val="22"/>
        </w:rPr>
        <w:t>set up a project to monitor Prior Notifications</w:t>
      </w:r>
      <w:r w:rsidRPr="00093B31">
        <w:rPr>
          <w:rFonts w:asciiTheme="minorHAnsi" w:hAnsiTheme="minorHAnsi" w:cstheme="minorHAnsi"/>
          <w:sz w:val="22"/>
          <w:szCs w:val="22"/>
        </w:rPr>
        <w:t xml:space="preserve"> for agricultural and forestry tracks.  </w:t>
      </w:r>
      <w:r w:rsidR="00166D86" w:rsidRPr="00093B31">
        <w:rPr>
          <w:rFonts w:asciiTheme="minorHAnsi" w:hAnsiTheme="minorHAnsi" w:cstheme="minorHAnsi"/>
          <w:sz w:val="22"/>
          <w:szCs w:val="22"/>
        </w:rPr>
        <w:t xml:space="preserve">The Campaign recruited a team of volunteers who </w:t>
      </w:r>
      <w:r w:rsidRPr="00093B31">
        <w:rPr>
          <w:rFonts w:asciiTheme="minorHAnsi" w:hAnsiTheme="minorHAnsi" w:cstheme="minorHAnsi"/>
          <w:sz w:val="22"/>
          <w:szCs w:val="22"/>
        </w:rPr>
        <w:t>reviewed online weekly</w:t>
      </w:r>
      <w:r w:rsidR="00166D86" w:rsidRPr="00093B31">
        <w:rPr>
          <w:rFonts w:asciiTheme="minorHAnsi" w:hAnsiTheme="minorHAnsi" w:cstheme="minorHAnsi"/>
          <w:sz w:val="22"/>
          <w:szCs w:val="22"/>
        </w:rPr>
        <w:t xml:space="preserve"> planning </w:t>
      </w:r>
      <w:r w:rsidRPr="00093B31">
        <w:rPr>
          <w:rFonts w:asciiTheme="minorHAnsi" w:hAnsiTheme="minorHAnsi" w:cstheme="minorHAnsi"/>
          <w:sz w:val="22"/>
          <w:szCs w:val="22"/>
        </w:rPr>
        <w:t xml:space="preserve">lists and </w:t>
      </w:r>
      <w:r w:rsidR="005F608B" w:rsidRPr="00093B31">
        <w:rPr>
          <w:rFonts w:asciiTheme="minorHAnsi" w:hAnsiTheme="minorHAnsi" w:cstheme="minorHAnsi"/>
          <w:sz w:val="22"/>
          <w:szCs w:val="22"/>
        </w:rPr>
        <w:t>passed details of</w:t>
      </w:r>
      <w:r w:rsidR="00166D86" w:rsidRPr="00093B31">
        <w:rPr>
          <w:rFonts w:asciiTheme="minorHAnsi" w:hAnsiTheme="minorHAnsi" w:cstheme="minorHAnsi"/>
          <w:sz w:val="22"/>
          <w:szCs w:val="22"/>
        </w:rPr>
        <w:t xml:space="preserve"> Prior Notifications for</w:t>
      </w:r>
      <w:r w:rsidR="00C65085" w:rsidRPr="00093B31">
        <w:rPr>
          <w:rFonts w:asciiTheme="minorHAnsi" w:hAnsiTheme="minorHAnsi" w:cstheme="minorHAnsi"/>
          <w:sz w:val="22"/>
          <w:szCs w:val="22"/>
        </w:rPr>
        <w:t xml:space="preserve"> vehicular</w:t>
      </w:r>
      <w:r w:rsidR="00166D86" w:rsidRPr="00093B31">
        <w:rPr>
          <w:rFonts w:asciiTheme="minorHAnsi" w:hAnsiTheme="minorHAnsi" w:cstheme="minorHAnsi"/>
          <w:sz w:val="22"/>
          <w:szCs w:val="22"/>
        </w:rPr>
        <w:t xml:space="preserve"> agricultural or forestry tracks to a central co-ordinating point for recording and closer scrutiny where </w:t>
      </w:r>
      <w:r w:rsidR="005F608B" w:rsidRPr="00093B31">
        <w:rPr>
          <w:rFonts w:asciiTheme="minorHAnsi" w:hAnsiTheme="minorHAnsi" w:cstheme="minorHAnsi"/>
          <w:sz w:val="22"/>
          <w:szCs w:val="22"/>
        </w:rPr>
        <w:t>they were of particular interest or concern</w:t>
      </w:r>
      <w:r w:rsidR="00166D86" w:rsidRPr="00093B31">
        <w:rPr>
          <w:rFonts w:asciiTheme="minorHAnsi" w:hAnsiTheme="minorHAnsi" w:cstheme="minorHAnsi"/>
          <w:sz w:val="22"/>
          <w:szCs w:val="22"/>
        </w:rPr>
        <w:t xml:space="preserve">.  </w:t>
      </w:r>
      <w:r w:rsidR="0070238E" w:rsidRPr="00093B31">
        <w:rPr>
          <w:rFonts w:asciiTheme="minorHAnsi" w:hAnsiTheme="minorHAnsi" w:cstheme="minorHAnsi"/>
          <w:sz w:val="22"/>
          <w:szCs w:val="22"/>
        </w:rPr>
        <w:t>When reviewing Prior Notifications</w:t>
      </w:r>
      <w:r w:rsidR="003D6199" w:rsidRPr="00093B31">
        <w:rPr>
          <w:rFonts w:asciiTheme="minorHAnsi" w:hAnsiTheme="minorHAnsi" w:cstheme="minorHAnsi"/>
          <w:sz w:val="22"/>
          <w:szCs w:val="22"/>
        </w:rPr>
        <w:t>,</w:t>
      </w:r>
      <w:r w:rsidR="0070238E" w:rsidRPr="00093B31">
        <w:rPr>
          <w:rFonts w:asciiTheme="minorHAnsi" w:hAnsiTheme="minorHAnsi" w:cstheme="minorHAnsi"/>
          <w:sz w:val="22"/>
          <w:szCs w:val="22"/>
        </w:rPr>
        <w:t xml:space="preserve"> the Campaign considered the extent to which these met the qualifying criteria and the quality and adequacy of the information provided.  In a limited number of cases</w:t>
      </w:r>
      <w:r w:rsidR="003D6199" w:rsidRPr="00093B31">
        <w:rPr>
          <w:rFonts w:asciiTheme="minorHAnsi" w:hAnsiTheme="minorHAnsi" w:cstheme="minorHAnsi"/>
          <w:sz w:val="22"/>
          <w:szCs w:val="22"/>
        </w:rPr>
        <w:t>,</w:t>
      </w:r>
      <w:r w:rsidR="0070238E" w:rsidRPr="00093B31">
        <w:rPr>
          <w:rFonts w:asciiTheme="minorHAnsi" w:hAnsiTheme="minorHAnsi" w:cstheme="minorHAnsi"/>
          <w:sz w:val="22"/>
          <w:szCs w:val="22"/>
        </w:rPr>
        <w:t xml:space="preserve"> Prior Notifications were tracked through the system to see how these were treated by the planning authority and the outcome of that process.</w:t>
      </w:r>
    </w:p>
    <w:p w14:paraId="412BF9AE" w14:textId="77777777" w:rsidR="00C2359A" w:rsidRPr="00093B31" w:rsidRDefault="00C2359A" w:rsidP="003D6199">
      <w:pPr>
        <w:pStyle w:val="ListParagraph"/>
        <w:jc w:val="both"/>
        <w:rPr>
          <w:rFonts w:asciiTheme="minorHAnsi" w:hAnsiTheme="minorHAnsi" w:cstheme="minorHAnsi"/>
          <w:sz w:val="22"/>
          <w:szCs w:val="22"/>
        </w:rPr>
      </w:pPr>
    </w:p>
    <w:p w14:paraId="4F165696" w14:textId="06B78C7D" w:rsidR="00F32FD7" w:rsidRPr="00093B31" w:rsidRDefault="00BE2EE1" w:rsidP="00AA1E23">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Monitoring was focused on planning authority areas which included upland areas,</w:t>
      </w:r>
      <w:r w:rsidR="00EB5F0A" w:rsidRPr="00093B31">
        <w:rPr>
          <w:rFonts w:asciiTheme="minorHAnsi" w:hAnsiTheme="minorHAnsi" w:cstheme="minorHAnsi"/>
          <w:sz w:val="22"/>
          <w:szCs w:val="22"/>
        </w:rPr>
        <w:t xml:space="preserve"> </w:t>
      </w:r>
      <w:r w:rsidR="00575167" w:rsidRPr="00093B31">
        <w:rPr>
          <w:rFonts w:asciiTheme="minorHAnsi" w:hAnsiTheme="minorHAnsi" w:cstheme="minorHAnsi"/>
          <w:sz w:val="22"/>
          <w:szCs w:val="22"/>
        </w:rPr>
        <w:t xml:space="preserve">and </w:t>
      </w:r>
      <w:r w:rsidRPr="00093B31">
        <w:rPr>
          <w:rFonts w:asciiTheme="minorHAnsi" w:hAnsiTheme="minorHAnsi" w:cstheme="minorHAnsi"/>
          <w:sz w:val="22"/>
          <w:szCs w:val="22"/>
        </w:rPr>
        <w:t>exclud</w:t>
      </w:r>
      <w:r w:rsidR="00575167" w:rsidRPr="00093B31">
        <w:rPr>
          <w:rFonts w:asciiTheme="minorHAnsi" w:hAnsiTheme="minorHAnsi" w:cstheme="minorHAnsi"/>
          <w:sz w:val="22"/>
          <w:szCs w:val="22"/>
        </w:rPr>
        <w:t>ed</w:t>
      </w:r>
      <w:r w:rsidR="005F608B" w:rsidRPr="00093B31">
        <w:rPr>
          <w:rFonts w:asciiTheme="minorHAnsi" w:hAnsiTheme="minorHAnsi" w:cstheme="minorHAnsi"/>
          <w:sz w:val="22"/>
          <w:szCs w:val="22"/>
        </w:rPr>
        <w:t xml:space="preserve"> those</w:t>
      </w:r>
      <w:r w:rsidRPr="00093B31">
        <w:rPr>
          <w:rFonts w:asciiTheme="minorHAnsi" w:hAnsiTheme="minorHAnsi" w:cstheme="minorHAnsi"/>
          <w:sz w:val="22"/>
          <w:szCs w:val="22"/>
        </w:rPr>
        <w:t xml:space="preserve"> areas where it was considered there would not be</w:t>
      </w:r>
      <w:r w:rsidR="003D6199" w:rsidRPr="00093B31">
        <w:rPr>
          <w:rFonts w:asciiTheme="minorHAnsi" w:hAnsiTheme="minorHAnsi" w:cstheme="minorHAnsi"/>
          <w:sz w:val="22"/>
          <w:szCs w:val="22"/>
        </w:rPr>
        <w:t>,</w:t>
      </w:r>
      <w:r w:rsidRPr="00093B31">
        <w:rPr>
          <w:rFonts w:asciiTheme="minorHAnsi" w:hAnsiTheme="minorHAnsi" w:cstheme="minorHAnsi"/>
          <w:sz w:val="22"/>
          <w:szCs w:val="22"/>
        </w:rPr>
        <w:t xml:space="preserve"> or would only be</w:t>
      </w:r>
      <w:r w:rsidR="003D6199" w:rsidRPr="00093B31">
        <w:rPr>
          <w:rFonts w:asciiTheme="minorHAnsi" w:hAnsiTheme="minorHAnsi" w:cstheme="minorHAnsi"/>
          <w:sz w:val="22"/>
          <w:szCs w:val="22"/>
        </w:rPr>
        <w:t>,</w:t>
      </w:r>
      <w:r w:rsidRPr="00093B31">
        <w:rPr>
          <w:rFonts w:asciiTheme="minorHAnsi" w:hAnsiTheme="minorHAnsi" w:cstheme="minorHAnsi"/>
          <w:sz w:val="22"/>
          <w:szCs w:val="22"/>
        </w:rPr>
        <w:t xml:space="preserve"> very occasional Prior Notifications for agricultural or forestry tracks given their </w:t>
      </w:r>
      <w:r w:rsidR="00F32FD7" w:rsidRPr="00093B31">
        <w:rPr>
          <w:rFonts w:asciiTheme="minorHAnsi" w:hAnsiTheme="minorHAnsi" w:cstheme="minorHAnsi"/>
          <w:sz w:val="22"/>
          <w:szCs w:val="22"/>
        </w:rPr>
        <w:t>largely urban topography.  In to</w:t>
      </w:r>
      <w:r w:rsidRPr="00093B31">
        <w:rPr>
          <w:rFonts w:asciiTheme="minorHAnsi" w:hAnsiTheme="minorHAnsi" w:cstheme="minorHAnsi"/>
          <w:sz w:val="22"/>
          <w:szCs w:val="22"/>
        </w:rPr>
        <w:t>tal 12 areas were monitored, including Scotland’s two National Parks</w:t>
      </w:r>
      <w:r w:rsidR="00F32FD7" w:rsidRPr="00093B31">
        <w:rPr>
          <w:rFonts w:asciiTheme="minorHAnsi" w:hAnsiTheme="minorHAnsi" w:cstheme="minorHAnsi"/>
          <w:sz w:val="22"/>
          <w:szCs w:val="22"/>
        </w:rPr>
        <w:t xml:space="preserve">.  The areas monitored are shown in the table below.  </w:t>
      </w:r>
    </w:p>
    <w:p w14:paraId="27049FD2" w14:textId="77777777" w:rsidR="00EB5F0A" w:rsidRPr="00093B31" w:rsidRDefault="00EB5F0A" w:rsidP="00EB5F0A">
      <w:pPr>
        <w:rPr>
          <w:rFonts w:asciiTheme="minorHAnsi" w:hAnsiTheme="minorHAnsi" w:cstheme="minorHAnsi"/>
          <w:sz w:val="22"/>
          <w:szCs w:val="22"/>
        </w:rPr>
      </w:pPr>
    </w:p>
    <w:p w14:paraId="77740145" w14:textId="77777777" w:rsidR="00BE2EE1" w:rsidRPr="00093B31" w:rsidRDefault="00093B31" w:rsidP="00EB5F0A">
      <w:pPr>
        <w:ind w:firstLine="360"/>
        <w:rPr>
          <w:rFonts w:asciiTheme="minorHAnsi" w:hAnsiTheme="minorHAnsi" w:cstheme="minorHAnsi"/>
          <w:b/>
          <w:bCs/>
          <w:i/>
          <w:iCs/>
          <w:sz w:val="18"/>
          <w:szCs w:val="22"/>
        </w:rPr>
      </w:pPr>
      <w:r w:rsidRPr="00093B31">
        <w:rPr>
          <w:rFonts w:asciiTheme="minorHAnsi" w:hAnsiTheme="minorHAnsi" w:cstheme="minorHAnsi"/>
          <w:b/>
          <w:bCs/>
          <w:i/>
          <w:iCs/>
          <w:sz w:val="18"/>
          <w:szCs w:val="22"/>
        </w:rPr>
        <w:t xml:space="preserve">      </w:t>
      </w:r>
      <w:r w:rsidR="00BE2EE1" w:rsidRPr="00093B31">
        <w:rPr>
          <w:rFonts w:asciiTheme="minorHAnsi" w:hAnsiTheme="minorHAnsi" w:cstheme="minorHAnsi"/>
          <w:b/>
          <w:bCs/>
          <w:i/>
          <w:iCs/>
          <w:sz w:val="18"/>
          <w:szCs w:val="22"/>
        </w:rPr>
        <w:t>Table showing local authority/planning authority areas monitored by the Hill Tracks Campaign</w:t>
      </w:r>
    </w:p>
    <w:tbl>
      <w:tblPr>
        <w:tblStyle w:val="TableGrid"/>
        <w:tblW w:w="0" w:type="auto"/>
        <w:jc w:val="center"/>
        <w:tblLook w:val="04A0" w:firstRow="1" w:lastRow="0" w:firstColumn="1" w:lastColumn="0" w:noHBand="0" w:noVBand="1"/>
      </w:tblPr>
      <w:tblGrid>
        <w:gridCol w:w="3969"/>
        <w:gridCol w:w="4034"/>
      </w:tblGrid>
      <w:tr w:rsidR="00BE2EE1" w:rsidRPr="00093B31" w14:paraId="682A4761" w14:textId="77777777" w:rsidTr="0086647A">
        <w:trPr>
          <w:jc w:val="center"/>
        </w:trPr>
        <w:tc>
          <w:tcPr>
            <w:tcW w:w="3969" w:type="dxa"/>
            <w:vAlign w:val="center"/>
          </w:tcPr>
          <w:p w14:paraId="3861A6EF" w14:textId="77777777" w:rsidR="00BE2EE1" w:rsidRPr="0086647A" w:rsidRDefault="00BE2EE1" w:rsidP="0086647A">
            <w:pPr>
              <w:jc w:val="center"/>
              <w:rPr>
                <w:rFonts w:asciiTheme="minorHAnsi" w:hAnsiTheme="minorHAnsi" w:cstheme="minorHAnsi"/>
                <w:b/>
                <w:bCs/>
                <w:i/>
                <w:iCs/>
              </w:rPr>
            </w:pPr>
            <w:r w:rsidRPr="0086647A">
              <w:rPr>
                <w:rFonts w:asciiTheme="minorHAnsi" w:hAnsiTheme="minorHAnsi" w:cstheme="minorHAnsi"/>
                <w:b/>
                <w:bCs/>
                <w:i/>
                <w:iCs/>
                <w:sz w:val="22"/>
                <w:szCs w:val="22"/>
              </w:rPr>
              <w:t>Local Authority/Planning Authority Area</w:t>
            </w:r>
          </w:p>
        </w:tc>
        <w:tc>
          <w:tcPr>
            <w:tcW w:w="4034" w:type="dxa"/>
            <w:vAlign w:val="center"/>
          </w:tcPr>
          <w:p w14:paraId="154DE3D6" w14:textId="77777777" w:rsidR="00BE2EE1" w:rsidRPr="0086647A" w:rsidRDefault="00BE2EE1" w:rsidP="0086647A">
            <w:pPr>
              <w:jc w:val="center"/>
              <w:rPr>
                <w:rFonts w:asciiTheme="minorHAnsi" w:hAnsiTheme="minorHAnsi" w:cstheme="minorHAnsi"/>
                <w:b/>
                <w:bCs/>
                <w:i/>
                <w:iCs/>
              </w:rPr>
            </w:pPr>
            <w:r w:rsidRPr="0086647A">
              <w:rPr>
                <w:rFonts w:asciiTheme="minorHAnsi" w:hAnsiTheme="minorHAnsi" w:cstheme="minorHAnsi"/>
                <w:b/>
                <w:bCs/>
                <w:i/>
                <w:iCs/>
                <w:sz w:val="22"/>
                <w:szCs w:val="22"/>
              </w:rPr>
              <w:t>Notes</w:t>
            </w:r>
          </w:p>
        </w:tc>
      </w:tr>
      <w:tr w:rsidR="00BE2EE1" w:rsidRPr="00093B31" w14:paraId="0B9ED6E9" w14:textId="77777777" w:rsidTr="0086647A">
        <w:trPr>
          <w:jc w:val="center"/>
        </w:trPr>
        <w:tc>
          <w:tcPr>
            <w:tcW w:w="3969" w:type="dxa"/>
            <w:vAlign w:val="center"/>
          </w:tcPr>
          <w:p w14:paraId="39014EBF"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Aberdeenshire Council</w:t>
            </w:r>
          </w:p>
        </w:tc>
        <w:tc>
          <w:tcPr>
            <w:tcW w:w="4034" w:type="dxa"/>
            <w:vAlign w:val="center"/>
          </w:tcPr>
          <w:p w14:paraId="0236CE8E" w14:textId="77777777" w:rsidR="00D416CC" w:rsidRPr="0086647A" w:rsidRDefault="00BE2EE1" w:rsidP="0086647A">
            <w:pPr>
              <w:rPr>
                <w:rFonts w:asciiTheme="minorHAnsi" w:hAnsiTheme="minorHAnsi" w:cstheme="minorHAnsi"/>
                <w:i/>
                <w:iCs/>
              </w:rPr>
            </w:pPr>
            <w:r w:rsidRPr="0086647A">
              <w:rPr>
                <w:rFonts w:asciiTheme="minorHAnsi" w:hAnsiTheme="minorHAnsi" w:cstheme="minorHAnsi"/>
                <w:i/>
                <w:iCs/>
                <w:sz w:val="22"/>
                <w:szCs w:val="22"/>
              </w:rPr>
              <w:t xml:space="preserve">Includes part of Cairngorms National Park </w:t>
            </w:r>
            <w:r w:rsidR="00D416CC" w:rsidRPr="0086647A">
              <w:rPr>
                <w:rFonts w:asciiTheme="minorHAnsi" w:hAnsiTheme="minorHAnsi" w:cstheme="minorHAnsi"/>
                <w:i/>
                <w:iCs/>
                <w:sz w:val="22"/>
                <w:szCs w:val="22"/>
              </w:rPr>
              <w:t>(</w:t>
            </w:r>
            <w:r w:rsidR="00575167" w:rsidRPr="0086647A">
              <w:rPr>
                <w:rFonts w:asciiTheme="minorHAnsi" w:hAnsiTheme="minorHAnsi" w:cstheme="minorHAnsi"/>
                <w:i/>
                <w:iCs/>
                <w:sz w:val="22"/>
                <w:szCs w:val="22"/>
              </w:rPr>
              <w:t xml:space="preserve">note that </w:t>
            </w:r>
            <w:r w:rsidR="00D416CC" w:rsidRPr="0086647A">
              <w:rPr>
                <w:rFonts w:asciiTheme="minorHAnsi" w:hAnsiTheme="minorHAnsi" w:cstheme="minorHAnsi"/>
                <w:i/>
                <w:iCs/>
                <w:sz w:val="22"/>
                <w:szCs w:val="22"/>
              </w:rPr>
              <w:t>the Cairngorms National Park Authority does not have its own full planning powers)</w:t>
            </w:r>
          </w:p>
        </w:tc>
      </w:tr>
      <w:tr w:rsidR="00BE2EE1" w:rsidRPr="00093B31" w14:paraId="387E5D04" w14:textId="77777777" w:rsidTr="0086647A">
        <w:trPr>
          <w:jc w:val="center"/>
        </w:trPr>
        <w:tc>
          <w:tcPr>
            <w:tcW w:w="3969" w:type="dxa"/>
            <w:vAlign w:val="center"/>
          </w:tcPr>
          <w:p w14:paraId="67A75A66"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Angus Council</w:t>
            </w:r>
          </w:p>
        </w:tc>
        <w:tc>
          <w:tcPr>
            <w:tcW w:w="4034" w:type="dxa"/>
            <w:vAlign w:val="center"/>
          </w:tcPr>
          <w:p w14:paraId="1A43DCE7" w14:textId="77777777" w:rsidR="00BE2EE1" w:rsidRPr="0086647A" w:rsidRDefault="00D416CC" w:rsidP="0086647A">
            <w:pPr>
              <w:rPr>
                <w:rFonts w:asciiTheme="minorHAnsi" w:hAnsiTheme="minorHAnsi" w:cstheme="minorHAnsi"/>
                <w:i/>
                <w:iCs/>
              </w:rPr>
            </w:pPr>
            <w:r w:rsidRPr="0086647A">
              <w:rPr>
                <w:rFonts w:asciiTheme="minorHAnsi" w:hAnsiTheme="minorHAnsi" w:cstheme="minorHAnsi"/>
                <w:i/>
                <w:iCs/>
                <w:sz w:val="22"/>
                <w:szCs w:val="22"/>
              </w:rPr>
              <w:t>Includes p</w:t>
            </w:r>
            <w:r w:rsidR="00575167" w:rsidRPr="0086647A">
              <w:rPr>
                <w:rFonts w:asciiTheme="minorHAnsi" w:hAnsiTheme="minorHAnsi" w:cstheme="minorHAnsi"/>
                <w:i/>
                <w:iCs/>
                <w:sz w:val="22"/>
                <w:szCs w:val="22"/>
              </w:rPr>
              <w:t>art of Cairngorms National Park</w:t>
            </w:r>
          </w:p>
        </w:tc>
      </w:tr>
      <w:tr w:rsidR="00BE2EE1" w:rsidRPr="00093B31" w14:paraId="56A68C24" w14:textId="77777777" w:rsidTr="0086647A">
        <w:trPr>
          <w:jc w:val="center"/>
        </w:trPr>
        <w:tc>
          <w:tcPr>
            <w:tcW w:w="3969" w:type="dxa"/>
            <w:vAlign w:val="center"/>
          </w:tcPr>
          <w:p w14:paraId="62C326C9"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Argyll &amp; Bute Council</w:t>
            </w:r>
          </w:p>
        </w:tc>
        <w:tc>
          <w:tcPr>
            <w:tcW w:w="4034" w:type="dxa"/>
            <w:vAlign w:val="center"/>
          </w:tcPr>
          <w:p w14:paraId="73B3E008" w14:textId="77777777" w:rsidR="00BE2EE1" w:rsidRPr="0086647A" w:rsidRDefault="00BE2EE1" w:rsidP="0086647A">
            <w:pPr>
              <w:rPr>
                <w:rFonts w:asciiTheme="minorHAnsi" w:hAnsiTheme="minorHAnsi" w:cstheme="minorHAnsi"/>
                <w:i/>
                <w:iCs/>
              </w:rPr>
            </w:pPr>
          </w:p>
        </w:tc>
      </w:tr>
      <w:tr w:rsidR="00BE2EE1" w:rsidRPr="00093B31" w14:paraId="6443AC12" w14:textId="77777777" w:rsidTr="0086647A">
        <w:trPr>
          <w:jc w:val="center"/>
        </w:trPr>
        <w:tc>
          <w:tcPr>
            <w:tcW w:w="3969" w:type="dxa"/>
            <w:vAlign w:val="center"/>
          </w:tcPr>
          <w:p w14:paraId="4E5B1705" w14:textId="77777777" w:rsidR="00BE2EE1" w:rsidRPr="0086647A" w:rsidRDefault="00BE2EE1" w:rsidP="0086647A">
            <w:pPr>
              <w:rPr>
                <w:rFonts w:asciiTheme="minorHAnsi" w:hAnsiTheme="minorHAnsi" w:cstheme="minorHAnsi"/>
              </w:rPr>
            </w:pPr>
            <w:proofErr w:type="spellStart"/>
            <w:r w:rsidRPr="0086647A">
              <w:rPr>
                <w:rFonts w:asciiTheme="minorHAnsi" w:hAnsiTheme="minorHAnsi" w:cstheme="minorHAnsi"/>
                <w:sz w:val="22"/>
                <w:szCs w:val="22"/>
              </w:rPr>
              <w:t>Comhairle</w:t>
            </w:r>
            <w:proofErr w:type="spellEnd"/>
            <w:r w:rsidRPr="0086647A">
              <w:rPr>
                <w:rFonts w:asciiTheme="minorHAnsi" w:hAnsiTheme="minorHAnsi" w:cstheme="minorHAnsi"/>
                <w:sz w:val="22"/>
                <w:szCs w:val="22"/>
              </w:rPr>
              <w:t xml:space="preserve"> nan </w:t>
            </w:r>
            <w:proofErr w:type="spellStart"/>
            <w:r w:rsidRPr="0086647A">
              <w:rPr>
                <w:rFonts w:asciiTheme="minorHAnsi" w:hAnsiTheme="minorHAnsi" w:cstheme="minorHAnsi"/>
                <w:sz w:val="22"/>
                <w:szCs w:val="22"/>
              </w:rPr>
              <w:t>Eilean</w:t>
            </w:r>
            <w:proofErr w:type="spellEnd"/>
            <w:r w:rsidRPr="0086647A">
              <w:rPr>
                <w:rFonts w:asciiTheme="minorHAnsi" w:hAnsiTheme="minorHAnsi" w:cstheme="minorHAnsi"/>
                <w:sz w:val="22"/>
                <w:szCs w:val="22"/>
              </w:rPr>
              <w:t xml:space="preserve"> </w:t>
            </w:r>
            <w:proofErr w:type="spellStart"/>
            <w:r w:rsidRPr="0086647A">
              <w:rPr>
                <w:rFonts w:asciiTheme="minorHAnsi" w:hAnsiTheme="minorHAnsi" w:cstheme="minorHAnsi"/>
                <w:sz w:val="22"/>
                <w:szCs w:val="22"/>
              </w:rPr>
              <w:t>Siar</w:t>
            </w:r>
            <w:proofErr w:type="spellEnd"/>
          </w:p>
        </w:tc>
        <w:tc>
          <w:tcPr>
            <w:tcW w:w="4034" w:type="dxa"/>
            <w:vAlign w:val="center"/>
          </w:tcPr>
          <w:p w14:paraId="178F01C5" w14:textId="77777777" w:rsidR="00BE2EE1" w:rsidRPr="0086647A" w:rsidRDefault="00BE2EE1" w:rsidP="0086647A">
            <w:pPr>
              <w:rPr>
                <w:rFonts w:asciiTheme="minorHAnsi" w:hAnsiTheme="minorHAnsi" w:cstheme="minorHAnsi"/>
                <w:i/>
                <w:iCs/>
              </w:rPr>
            </w:pPr>
          </w:p>
        </w:tc>
      </w:tr>
      <w:tr w:rsidR="00BE2EE1" w:rsidRPr="00093B31" w14:paraId="116CDD6E" w14:textId="77777777" w:rsidTr="0086647A">
        <w:trPr>
          <w:jc w:val="center"/>
        </w:trPr>
        <w:tc>
          <w:tcPr>
            <w:tcW w:w="3969" w:type="dxa"/>
            <w:vAlign w:val="center"/>
          </w:tcPr>
          <w:p w14:paraId="132D0FA6"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Dumfries &amp; Galloway Council</w:t>
            </w:r>
          </w:p>
        </w:tc>
        <w:tc>
          <w:tcPr>
            <w:tcW w:w="4034" w:type="dxa"/>
            <w:vAlign w:val="center"/>
          </w:tcPr>
          <w:p w14:paraId="42BE165E" w14:textId="77777777" w:rsidR="00BE2EE1" w:rsidRPr="0086647A" w:rsidRDefault="00BE2EE1" w:rsidP="0086647A">
            <w:pPr>
              <w:rPr>
                <w:rFonts w:asciiTheme="minorHAnsi" w:hAnsiTheme="minorHAnsi" w:cstheme="minorHAnsi"/>
                <w:i/>
                <w:iCs/>
              </w:rPr>
            </w:pPr>
          </w:p>
        </w:tc>
      </w:tr>
      <w:tr w:rsidR="00BE2EE1" w:rsidRPr="00093B31" w14:paraId="71E14CBA" w14:textId="77777777" w:rsidTr="0086647A">
        <w:trPr>
          <w:jc w:val="center"/>
        </w:trPr>
        <w:tc>
          <w:tcPr>
            <w:tcW w:w="3969" w:type="dxa"/>
            <w:vAlign w:val="center"/>
          </w:tcPr>
          <w:p w14:paraId="1877912A"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Highland Council</w:t>
            </w:r>
          </w:p>
        </w:tc>
        <w:tc>
          <w:tcPr>
            <w:tcW w:w="4034" w:type="dxa"/>
            <w:vAlign w:val="center"/>
          </w:tcPr>
          <w:p w14:paraId="3E08C7AF" w14:textId="77777777" w:rsidR="00BE2EE1" w:rsidRPr="0086647A" w:rsidRDefault="00D416CC" w:rsidP="0086647A">
            <w:pPr>
              <w:rPr>
                <w:rFonts w:asciiTheme="minorHAnsi" w:hAnsiTheme="minorHAnsi" w:cstheme="minorHAnsi"/>
                <w:i/>
                <w:iCs/>
              </w:rPr>
            </w:pPr>
            <w:r w:rsidRPr="0086647A">
              <w:rPr>
                <w:rFonts w:asciiTheme="minorHAnsi" w:hAnsiTheme="minorHAnsi" w:cstheme="minorHAnsi"/>
                <w:i/>
                <w:iCs/>
                <w:sz w:val="22"/>
                <w:szCs w:val="22"/>
              </w:rPr>
              <w:t xml:space="preserve">Includes part of Cairngorms National Park </w:t>
            </w:r>
          </w:p>
        </w:tc>
      </w:tr>
      <w:tr w:rsidR="00BE2EE1" w:rsidRPr="00093B31" w14:paraId="6060B3A2" w14:textId="77777777" w:rsidTr="0086647A">
        <w:trPr>
          <w:jc w:val="center"/>
        </w:trPr>
        <w:tc>
          <w:tcPr>
            <w:tcW w:w="3969" w:type="dxa"/>
            <w:vAlign w:val="center"/>
          </w:tcPr>
          <w:p w14:paraId="6B4978B3"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 xml:space="preserve">Loch Lomond and The </w:t>
            </w:r>
            <w:proofErr w:type="spellStart"/>
            <w:r w:rsidRPr="0086647A">
              <w:rPr>
                <w:rFonts w:asciiTheme="minorHAnsi" w:hAnsiTheme="minorHAnsi" w:cstheme="minorHAnsi"/>
                <w:sz w:val="22"/>
                <w:szCs w:val="22"/>
              </w:rPr>
              <w:t>Trossachs</w:t>
            </w:r>
            <w:proofErr w:type="spellEnd"/>
            <w:r w:rsidRPr="0086647A">
              <w:rPr>
                <w:rFonts w:asciiTheme="minorHAnsi" w:hAnsiTheme="minorHAnsi" w:cstheme="minorHAnsi"/>
                <w:sz w:val="22"/>
                <w:szCs w:val="22"/>
              </w:rPr>
              <w:t xml:space="preserve"> National Park Authority</w:t>
            </w:r>
          </w:p>
        </w:tc>
        <w:tc>
          <w:tcPr>
            <w:tcW w:w="4034" w:type="dxa"/>
            <w:vAlign w:val="center"/>
          </w:tcPr>
          <w:p w14:paraId="7CA8520D" w14:textId="77777777" w:rsidR="00BE2EE1" w:rsidRPr="0086647A" w:rsidRDefault="00BE2EE1" w:rsidP="0086647A">
            <w:pPr>
              <w:rPr>
                <w:rFonts w:asciiTheme="minorHAnsi" w:hAnsiTheme="minorHAnsi" w:cstheme="minorHAnsi"/>
                <w:i/>
                <w:iCs/>
              </w:rPr>
            </w:pPr>
            <w:r w:rsidRPr="0086647A">
              <w:rPr>
                <w:rFonts w:asciiTheme="minorHAnsi" w:hAnsiTheme="minorHAnsi" w:cstheme="minorHAnsi"/>
                <w:i/>
                <w:iCs/>
                <w:sz w:val="22"/>
                <w:szCs w:val="22"/>
              </w:rPr>
              <w:t>Has its own planning powers</w:t>
            </w:r>
          </w:p>
        </w:tc>
      </w:tr>
      <w:tr w:rsidR="00BE2EE1" w:rsidRPr="00093B31" w14:paraId="7450A520" w14:textId="77777777" w:rsidTr="0086647A">
        <w:trPr>
          <w:jc w:val="center"/>
        </w:trPr>
        <w:tc>
          <w:tcPr>
            <w:tcW w:w="3969" w:type="dxa"/>
            <w:vAlign w:val="center"/>
          </w:tcPr>
          <w:p w14:paraId="78D831E1"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Moray Council</w:t>
            </w:r>
          </w:p>
        </w:tc>
        <w:tc>
          <w:tcPr>
            <w:tcW w:w="4034" w:type="dxa"/>
            <w:vAlign w:val="center"/>
          </w:tcPr>
          <w:p w14:paraId="18FE7163" w14:textId="77777777" w:rsidR="00BE2EE1" w:rsidRPr="0086647A" w:rsidRDefault="00D416CC" w:rsidP="0086647A">
            <w:pPr>
              <w:rPr>
                <w:rFonts w:asciiTheme="minorHAnsi" w:hAnsiTheme="minorHAnsi" w:cstheme="minorHAnsi"/>
                <w:i/>
                <w:iCs/>
              </w:rPr>
            </w:pPr>
            <w:r w:rsidRPr="0086647A">
              <w:rPr>
                <w:rFonts w:asciiTheme="minorHAnsi" w:hAnsiTheme="minorHAnsi" w:cstheme="minorHAnsi"/>
                <w:i/>
                <w:iCs/>
                <w:sz w:val="22"/>
                <w:szCs w:val="22"/>
              </w:rPr>
              <w:t xml:space="preserve">Includes part of Cairngorms National Park </w:t>
            </w:r>
          </w:p>
        </w:tc>
      </w:tr>
      <w:tr w:rsidR="00BE2EE1" w:rsidRPr="00093B31" w14:paraId="62DE9B4A" w14:textId="77777777" w:rsidTr="0086647A">
        <w:trPr>
          <w:jc w:val="center"/>
        </w:trPr>
        <w:tc>
          <w:tcPr>
            <w:tcW w:w="3969" w:type="dxa"/>
            <w:vAlign w:val="center"/>
          </w:tcPr>
          <w:p w14:paraId="54DBA560"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Perth &amp; Kinross Council</w:t>
            </w:r>
          </w:p>
        </w:tc>
        <w:tc>
          <w:tcPr>
            <w:tcW w:w="4034" w:type="dxa"/>
            <w:vAlign w:val="center"/>
          </w:tcPr>
          <w:p w14:paraId="09642B52" w14:textId="77777777" w:rsidR="00BE2EE1" w:rsidRPr="0086647A" w:rsidRDefault="00D416CC" w:rsidP="0086647A">
            <w:pPr>
              <w:rPr>
                <w:rFonts w:asciiTheme="minorHAnsi" w:hAnsiTheme="minorHAnsi" w:cstheme="minorHAnsi"/>
                <w:i/>
                <w:iCs/>
              </w:rPr>
            </w:pPr>
            <w:r w:rsidRPr="0086647A">
              <w:rPr>
                <w:rFonts w:asciiTheme="minorHAnsi" w:hAnsiTheme="minorHAnsi" w:cstheme="minorHAnsi"/>
                <w:i/>
                <w:iCs/>
                <w:sz w:val="22"/>
                <w:szCs w:val="22"/>
              </w:rPr>
              <w:t xml:space="preserve">Includes part of Cairngorms National Park </w:t>
            </w:r>
          </w:p>
        </w:tc>
      </w:tr>
      <w:tr w:rsidR="00BE2EE1" w:rsidRPr="00093B31" w14:paraId="7FC7564A" w14:textId="77777777" w:rsidTr="0086647A">
        <w:trPr>
          <w:jc w:val="center"/>
        </w:trPr>
        <w:tc>
          <w:tcPr>
            <w:tcW w:w="3969" w:type="dxa"/>
            <w:vAlign w:val="center"/>
          </w:tcPr>
          <w:p w14:paraId="10F8500F"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Scottish Borders Council</w:t>
            </w:r>
          </w:p>
        </w:tc>
        <w:tc>
          <w:tcPr>
            <w:tcW w:w="4034" w:type="dxa"/>
          </w:tcPr>
          <w:p w14:paraId="212411B0" w14:textId="77777777" w:rsidR="00BE2EE1" w:rsidRPr="0086647A" w:rsidRDefault="00BE2EE1" w:rsidP="007637DA">
            <w:pPr>
              <w:rPr>
                <w:rFonts w:asciiTheme="minorHAnsi" w:hAnsiTheme="minorHAnsi" w:cstheme="minorHAnsi"/>
              </w:rPr>
            </w:pPr>
          </w:p>
        </w:tc>
      </w:tr>
      <w:tr w:rsidR="00BE2EE1" w:rsidRPr="00093B31" w14:paraId="51D3889E" w14:textId="77777777" w:rsidTr="0086647A">
        <w:trPr>
          <w:jc w:val="center"/>
        </w:trPr>
        <w:tc>
          <w:tcPr>
            <w:tcW w:w="3969" w:type="dxa"/>
            <w:vAlign w:val="center"/>
          </w:tcPr>
          <w:p w14:paraId="1D464E6B"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South Lanarkshire Council</w:t>
            </w:r>
          </w:p>
        </w:tc>
        <w:tc>
          <w:tcPr>
            <w:tcW w:w="4034" w:type="dxa"/>
          </w:tcPr>
          <w:p w14:paraId="2D3B2A53" w14:textId="77777777" w:rsidR="00BE2EE1" w:rsidRPr="0086647A" w:rsidRDefault="00BE2EE1" w:rsidP="007637DA">
            <w:pPr>
              <w:rPr>
                <w:rFonts w:asciiTheme="minorHAnsi" w:hAnsiTheme="minorHAnsi" w:cstheme="minorHAnsi"/>
              </w:rPr>
            </w:pPr>
          </w:p>
        </w:tc>
      </w:tr>
      <w:tr w:rsidR="00BE2EE1" w:rsidRPr="00093B31" w14:paraId="6A9D4E6F" w14:textId="77777777" w:rsidTr="0086647A">
        <w:trPr>
          <w:jc w:val="center"/>
        </w:trPr>
        <w:tc>
          <w:tcPr>
            <w:tcW w:w="3969" w:type="dxa"/>
            <w:vAlign w:val="center"/>
          </w:tcPr>
          <w:p w14:paraId="3B2D06C4" w14:textId="77777777" w:rsidR="00BE2EE1" w:rsidRPr="0086647A" w:rsidRDefault="00BE2EE1" w:rsidP="0086647A">
            <w:pPr>
              <w:rPr>
                <w:rFonts w:asciiTheme="minorHAnsi" w:hAnsiTheme="minorHAnsi" w:cstheme="minorHAnsi"/>
              </w:rPr>
            </w:pPr>
            <w:r w:rsidRPr="0086647A">
              <w:rPr>
                <w:rFonts w:asciiTheme="minorHAnsi" w:hAnsiTheme="minorHAnsi" w:cstheme="minorHAnsi"/>
                <w:sz w:val="22"/>
                <w:szCs w:val="22"/>
              </w:rPr>
              <w:t>Stirling Council</w:t>
            </w:r>
          </w:p>
        </w:tc>
        <w:tc>
          <w:tcPr>
            <w:tcW w:w="4034" w:type="dxa"/>
          </w:tcPr>
          <w:p w14:paraId="49696039" w14:textId="77777777" w:rsidR="00BE2EE1" w:rsidRPr="0086647A" w:rsidRDefault="00BE2EE1" w:rsidP="007637DA">
            <w:pPr>
              <w:rPr>
                <w:rFonts w:asciiTheme="minorHAnsi" w:hAnsiTheme="minorHAnsi" w:cstheme="minorHAnsi"/>
              </w:rPr>
            </w:pPr>
          </w:p>
        </w:tc>
      </w:tr>
    </w:tbl>
    <w:p w14:paraId="2FD6EF76" w14:textId="77777777" w:rsidR="00166D86" w:rsidRPr="00093B31" w:rsidRDefault="00166D86" w:rsidP="00166D86">
      <w:pPr>
        <w:rPr>
          <w:rFonts w:asciiTheme="minorHAnsi" w:hAnsiTheme="minorHAnsi" w:cstheme="minorHAnsi"/>
          <w:sz w:val="22"/>
          <w:szCs w:val="22"/>
        </w:rPr>
      </w:pPr>
    </w:p>
    <w:p w14:paraId="63AD545D" w14:textId="77777777" w:rsidR="00852BEB" w:rsidRPr="00093B31" w:rsidRDefault="00F32FD7" w:rsidP="00AA1E23">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 xml:space="preserve">Volunteers were not asked to record agricultural Prior Notifications that could clearly be identified as low-level tracks associated with farm buildings or enclosed low-level fields.  As such, the Campaign recognises that its monitoring does not present a complete picture of all the Prior Notifications for agricultural and forestry tracks submitted to the relevant planning authorities during the monitoring period.  </w:t>
      </w:r>
    </w:p>
    <w:p w14:paraId="0B8A4D1A" w14:textId="77777777" w:rsidR="004D27FA" w:rsidRPr="00093B31" w:rsidRDefault="004D27FA" w:rsidP="004D27F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p>
    <w:p w14:paraId="53BCA5B4" w14:textId="77777777" w:rsidR="00F32FD7" w:rsidRPr="00093B31" w:rsidRDefault="00F32FD7" w:rsidP="00AA1E23">
      <w:pPr>
        <w:pStyle w:val="ListParagraph"/>
        <w:numPr>
          <w:ilvl w:val="0"/>
          <w:numId w:val="21"/>
        </w:numPr>
        <w:jc w:val="both"/>
        <w:rPr>
          <w:rFonts w:asciiTheme="minorHAnsi" w:hAnsiTheme="minorHAnsi" w:cstheme="minorHAnsi"/>
          <w:sz w:val="22"/>
          <w:szCs w:val="22"/>
        </w:rPr>
      </w:pPr>
      <w:r w:rsidRPr="00093B31">
        <w:rPr>
          <w:rFonts w:asciiTheme="minorHAnsi" w:hAnsiTheme="minorHAnsi" w:cstheme="minorHAnsi"/>
          <w:sz w:val="22"/>
          <w:szCs w:val="22"/>
        </w:rPr>
        <w:lastRenderedPageBreak/>
        <w:t xml:space="preserve">It should also be noted that the Campaign had limited capacity to revisit all Prior Notification entries at regular intervals to </w:t>
      </w:r>
      <w:r w:rsidR="00852BEB" w:rsidRPr="00093B31">
        <w:rPr>
          <w:rFonts w:asciiTheme="minorHAnsi" w:hAnsiTheme="minorHAnsi" w:cstheme="minorHAnsi"/>
          <w:sz w:val="22"/>
          <w:szCs w:val="22"/>
        </w:rPr>
        <w:t xml:space="preserve">review </w:t>
      </w:r>
      <w:r w:rsidRPr="00093B31">
        <w:rPr>
          <w:rFonts w:asciiTheme="minorHAnsi" w:hAnsiTheme="minorHAnsi" w:cstheme="minorHAnsi"/>
          <w:sz w:val="22"/>
          <w:szCs w:val="22"/>
        </w:rPr>
        <w:t xml:space="preserve">their progress </w:t>
      </w:r>
      <w:r w:rsidR="00852BEB" w:rsidRPr="00093B31">
        <w:rPr>
          <w:rFonts w:asciiTheme="minorHAnsi" w:hAnsiTheme="minorHAnsi" w:cstheme="minorHAnsi"/>
          <w:sz w:val="22"/>
          <w:szCs w:val="22"/>
        </w:rPr>
        <w:t xml:space="preserve">through the system </w:t>
      </w:r>
      <w:r w:rsidRPr="00093B31">
        <w:rPr>
          <w:rFonts w:asciiTheme="minorHAnsi" w:hAnsiTheme="minorHAnsi" w:cstheme="minorHAnsi"/>
          <w:sz w:val="22"/>
          <w:szCs w:val="22"/>
        </w:rPr>
        <w:t xml:space="preserve">and </w:t>
      </w:r>
      <w:r w:rsidR="003D6199" w:rsidRPr="00093B31">
        <w:rPr>
          <w:rFonts w:asciiTheme="minorHAnsi" w:hAnsiTheme="minorHAnsi" w:cstheme="minorHAnsi"/>
          <w:sz w:val="22"/>
          <w:szCs w:val="22"/>
        </w:rPr>
        <w:t xml:space="preserve">their </w:t>
      </w:r>
      <w:r w:rsidR="00852BEB" w:rsidRPr="00093B31">
        <w:rPr>
          <w:rFonts w:asciiTheme="minorHAnsi" w:hAnsiTheme="minorHAnsi" w:cstheme="minorHAnsi"/>
          <w:sz w:val="22"/>
          <w:szCs w:val="22"/>
        </w:rPr>
        <w:t xml:space="preserve">final </w:t>
      </w:r>
      <w:r w:rsidRPr="00093B31">
        <w:rPr>
          <w:rFonts w:asciiTheme="minorHAnsi" w:hAnsiTheme="minorHAnsi" w:cstheme="minorHAnsi"/>
          <w:sz w:val="22"/>
          <w:szCs w:val="22"/>
        </w:rPr>
        <w:t>outcome</w:t>
      </w:r>
      <w:r w:rsidR="003D6199" w:rsidRPr="00093B31">
        <w:rPr>
          <w:rFonts w:asciiTheme="minorHAnsi" w:hAnsiTheme="minorHAnsi" w:cstheme="minorHAnsi"/>
          <w:sz w:val="22"/>
          <w:szCs w:val="22"/>
        </w:rPr>
        <w:t>s</w:t>
      </w:r>
      <w:r w:rsidRPr="00093B31">
        <w:rPr>
          <w:rFonts w:asciiTheme="minorHAnsi" w:hAnsiTheme="minorHAnsi" w:cstheme="minorHAnsi"/>
          <w:sz w:val="22"/>
          <w:szCs w:val="22"/>
        </w:rPr>
        <w:t xml:space="preserve">.  Records were updated where possible, generally where a case was of particular interest to the Campaign.  </w:t>
      </w:r>
      <w:r w:rsidR="00852BEB" w:rsidRPr="00093B31">
        <w:rPr>
          <w:rFonts w:asciiTheme="minorHAnsi" w:hAnsiTheme="minorHAnsi" w:cstheme="minorHAnsi"/>
          <w:sz w:val="22"/>
          <w:szCs w:val="22"/>
        </w:rPr>
        <w:t xml:space="preserve">The actual number of </w:t>
      </w:r>
      <w:r w:rsidRPr="00093B31">
        <w:rPr>
          <w:rFonts w:asciiTheme="minorHAnsi" w:hAnsiTheme="minorHAnsi" w:cstheme="minorHAnsi"/>
          <w:sz w:val="22"/>
          <w:szCs w:val="22"/>
        </w:rPr>
        <w:t xml:space="preserve">Prior Notifications that became subject to a requirement for Prior Approval </w:t>
      </w:r>
      <w:r w:rsidR="00852BEB" w:rsidRPr="00093B31">
        <w:rPr>
          <w:rFonts w:asciiTheme="minorHAnsi" w:hAnsiTheme="minorHAnsi" w:cstheme="minorHAnsi"/>
          <w:sz w:val="22"/>
          <w:szCs w:val="22"/>
        </w:rPr>
        <w:t>may</w:t>
      </w:r>
      <w:r w:rsidR="003D6199" w:rsidRPr="00093B31">
        <w:rPr>
          <w:rFonts w:asciiTheme="minorHAnsi" w:hAnsiTheme="minorHAnsi" w:cstheme="minorHAnsi"/>
          <w:sz w:val="22"/>
          <w:szCs w:val="22"/>
        </w:rPr>
        <w:t>,</w:t>
      </w:r>
      <w:r w:rsidR="00852BEB" w:rsidRPr="00093B31">
        <w:rPr>
          <w:rFonts w:asciiTheme="minorHAnsi" w:hAnsiTheme="minorHAnsi" w:cstheme="minorHAnsi"/>
          <w:sz w:val="22"/>
          <w:szCs w:val="22"/>
        </w:rPr>
        <w:t xml:space="preserve"> therefore</w:t>
      </w:r>
      <w:r w:rsidR="003D6199" w:rsidRPr="00093B31">
        <w:rPr>
          <w:rFonts w:asciiTheme="minorHAnsi" w:hAnsiTheme="minorHAnsi" w:cstheme="minorHAnsi"/>
          <w:sz w:val="22"/>
          <w:szCs w:val="22"/>
        </w:rPr>
        <w:t>,</w:t>
      </w:r>
      <w:r w:rsidR="00852BEB" w:rsidRPr="00093B31">
        <w:rPr>
          <w:rFonts w:asciiTheme="minorHAnsi" w:hAnsiTheme="minorHAnsi" w:cstheme="minorHAnsi"/>
          <w:sz w:val="22"/>
          <w:szCs w:val="22"/>
        </w:rPr>
        <w:t xml:space="preserve"> </w:t>
      </w:r>
      <w:r w:rsidRPr="00093B31">
        <w:rPr>
          <w:rFonts w:asciiTheme="minorHAnsi" w:hAnsiTheme="minorHAnsi" w:cstheme="minorHAnsi"/>
          <w:sz w:val="22"/>
          <w:szCs w:val="22"/>
        </w:rPr>
        <w:t>be higher than the figures shown</w:t>
      </w:r>
      <w:r w:rsidR="00852BEB" w:rsidRPr="00093B31">
        <w:rPr>
          <w:rFonts w:asciiTheme="minorHAnsi" w:hAnsiTheme="minorHAnsi" w:cstheme="minorHAnsi"/>
          <w:sz w:val="22"/>
          <w:szCs w:val="22"/>
        </w:rPr>
        <w:t xml:space="preserve"> in this report</w:t>
      </w:r>
      <w:r w:rsidRPr="00093B31">
        <w:rPr>
          <w:rFonts w:asciiTheme="minorHAnsi" w:hAnsiTheme="minorHAnsi" w:cstheme="minorHAnsi"/>
          <w:sz w:val="22"/>
          <w:szCs w:val="22"/>
        </w:rPr>
        <w:t xml:space="preserve">.  </w:t>
      </w:r>
    </w:p>
    <w:p w14:paraId="072DBA45" w14:textId="77777777" w:rsidR="00852BEB" w:rsidRPr="00093B31" w:rsidRDefault="00852BEB" w:rsidP="003D6199">
      <w:pPr>
        <w:pStyle w:val="ListParagraph"/>
        <w:jc w:val="both"/>
        <w:rPr>
          <w:rFonts w:asciiTheme="minorHAnsi" w:hAnsiTheme="minorHAnsi" w:cstheme="minorHAnsi"/>
          <w:sz w:val="22"/>
          <w:szCs w:val="22"/>
        </w:rPr>
      </w:pPr>
    </w:p>
    <w:p w14:paraId="004F8E4F" w14:textId="77777777" w:rsidR="004D27FA" w:rsidRPr="00093B31" w:rsidRDefault="00C2359A" w:rsidP="00AA1E23">
      <w:pPr>
        <w:pStyle w:val="ListParagraph"/>
        <w:numPr>
          <w:ilvl w:val="0"/>
          <w:numId w:val="21"/>
        </w:numPr>
        <w:jc w:val="both"/>
        <w:rPr>
          <w:rFonts w:asciiTheme="minorHAnsi" w:hAnsiTheme="minorHAnsi" w:cstheme="minorHAnsi"/>
          <w:sz w:val="22"/>
          <w:szCs w:val="22"/>
        </w:rPr>
      </w:pPr>
      <w:r w:rsidRPr="00093B31">
        <w:rPr>
          <w:rFonts w:asciiTheme="minorHAnsi" w:hAnsiTheme="minorHAnsi" w:cstheme="minorHAnsi"/>
          <w:sz w:val="22"/>
          <w:szCs w:val="22"/>
        </w:rPr>
        <w:t xml:space="preserve">Monitoring took place </w:t>
      </w:r>
      <w:r w:rsidR="005F608B" w:rsidRPr="00093B31">
        <w:rPr>
          <w:rFonts w:asciiTheme="minorHAnsi" w:hAnsiTheme="minorHAnsi" w:cstheme="minorHAnsi"/>
          <w:sz w:val="22"/>
          <w:szCs w:val="22"/>
        </w:rPr>
        <w:t>from</w:t>
      </w:r>
      <w:r w:rsidRPr="00093B31">
        <w:rPr>
          <w:rFonts w:asciiTheme="minorHAnsi" w:hAnsiTheme="minorHAnsi" w:cstheme="minorHAnsi"/>
          <w:sz w:val="22"/>
          <w:szCs w:val="22"/>
        </w:rPr>
        <w:t xml:space="preserve"> mid-September 2015 to mid-April 2018, during which period more than 400 Prior Notifications were recorded</w:t>
      </w:r>
      <w:r w:rsidR="000E3E66" w:rsidRPr="00093B31">
        <w:rPr>
          <w:rFonts w:asciiTheme="minorHAnsi" w:hAnsiTheme="minorHAnsi" w:cstheme="minorHAnsi"/>
          <w:sz w:val="22"/>
          <w:szCs w:val="22"/>
        </w:rPr>
        <w:t>, of which</w:t>
      </w:r>
      <w:r w:rsidR="005A14EC" w:rsidRPr="00093B31">
        <w:rPr>
          <w:rFonts w:asciiTheme="minorHAnsi" w:hAnsiTheme="minorHAnsi" w:cstheme="minorHAnsi"/>
          <w:sz w:val="22"/>
          <w:szCs w:val="22"/>
        </w:rPr>
        <w:t xml:space="preserve"> more than </w:t>
      </w:r>
      <w:r w:rsidRPr="00093B31">
        <w:rPr>
          <w:rFonts w:asciiTheme="minorHAnsi" w:hAnsiTheme="minorHAnsi" w:cstheme="minorHAnsi"/>
          <w:sz w:val="22"/>
          <w:szCs w:val="22"/>
        </w:rPr>
        <w:t xml:space="preserve">three quarters were for forestry </w:t>
      </w:r>
      <w:r w:rsidR="000E3E66" w:rsidRPr="00093B31">
        <w:rPr>
          <w:rFonts w:asciiTheme="minorHAnsi" w:hAnsiTheme="minorHAnsi" w:cstheme="minorHAnsi"/>
          <w:sz w:val="22"/>
          <w:szCs w:val="22"/>
        </w:rPr>
        <w:t>purposes</w:t>
      </w:r>
      <w:r w:rsidRPr="00093B31">
        <w:rPr>
          <w:rFonts w:asciiTheme="minorHAnsi" w:hAnsiTheme="minorHAnsi" w:cstheme="minorHAnsi"/>
          <w:sz w:val="22"/>
          <w:szCs w:val="22"/>
        </w:rPr>
        <w:t>.  These predominated in most planning authority areas, with the exception of Aberdeenshire, Angus and the Western Isles.  No agricultural Prior Notifications were</w:t>
      </w:r>
      <w:r w:rsidR="005F608B" w:rsidRPr="00093B31">
        <w:rPr>
          <w:rFonts w:asciiTheme="minorHAnsi" w:hAnsiTheme="minorHAnsi" w:cstheme="minorHAnsi"/>
          <w:sz w:val="22"/>
          <w:szCs w:val="22"/>
        </w:rPr>
        <w:t xml:space="preserve"> reported</w:t>
      </w:r>
      <w:r w:rsidRPr="00093B31">
        <w:rPr>
          <w:rFonts w:asciiTheme="minorHAnsi" w:hAnsiTheme="minorHAnsi" w:cstheme="minorHAnsi"/>
          <w:sz w:val="22"/>
          <w:szCs w:val="22"/>
        </w:rPr>
        <w:t xml:space="preserve"> by the volunteers for two areas (Moray and Loch Lomond &amp; </w:t>
      </w:r>
      <w:proofErr w:type="spellStart"/>
      <w:r w:rsidRPr="00093B31">
        <w:rPr>
          <w:rFonts w:asciiTheme="minorHAnsi" w:hAnsiTheme="minorHAnsi" w:cstheme="minorHAnsi"/>
          <w:sz w:val="22"/>
          <w:szCs w:val="22"/>
        </w:rPr>
        <w:t>Trossachs</w:t>
      </w:r>
      <w:proofErr w:type="spellEnd"/>
      <w:r w:rsidRPr="00093B31">
        <w:rPr>
          <w:rFonts w:asciiTheme="minorHAnsi" w:hAnsiTheme="minorHAnsi" w:cstheme="minorHAnsi"/>
          <w:sz w:val="22"/>
          <w:szCs w:val="22"/>
        </w:rPr>
        <w:t xml:space="preserve"> National Park).  The split between agricultural and forestry tracks is a similar </w:t>
      </w:r>
      <w:r w:rsidR="004D27FA" w:rsidRPr="00093B31">
        <w:rPr>
          <w:rFonts w:asciiTheme="minorHAnsi" w:hAnsiTheme="minorHAnsi" w:cstheme="minorHAnsi"/>
          <w:sz w:val="22"/>
          <w:szCs w:val="22"/>
        </w:rPr>
        <w:t>proportion</w:t>
      </w:r>
      <w:r w:rsidRPr="00093B31">
        <w:rPr>
          <w:rFonts w:asciiTheme="minorHAnsi" w:hAnsiTheme="minorHAnsi" w:cstheme="minorHAnsi"/>
          <w:sz w:val="22"/>
          <w:szCs w:val="22"/>
        </w:rPr>
        <w:t xml:space="preserve"> to that found in the independent research carried out for the Scottish Government in 2016, a year after the introduction of the Prior Notification system.  More than three quarters of the 279 Prior Notifications submitted to Scotland’s 34 planning authorities at that time were for forestry purposes.</w:t>
      </w:r>
      <w:r w:rsidRPr="00093B31">
        <w:rPr>
          <w:rStyle w:val="FootnoteReference"/>
          <w:rFonts w:asciiTheme="minorHAnsi" w:hAnsiTheme="minorHAnsi" w:cstheme="minorHAnsi"/>
          <w:sz w:val="22"/>
          <w:szCs w:val="22"/>
        </w:rPr>
        <w:footnoteReference w:id="22"/>
      </w:r>
      <w:r w:rsidR="00DB7610" w:rsidRPr="00093B31">
        <w:rPr>
          <w:rFonts w:asciiTheme="minorHAnsi" w:hAnsiTheme="minorHAnsi" w:cstheme="minorHAnsi"/>
          <w:sz w:val="22"/>
          <w:szCs w:val="22"/>
        </w:rPr>
        <w:t xml:space="preserve">  The table below shows the breakdown by area and the relative proportions of agricultural and forestry tracks.  </w:t>
      </w:r>
    </w:p>
    <w:p w14:paraId="07132ABE" w14:textId="77777777" w:rsidR="004D27FA" w:rsidRPr="00093B31" w:rsidRDefault="004D27FA" w:rsidP="003D6199">
      <w:pPr>
        <w:pStyle w:val="ListParagraph"/>
        <w:jc w:val="both"/>
        <w:rPr>
          <w:rFonts w:asciiTheme="minorHAnsi" w:hAnsiTheme="minorHAnsi" w:cstheme="minorHAnsi"/>
          <w:b/>
          <w:bCs/>
          <w:i/>
          <w:iCs/>
          <w:sz w:val="22"/>
          <w:szCs w:val="22"/>
        </w:rPr>
      </w:pPr>
    </w:p>
    <w:p w14:paraId="055B7DCA" w14:textId="77777777" w:rsidR="00DB7610" w:rsidRPr="00093B31" w:rsidRDefault="00DB7610" w:rsidP="00EB5F0A">
      <w:pPr>
        <w:rPr>
          <w:rFonts w:asciiTheme="minorHAnsi" w:hAnsiTheme="minorHAnsi" w:cstheme="minorHAnsi"/>
          <w:sz w:val="18"/>
          <w:szCs w:val="22"/>
        </w:rPr>
      </w:pPr>
      <w:r w:rsidRPr="00093B31">
        <w:rPr>
          <w:rFonts w:asciiTheme="minorHAnsi" w:hAnsiTheme="minorHAnsi" w:cstheme="minorHAnsi"/>
          <w:b/>
          <w:bCs/>
          <w:i/>
          <w:iCs/>
          <w:sz w:val="18"/>
          <w:szCs w:val="22"/>
        </w:rPr>
        <w:t>Table showing total Prior Notifications observed (mid-September 2015 to 14 April 2018) with breakdown by area/type</w:t>
      </w:r>
    </w:p>
    <w:tbl>
      <w:tblPr>
        <w:tblStyle w:val="TableGrid"/>
        <w:tblW w:w="4813" w:type="pct"/>
        <w:jc w:val="center"/>
        <w:tblLook w:val="04A0" w:firstRow="1" w:lastRow="0" w:firstColumn="1" w:lastColumn="0" w:noHBand="0" w:noVBand="1"/>
      </w:tblPr>
      <w:tblGrid>
        <w:gridCol w:w="2661"/>
        <w:gridCol w:w="1277"/>
        <w:gridCol w:w="1416"/>
        <w:gridCol w:w="1377"/>
        <w:gridCol w:w="2165"/>
      </w:tblGrid>
      <w:tr w:rsidR="0086647A" w:rsidRPr="00093B31" w14:paraId="6CA0E1F3" w14:textId="77777777" w:rsidTr="0086647A">
        <w:trPr>
          <w:jc w:val="center"/>
        </w:trPr>
        <w:tc>
          <w:tcPr>
            <w:tcW w:w="1495" w:type="pct"/>
            <w:vAlign w:val="center"/>
          </w:tcPr>
          <w:p w14:paraId="21F56A2B" w14:textId="77777777" w:rsidR="00DB7610" w:rsidRPr="0086647A" w:rsidRDefault="00DB7610" w:rsidP="0086647A">
            <w:pPr>
              <w:rPr>
                <w:rFonts w:asciiTheme="minorHAnsi" w:hAnsiTheme="minorHAnsi" w:cstheme="minorHAnsi"/>
                <w:b/>
                <w:bCs/>
              </w:rPr>
            </w:pPr>
            <w:r w:rsidRPr="0086647A">
              <w:rPr>
                <w:rFonts w:asciiTheme="minorHAnsi" w:hAnsiTheme="minorHAnsi" w:cstheme="minorHAnsi"/>
                <w:b/>
                <w:bCs/>
                <w:sz w:val="22"/>
                <w:szCs w:val="22"/>
              </w:rPr>
              <w:t>Area</w:t>
            </w:r>
          </w:p>
        </w:tc>
        <w:tc>
          <w:tcPr>
            <w:tcW w:w="718" w:type="pct"/>
            <w:vAlign w:val="center"/>
          </w:tcPr>
          <w:p w14:paraId="5EF6BC41"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Number of PNs noted by area (% of total PNs)</w:t>
            </w:r>
          </w:p>
        </w:tc>
        <w:tc>
          <w:tcPr>
            <w:tcW w:w="796" w:type="pct"/>
            <w:vAlign w:val="center"/>
          </w:tcPr>
          <w:p w14:paraId="3AA0EB3F"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Number of forestry PNs noted for area (% of area PNs)</w:t>
            </w:r>
          </w:p>
        </w:tc>
        <w:tc>
          <w:tcPr>
            <w:tcW w:w="774" w:type="pct"/>
            <w:vAlign w:val="center"/>
          </w:tcPr>
          <w:p w14:paraId="4A6D9D5D"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Number of agricultural PNs noted  for area (% of area PNs)</w:t>
            </w:r>
          </w:p>
        </w:tc>
        <w:tc>
          <w:tcPr>
            <w:tcW w:w="1218" w:type="pct"/>
            <w:vAlign w:val="center"/>
          </w:tcPr>
          <w:p w14:paraId="6A3ACB94" w14:textId="77777777" w:rsidR="00DB7610" w:rsidRPr="0086647A" w:rsidRDefault="00DB7610" w:rsidP="0086647A">
            <w:pPr>
              <w:jc w:val="center"/>
              <w:rPr>
                <w:rFonts w:asciiTheme="minorHAnsi" w:hAnsiTheme="minorHAnsi" w:cstheme="minorHAnsi"/>
                <w:b/>
                <w:bCs/>
                <w:i/>
                <w:iCs/>
              </w:rPr>
            </w:pPr>
            <w:r w:rsidRPr="0086647A">
              <w:rPr>
                <w:rFonts w:asciiTheme="minorHAnsi" w:hAnsiTheme="minorHAnsi" w:cstheme="minorHAnsi"/>
                <w:b/>
                <w:bCs/>
                <w:i/>
                <w:iCs/>
                <w:sz w:val="22"/>
                <w:szCs w:val="22"/>
              </w:rPr>
              <w:t>Notes</w:t>
            </w:r>
          </w:p>
        </w:tc>
      </w:tr>
      <w:tr w:rsidR="0086647A" w:rsidRPr="00093B31" w14:paraId="21EE7D55" w14:textId="77777777" w:rsidTr="0086647A">
        <w:trPr>
          <w:jc w:val="center"/>
        </w:trPr>
        <w:tc>
          <w:tcPr>
            <w:tcW w:w="1495" w:type="pct"/>
            <w:vAlign w:val="center"/>
          </w:tcPr>
          <w:p w14:paraId="73092AC6"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Aberdeenshire Council</w:t>
            </w:r>
          </w:p>
        </w:tc>
        <w:tc>
          <w:tcPr>
            <w:tcW w:w="718" w:type="pct"/>
            <w:vAlign w:val="center"/>
          </w:tcPr>
          <w:p w14:paraId="41BAE5BE"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49 (11%)</w:t>
            </w:r>
          </w:p>
        </w:tc>
        <w:tc>
          <w:tcPr>
            <w:tcW w:w="796" w:type="pct"/>
            <w:vAlign w:val="center"/>
          </w:tcPr>
          <w:p w14:paraId="3A0C6E95"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23 (47%)</w:t>
            </w:r>
          </w:p>
        </w:tc>
        <w:tc>
          <w:tcPr>
            <w:tcW w:w="774" w:type="pct"/>
            <w:vAlign w:val="center"/>
          </w:tcPr>
          <w:p w14:paraId="09FB2BB0"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26 (53%)</w:t>
            </w:r>
          </w:p>
        </w:tc>
        <w:tc>
          <w:tcPr>
            <w:tcW w:w="1218" w:type="pct"/>
            <w:vAlign w:val="center"/>
          </w:tcPr>
          <w:p w14:paraId="03C7C573" w14:textId="77777777" w:rsidR="00DB7610" w:rsidRPr="0086647A" w:rsidRDefault="00DB7610" w:rsidP="0086647A">
            <w:pPr>
              <w:jc w:val="center"/>
              <w:rPr>
                <w:rFonts w:asciiTheme="minorHAnsi" w:hAnsiTheme="minorHAnsi" w:cstheme="minorHAnsi"/>
              </w:rPr>
            </w:pPr>
          </w:p>
        </w:tc>
      </w:tr>
      <w:tr w:rsidR="0086647A" w:rsidRPr="00093B31" w14:paraId="71EE1891" w14:textId="77777777" w:rsidTr="0086647A">
        <w:trPr>
          <w:jc w:val="center"/>
        </w:trPr>
        <w:tc>
          <w:tcPr>
            <w:tcW w:w="1495" w:type="pct"/>
            <w:vAlign w:val="center"/>
          </w:tcPr>
          <w:p w14:paraId="554AF454"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Angus Council</w:t>
            </w:r>
          </w:p>
        </w:tc>
        <w:tc>
          <w:tcPr>
            <w:tcW w:w="718" w:type="pct"/>
            <w:vAlign w:val="center"/>
          </w:tcPr>
          <w:p w14:paraId="378C1B2D"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13 (3%)</w:t>
            </w:r>
          </w:p>
        </w:tc>
        <w:tc>
          <w:tcPr>
            <w:tcW w:w="796" w:type="pct"/>
            <w:vAlign w:val="center"/>
          </w:tcPr>
          <w:p w14:paraId="14FB4CF7"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7 (54%)</w:t>
            </w:r>
          </w:p>
        </w:tc>
        <w:tc>
          <w:tcPr>
            <w:tcW w:w="774" w:type="pct"/>
            <w:vAlign w:val="center"/>
          </w:tcPr>
          <w:p w14:paraId="07C45B61"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6 (46%)</w:t>
            </w:r>
          </w:p>
        </w:tc>
        <w:tc>
          <w:tcPr>
            <w:tcW w:w="1218" w:type="pct"/>
            <w:vAlign w:val="center"/>
          </w:tcPr>
          <w:p w14:paraId="12F23BD5" w14:textId="77777777" w:rsidR="00DB7610" w:rsidRPr="0086647A" w:rsidRDefault="00DB7610" w:rsidP="0086647A">
            <w:pPr>
              <w:jc w:val="center"/>
              <w:rPr>
                <w:rFonts w:asciiTheme="minorHAnsi" w:hAnsiTheme="minorHAnsi" w:cstheme="minorHAnsi"/>
              </w:rPr>
            </w:pPr>
          </w:p>
        </w:tc>
      </w:tr>
      <w:tr w:rsidR="0086647A" w:rsidRPr="00093B31" w14:paraId="35538017" w14:textId="77777777" w:rsidTr="0086647A">
        <w:trPr>
          <w:jc w:val="center"/>
        </w:trPr>
        <w:tc>
          <w:tcPr>
            <w:tcW w:w="1495" w:type="pct"/>
            <w:vAlign w:val="center"/>
          </w:tcPr>
          <w:p w14:paraId="563169BC"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Argyll &amp; Bute Council</w:t>
            </w:r>
          </w:p>
        </w:tc>
        <w:tc>
          <w:tcPr>
            <w:tcW w:w="718" w:type="pct"/>
            <w:vAlign w:val="center"/>
          </w:tcPr>
          <w:p w14:paraId="40B24343"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38 (9%)</w:t>
            </w:r>
          </w:p>
        </w:tc>
        <w:tc>
          <w:tcPr>
            <w:tcW w:w="796" w:type="pct"/>
            <w:vAlign w:val="center"/>
          </w:tcPr>
          <w:p w14:paraId="11CB45BF"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35 (92%)</w:t>
            </w:r>
          </w:p>
        </w:tc>
        <w:tc>
          <w:tcPr>
            <w:tcW w:w="774" w:type="pct"/>
            <w:vAlign w:val="center"/>
          </w:tcPr>
          <w:p w14:paraId="3E3F732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 (8%)</w:t>
            </w:r>
          </w:p>
        </w:tc>
        <w:tc>
          <w:tcPr>
            <w:tcW w:w="1218" w:type="pct"/>
            <w:vAlign w:val="center"/>
          </w:tcPr>
          <w:p w14:paraId="23314C94" w14:textId="77777777" w:rsidR="00DB7610" w:rsidRPr="0086647A" w:rsidRDefault="00DB7610" w:rsidP="0086647A">
            <w:pPr>
              <w:jc w:val="center"/>
              <w:rPr>
                <w:rFonts w:asciiTheme="minorHAnsi" w:hAnsiTheme="minorHAnsi" w:cstheme="minorHAnsi"/>
              </w:rPr>
            </w:pPr>
          </w:p>
        </w:tc>
      </w:tr>
      <w:tr w:rsidR="0086647A" w:rsidRPr="00093B31" w14:paraId="7507292B" w14:textId="77777777" w:rsidTr="0086647A">
        <w:trPr>
          <w:jc w:val="center"/>
        </w:trPr>
        <w:tc>
          <w:tcPr>
            <w:tcW w:w="1495" w:type="pct"/>
            <w:vAlign w:val="center"/>
          </w:tcPr>
          <w:p w14:paraId="5F65C048" w14:textId="77777777" w:rsidR="00DB7610" w:rsidRPr="0086647A" w:rsidRDefault="00DB7610" w:rsidP="0086647A">
            <w:pPr>
              <w:rPr>
                <w:rFonts w:asciiTheme="minorHAnsi" w:hAnsiTheme="minorHAnsi" w:cstheme="minorHAnsi"/>
              </w:rPr>
            </w:pPr>
            <w:proofErr w:type="spellStart"/>
            <w:r w:rsidRPr="0086647A">
              <w:rPr>
                <w:rFonts w:asciiTheme="minorHAnsi" w:hAnsiTheme="minorHAnsi" w:cstheme="minorHAnsi"/>
                <w:sz w:val="22"/>
                <w:szCs w:val="22"/>
              </w:rPr>
              <w:t>Comhairle</w:t>
            </w:r>
            <w:proofErr w:type="spellEnd"/>
            <w:r w:rsidRPr="0086647A">
              <w:rPr>
                <w:rFonts w:asciiTheme="minorHAnsi" w:hAnsiTheme="minorHAnsi" w:cstheme="minorHAnsi"/>
                <w:sz w:val="22"/>
                <w:szCs w:val="22"/>
              </w:rPr>
              <w:t xml:space="preserve"> nan </w:t>
            </w:r>
            <w:proofErr w:type="spellStart"/>
            <w:r w:rsidRPr="0086647A">
              <w:rPr>
                <w:rFonts w:asciiTheme="minorHAnsi" w:hAnsiTheme="minorHAnsi" w:cstheme="minorHAnsi"/>
                <w:sz w:val="22"/>
                <w:szCs w:val="22"/>
              </w:rPr>
              <w:t>Eilean</w:t>
            </w:r>
            <w:proofErr w:type="spellEnd"/>
            <w:r w:rsidRPr="0086647A">
              <w:rPr>
                <w:rFonts w:asciiTheme="minorHAnsi" w:hAnsiTheme="minorHAnsi" w:cstheme="minorHAnsi"/>
                <w:sz w:val="22"/>
                <w:szCs w:val="22"/>
              </w:rPr>
              <w:t xml:space="preserve"> </w:t>
            </w:r>
            <w:proofErr w:type="spellStart"/>
            <w:r w:rsidRPr="0086647A">
              <w:rPr>
                <w:rFonts w:asciiTheme="minorHAnsi" w:hAnsiTheme="minorHAnsi" w:cstheme="minorHAnsi"/>
                <w:sz w:val="22"/>
                <w:szCs w:val="22"/>
              </w:rPr>
              <w:t>Siar</w:t>
            </w:r>
            <w:proofErr w:type="spellEnd"/>
            <w:r w:rsidRPr="0086647A">
              <w:rPr>
                <w:rFonts w:asciiTheme="minorHAnsi" w:hAnsiTheme="minorHAnsi" w:cstheme="minorHAnsi"/>
                <w:sz w:val="22"/>
                <w:szCs w:val="22"/>
              </w:rPr>
              <w:t xml:space="preserve"> (Western Isles)</w:t>
            </w:r>
          </w:p>
        </w:tc>
        <w:tc>
          <w:tcPr>
            <w:tcW w:w="718" w:type="pct"/>
            <w:vAlign w:val="center"/>
          </w:tcPr>
          <w:p w14:paraId="5D8E606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4 (1%)</w:t>
            </w:r>
          </w:p>
        </w:tc>
        <w:tc>
          <w:tcPr>
            <w:tcW w:w="796" w:type="pct"/>
            <w:vAlign w:val="center"/>
          </w:tcPr>
          <w:p w14:paraId="3A150584"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 (50%)</w:t>
            </w:r>
          </w:p>
        </w:tc>
        <w:tc>
          <w:tcPr>
            <w:tcW w:w="774" w:type="pct"/>
            <w:vAlign w:val="center"/>
          </w:tcPr>
          <w:p w14:paraId="5381785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 (50%)</w:t>
            </w:r>
          </w:p>
        </w:tc>
        <w:tc>
          <w:tcPr>
            <w:tcW w:w="1218" w:type="pct"/>
            <w:vAlign w:val="center"/>
          </w:tcPr>
          <w:p w14:paraId="28F25DD9" w14:textId="77777777" w:rsidR="00DB7610" w:rsidRPr="0086647A" w:rsidRDefault="00DB7610" w:rsidP="0086647A">
            <w:pPr>
              <w:jc w:val="center"/>
              <w:rPr>
                <w:rFonts w:asciiTheme="minorHAnsi" w:hAnsiTheme="minorHAnsi" w:cstheme="minorHAnsi"/>
              </w:rPr>
            </w:pPr>
          </w:p>
        </w:tc>
      </w:tr>
      <w:tr w:rsidR="0086647A" w:rsidRPr="00093B31" w14:paraId="40FE59DF" w14:textId="77777777" w:rsidTr="0086647A">
        <w:trPr>
          <w:jc w:val="center"/>
        </w:trPr>
        <w:tc>
          <w:tcPr>
            <w:tcW w:w="1495" w:type="pct"/>
            <w:vAlign w:val="center"/>
          </w:tcPr>
          <w:p w14:paraId="2EC34092"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Dumfries &amp; Galloway Council</w:t>
            </w:r>
          </w:p>
        </w:tc>
        <w:tc>
          <w:tcPr>
            <w:tcW w:w="718" w:type="pct"/>
            <w:vAlign w:val="center"/>
          </w:tcPr>
          <w:p w14:paraId="1390F4E3"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85 (20%)</w:t>
            </w:r>
          </w:p>
        </w:tc>
        <w:tc>
          <w:tcPr>
            <w:tcW w:w="796" w:type="pct"/>
            <w:vAlign w:val="center"/>
          </w:tcPr>
          <w:p w14:paraId="3B0F65C2"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78 (92%)</w:t>
            </w:r>
          </w:p>
        </w:tc>
        <w:tc>
          <w:tcPr>
            <w:tcW w:w="774" w:type="pct"/>
            <w:vAlign w:val="center"/>
          </w:tcPr>
          <w:p w14:paraId="58BF8D48"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7 (8%)</w:t>
            </w:r>
          </w:p>
        </w:tc>
        <w:tc>
          <w:tcPr>
            <w:tcW w:w="1218" w:type="pct"/>
            <w:vAlign w:val="center"/>
          </w:tcPr>
          <w:p w14:paraId="479BD9C6" w14:textId="77777777" w:rsidR="00DB7610" w:rsidRPr="0086647A" w:rsidRDefault="00DB7610" w:rsidP="0086647A">
            <w:pPr>
              <w:jc w:val="center"/>
              <w:rPr>
                <w:rFonts w:asciiTheme="minorHAnsi" w:hAnsiTheme="minorHAnsi" w:cstheme="minorHAnsi"/>
              </w:rPr>
            </w:pPr>
          </w:p>
        </w:tc>
      </w:tr>
      <w:tr w:rsidR="0086647A" w:rsidRPr="00093B31" w14:paraId="111643D6" w14:textId="77777777" w:rsidTr="0086647A">
        <w:trPr>
          <w:jc w:val="center"/>
        </w:trPr>
        <w:tc>
          <w:tcPr>
            <w:tcW w:w="1495" w:type="pct"/>
            <w:vAlign w:val="center"/>
          </w:tcPr>
          <w:p w14:paraId="78CA8AC9"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Highland Council</w:t>
            </w:r>
          </w:p>
        </w:tc>
        <w:tc>
          <w:tcPr>
            <w:tcW w:w="718" w:type="pct"/>
            <w:vAlign w:val="center"/>
          </w:tcPr>
          <w:p w14:paraId="0D3B4BDD"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60 (14%)</w:t>
            </w:r>
          </w:p>
        </w:tc>
        <w:tc>
          <w:tcPr>
            <w:tcW w:w="796" w:type="pct"/>
            <w:vAlign w:val="center"/>
          </w:tcPr>
          <w:p w14:paraId="36DA2717"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46 (77%)</w:t>
            </w:r>
          </w:p>
        </w:tc>
        <w:tc>
          <w:tcPr>
            <w:tcW w:w="774" w:type="pct"/>
            <w:vAlign w:val="center"/>
          </w:tcPr>
          <w:p w14:paraId="6A1A73F8"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12 (20%)</w:t>
            </w:r>
          </w:p>
        </w:tc>
        <w:tc>
          <w:tcPr>
            <w:tcW w:w="1218" w:type="pct"/>
            <w:vAlign w:val="center"/>
          </w:tcPr>
          <w:p w14:paraId="13DFF066" w14:textId="77777777" w:rsidR="00DB7610" w:rsidRPr="0086647A" w:rsidRDefault="00DB7610" w:rsidP="0086647A">
            <w:pPr>
              <w:rPr>
                <w:rFonts w:asciiTheme="minorHAnsi" w:hAnsiTheme="minorHAnsi" w:cstheme="minorHAnsi"/>
                <w:i/>
                <w:iCs/>
              </w:rPr>
            </w:pPr>
            <w:r w:rsidRPr="0086647A">
              <w:rPr>
                <w:rFonts w:asciiTheme="minorHAnsi" w:hAnsiTheme="minorHAnsi" w:cstheme="minorHAnsi"/>
                <w:i/>
                <w:iCs/>
                <w:sz w:val="22"/>
                <w:szCs w:val="22"/>
              </w:rPr>
              <w:t xml:space="preserve">+ 2 PNs for which it is not known if they were forestry or agriculture (%s do not therefore </w:t>
            </w:r>
            <w:r w:rsidR="00575167" w:rsidRPr="0086647A">
              <w:rPr>
                <w:rFonts w:asciiTheme="minorHAnsi" w:hAnsiTheme="minorHAnsi" w:cstheme="minorHAnsi"/>
                <w:i/>
                <w:iCs/>
                <w:sz w:val="22"/>
                <w:szCs w:val="22"/>
              </w:rPr>
              <w:t>achieve</w:t>
            </w:r>
            <w:r w:rsidRPr="0086647A">
              <w:rPr>
                <w:rFonts w:asciiTheme="minorHAnsi" w:hAnsiTheme="minorHAnsi" w:cstheme="minorHAnsi"/>
                <w:i/>
                <w:iCs/>
                <w:sz w:val="22"/>
                <w:szCs w:val="22"/>
              </w:rPr>
              <w:t xml:space="preserve"> 100</w:t>
            </w:r>
            <w:r w:rsidR="00575167" w:rsidRPr="0086647A">
              <w:rPr>
                <w:rFonts w:asciiTheme="minorHAnsi" w:hAnsiTheme="minorHAnsi" w:cstheme="minorHAnsi"/>
                <w:i/>
                <w:iCs/>
                <w:sz w:val="22"/>
                <w:szCs w:val="22"/>
              </w:rPr>
              <w:t>%</w:t>
            </w:r>
            <w:r w:rsidRPr="0086647A">
              <w:rPr>
                <w:rFonts w:asciiTheme="minorHAnsi" w:hAnsiTheme="minorHAnsi" w:cstheme="minorHAnsi"/>
                <w:i/>
                <w:iCs/>
                <w:sz w:val="22"/>
                <w:szCs w:val="22"/>
              </w:rPr>
              <w:t>)</w:t>
            </w:r>
          </w:p>
        </w:tc>
      </w:tr>
      <w:tr w:rsidR="0086647A" w:rsidRPr="00093B31" w14:paraId="524FBB74" w14:textId="77777777" w:rsidTr="0086647A">
        <w:trPr>
          <w:jc w:val="center"/>
        </w:trPr>
        <w:tc>
          <w:tcPr>
            <w:tcW w:w="1495" w:type="pct"/>
            <w:vAlign w:val="center"/>
          </w:tcPr>
          <w:p w14:paraId="1E3526DC"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 xml:space="preserve">Loch Lomond and The </w:t>
            </w:r>
            <w:proofErr w:type="spellStart"/>
            <w:r w:rsidRPr="0086647A">
              <w:rPr>
                <w:rFonts w:asciiTheme="minorHAnsi" w:hAnsiTheme="minorHAnsi" w:cstheme="minorHAnsi"/>
                <w:sz w:val="22"/>
                <w:szCs w:val="22"/>
              </w:rPr>
              <w:t>Trossachs</w:t>
            </w:r>
            <w:proofErr w:type="spellEnd"/>
            <w:r w:rsidRPr="0086647A">
              <w:rPr>
                <w:rFonts w:asciiTheme="minorHAnsi" w:hAnsiTheme="minorHAnsi" w:cstheme="minorHAnsi"/>
                <w:sz w:val="22"/>
                <w:szCs w:val="22"/>
              </w:rPr>
              <w:t xml:space="preserve"> National Park Authority</w:t>
            </w:r>
          </w:p>
        </w:tc>
        <w:tc>
          <w:tcPr>
            <w:tcW w:w="718" w:type="pct"/>
            <w:vAlign w:val="center"/>
          </w:tcPr>
          <w:p w14:paraId="78208FA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30 (7%)</w:t>
            </w:r>
          </w:p>
        </w:tc>
        <w:tc>
          <w:tcPr>
            <w:tcW w:w="796" w:type="pct"/>
            <w:vAlign w:val="center"/>
          </w:tcPr>
          <w:p w14:paraId="1433C952"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30 (100%)</w:t>
            </w:r>
          </w:p>
        </w:tc>
        <w:tc>
          <w:tcPr>
            <w:tcW w:w="774" w:type="pct"/>
            <w:vAlign w:val="center"/>
          </w:tcPr>
          <w:p w14:paraId="21BF0590"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0 (0%)</w:t>
            </w:r>
          </w:p>
        </w:tc>
        <w:tc>
          <w:tcPr>
            <w:tcW w:w="1218" w:type="pct"/>
            <w:vAlign w:val="center"/>
          </w:tcPr>
          <w:p w14:paraId="384536AF" w14:textId="77777777" w:rsidR="00DB7610" w:rsidRPr="0086647A" w:rsidRDefault="00DB7610" w:rsidP="0086647A">
            <w:pPr>
              <w:jc w:val="center"/>
              <w:rPr>
                <w:rFonts w:asciiTheme="minorHAnsi" w:hAnsiTheme="minorHAnsi" w:cstheme="minorHAnsi"/>
              </w:rPr>
            </w:pPr>
          </w:p>
        </w:tc>
      </w:tr>
      <w:tr w:rsidR="0086647A" w:rsidRPr="00093B31" w14:paraId="633CE413" w14:textId="77777777" w:rsidTr="0086647A">
        <w:trPr>
          <w:jc w:val="center"/>
        </w:trPr>
        <w:tc>
          <w:tcPr>
            <w:tcW w:w="1495" w:type="pct"/>
            <w:vAlign w:val="center"/>
          </w:tcPr>
          <w:p w14:paraId="57D72FD9"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Moray Council</w:t>
            </w:r>
          </w:p>
        </w:tc>
        <w:tc>
          <w:tcPr>
            <w:tcW w:w="718" w:type="pct"/>
            <w:vAlign w:val="center"/>
          </w:tcPr>
          <w:p w14:paraId="75538872"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17 (4%)</w:t>
            </w:r>
          </w:p>
        </w:tc>
        <w:tc>
          <w:tcPr>
            <w:tcW w:w="796" w:type="pct"/>
            <w:vAlign w:val="center"/>
          </w:tcPr>
          <w:p w14:paraId="20A67DD8"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17 (100%)</w:t>
            </w:r>
          </w:p>
        </w:tc>
        <w:tc>
          <w:tcPr>
            <w:tcW w:w="774" w:type="pct"/>
            <w:vAlign w:val="center"/>
          </w:tcPr>
          <w:p w14:paraId="2E3687D5"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0 (0%)</w:t>
            </w:r>
          </w:p>
        </w:tc>
        <w:tc>
          <w:tcPr>
            <w:tcW w:w="1218" w:type="pct"/>
            <w:vAlign w:val="center"/>
          </w:tcPr>
          <w:p w14:paraId="7D05D157" w14:textId="77777777" w:rsidR="00DB7610" w:rsidRPr="0086647A" w:rsidRDefault="00DB7610" w:rsidP="0086647A">
            <w:pPr>
              <w:jc w:val="center"/>
              <w:rPr>
                <w:rFonts w:asciiTheme="minorHAnsi" w:hAnsiTheme="minorHAnsi" w:cstheme="minorHAnsi"/>
              </w:rPr>
            </w:pPr>
          </w:p>
        </w:tc>
      </w:tr>
      <w:tr w:rsidR="0086647A" w:rsidRPr="00093B31" w14:paraId="28FCEEC1" w14:textId="77777777" w:rsidTr="0086647A">
        <w:trPr>
          <w:jc w:val="center"/>
        </w:trPr>
        <w:tc>
          <w:tcPr>
            <w:tcW w:w="1495" w:type="pct"/>
            <w:vAlign w:val="center"/>
          </w:tcPr>
          <w:p w14:paraId="32069547"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Perth &amp; Kinross Council</w:t>
            </w:r>
          </w:p>
        </w:tc>
        <w:tc>
          <w:tcPr>
            <w:tcW w:w="718" w:type="pct"/>
            <w:vAlign w:val="center"/>
          </w:tcPr>
          <w:p w14:paraId="41999F9B"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46 (11%)</w:t>
            </w:r>
          </w:p>
        </w:tc>
        <w:tc>
          <w:tcPr>
            <w:tcW w:w="796" w:type="pct"/>
            <w:vAlign w:val="center"/>
          </w:tcPr>
          <w:p w14:paraId="3D8CDCD8"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39 (85%)</w:t>
            </w:r>
          </w:p>
        </w:tc>
        <w:tc>
          <w:tcPr>
            <w:tcW w:w="774" w:type="pct"/>
            <w:vAlign w:val="center"/>
          </w:tcPr>
          <w:p w14:paraId="600114A5"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7 (15%)</w:t>
            </w:r>
          </w:p>
        </w:tc>
        <w:tc>
          <w:tcPr>
            <w:tcW w:w="1218" w:type="pct"/>
            <w:vAlign w:val="center"/>
          </w:tcPr>
          <w:p w14:paraId="2481F767" w14:textId="77777777" w:rsidR="00DB7610" w:rsidRPr="0086647A" w:rsidRDefault="00DB7610" w:rsidP="0086647A">
            <w:pPr>
              <w:jc w:val="center"/>
              <w:rPr>
                <w:rFonts w:asciiTheme="minorHAnsi" w:hAnsiTheme="minorHAnsi" w:cstheme="minorHAnsi"/>
              </w:rPr>
            </w:pPr>
          </w:p>
        </w:tc>
      </w:tr>
      <w:tr w:rsidR="0086647A" w:rsidRPr="00093B31" w14:paraId="1204A65D" w14:textId="77777777" w:rsidTr="0086647A">
        <w:trPr>
          <w:jc w:val="center"/>
        </w:trPr>
        <w:tc>
          <w:tcPr>
            <w:tcW w:w="1495" w:type="pct"/>
            <w:vAlign w:val="center"/>
          </w:tcPr>
          <w:p w14:paraId="0A602EC5"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Scottish Borders Council</w:t>
            </w:r>
          </w:p>
        </w:tc>
        <w:tc>
          <w:tcPr>
            <w:tcW w:w="718" w:type="pct"/>
            <w:vAlign w:val="center"/>
          </w:tcPr>
          <w:p w14:paraId="26EEE813"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55 (13%)</w:t>
            </w:r>
          </w:p>
        </w:tc>
        <w:tc>
          <w:tcPr>
            <w:tcW w:w="796" w:type="pct"/>
            <w:vAlign w:val="center"/>
          </w:tcPr>
          <w:p w14:paraId="3649F6B2"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49 (89%)</w:t>
            </w:r>
          </w:p>
        </w:tc>
        <w:tc>
          <w:tcPr>
            <w:tcW w:w="774" w:type="pct"/>
            <w:vAlign w:val="center"/>
          </w:tcPr>
          <w:p w14:paraId="4E89E3AE"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6 (11%)</w:t>
            </w:r>
          </w:p>
        </w:tc>
        <w:tc>
          <w:tcPr>
            <w:tcW w:w="1218" w:type="pct"/>
            <w:vAlign w:val="center"/>
          </w:tcPr>
          <w:p w14:paraId="1AF05BF6" w14:textId="77777777" w:rsidR="00DB7610" w:rsidRPr="0086647A" w:rsidRDefault="00DB7610" w:rsidP="0086647A">
            <w:pPr>
              <w:jc w:val="center"/>
              <w:rPr>
                <w:rFonts w:asciiTheme="minorHAnsi" w:hAnsiTheme="minorHAnsi" w:cstheme="minorHAnsi"/>
              </w:rPr>
            </w:pPr>
          </w:p>
        </w:tc>
      </w:tr>
      <w:tr w:rsidR="0086647A" w:rsidRPr="00093B31" w14:paraId="2F6B71C7" w14:textId="77777777" w:rsidTr="0086647A">
        <w:trPr>
          <w:jc w:val="center"/>
        </w:trPr>
        <w:tc>
          <w:tcPr>
            <w:tcW w:w="1495" w:type="pct"/>
            <w:vAlign w:val="center"/>
          </w:tcPr>
          <w:p w14:paraId="576F07E3"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South Lanarkshire Council</w:t>
            </w:r>
          </w:p>
        </w:tc>
        <w:tc>
          <w:tcPr>
            <w:tcW w:w="718" w:type="pct"/>
            <w:vAlign w:val="center"/>
          </w:tcPr>
          <w:p w14:paraId="598E81F4"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11 (3%)</w:t>
            </w:r>
          </w:p>
        </w:tc>
        <w:tc>
          <w:tcPr>
            <w:tcW w:w="796" w:type="pct"/>
            <w:vAlign w:val="center"/>
          </w:tcPr>
          <w:p w14:paraId="4B1C5C7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10 (91%)</w:t>
            </w:r>
          </w:p>
        </w:tc>
        <w:tc>
          <w:tcPr>
            <w:tcW w:w="774" w:type="pct"/>
            <w:vAlign w:val="center"/>
          </w:tcPr>
          <w:p w14:paraId="1A13E726"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 (9%)</w:t>
            </w:r>
          </w:p>
        </w:tc>
        <w:tc>
          <w:tcPr>
            <w:tcW w:w="1218" w:type="pct"/>
            <w:vAlign w:val="center"/>
          </w:tcPr>
          <w:p w14:paraId="08974CD6" w14:textId="77777777" w:rsidR="00DB7610" w:rsidRPr="0086647A" w:rsidRDefault="00DB7610" w:rsidP="0086647A">
            <w:pPr>
              <w:jc w:val="center"/>
              <w:rPr>
                <w:rFonts w:asciiTheme="minorHAnsi" w:hAnsiTheme="minorHAnsi" w:cstheme="minorHAnsi"/>
                <w:color w:val="0070C0"/>
              </w:rPr>
            </w:pPr>
          </w:p>
        </w:tc>
      </w:tr>
      <w:tr w:rsidR="0086647A" w:rsidRPr="00093B31" w14:paraId="6F4EE8D9" w14:textId="77777777" w:rsidTr="0086647A">
        <w:trPr>
          <w:jc w:val="center"/>
        </w:trPr>
        <w:tc>
          <w:tcPr>
            <w:tcW w:w="1495" w:type="pct"/>
            <w:vAlign w:val="center"/>
          </w:tcPr>
          <w:p w14:paraId="47F8B66F" w14:textId="77777777" w:rsidR="00DB7610" w:rsidRPr="0086647A" w:rsidRDefault="00DB7610" w:rsidP="0086647A">
            <w:pPr>
              <w:rPr>
                <w:rFonts w:asciiTheme="minorHAnsi" w:hAnsiTheme="minorHAnsi" w:cstheme="minorHAnsi"/>
              </w:rPr>
            </w:pPr>
            <w:r w:rsidRPr="0086647A">
              <w:rPr>
                <w:rFonts w:asciiTheme="minorHAnsi" w:hAnsiTheme="minorHAnsi" w:cstheme="minorHAnsi"/>
                <w:sz w:val="22"/>
                <w:szCs w:val="22"/>
              </w:rPr>
              <w:t>Stirling Council</w:t>
            </w:r>
          </w:p>
        </w:tc>
        <w:tc>
          <w:tcPr>
            <w:tcW w:w="718" w:type="pct"/>
            <w:vAlign w:val="center"/>
          </w:tcPr>
          <w:p w14:paraId="2B7BA3AE"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20 (5%)</w:t>
            </w:r>
          </w:p>
        </w:tc>
        <w:tc>
          <w:tcPr>
            <w:tcW w:w="796" w:type="pct"/>
            <w:vAlign w:val="center"/>
          </w:tcPr>
          <w:p w14:paraId="41431E81"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18 (90%)</w:t>
            </w:r>
          </w:p>
        </w:tc>
        <w:tc>
          <w:tcPr>
            <w:tcW w:w="774" w:type="pct"/>
            <w:vAlign w:val="center"/>
          </w:tcPr>
          <w:p w14:paraId="46F621F7" w14:textId="77777777" w:rsidR="00DB7610" w:rsidRPr="0086647A" w:rsidRDefault="00DB7610" w:rsidP="0086647A">
            <w:pPr>
              <w:jc w:val="center"/>
              <w:rPr>
                <w:rFonts w:asciiTheme="minorHAnsi" w:hAnsiTheme="minorHAnsi" w:cstheme="minorHAnsi"/>
              </w:rPr>
            </w:pPr>
            <w:r w:rsidRPr="0086647A">
              <w:rPr>
                <w:rFonts w:asciiTheme="minorHAnsi" w:hAnsiTheme="minorHAnsi" w:cstheme="minorHAnsi"/>
                <w:sz w:val="22"/>
                <w:szCs w:val="22"/>
              </w:rPr>
              <w:t>2 (10%)</w:t>
            </w:r>
          </w:p>
        </w:tc>
        <w:tc>
          <w:tcPr>
            <w:tcW w:w="1218" w:type="pct"/>
            <w:vAlign w:val="center"/>
          </w:tcPr>
          <w:p w14:paraId="6B81D82B" w14:textId="77777777" w:rsidR="00DB7610" w:rsidRPr="0086647A" w:rsidRDefault="00DB7610" w:rsidP="0086647A">
            <w:pPr>
              <w:jc w:val="center"/>
              <w:rPr>
                <w:rFonts w:asciiTheme="minorHAnsi" w:hAnsiTheme="minorHAnsi" w:cstheme="minorHAnsi"/>
              </w:rPr>
            </w:pPr>
          </w:p>
        </w:tc>
      </w:tr>
      <w:tr w:rsidR="0086647A" w:rsidRPr="00093B31" w14:paraId="7B119CAC" w14:textId="77777777" w:rsidTr="0086647A">
        <w:trPr>
          <w:jc w:val="center"/>
        </w:trPr>
        <w:tc>
          <w:tcPr>
            <w:tcW w:w="1495" w:type="pct"/>
            <w:vAlign w:val="center"/>
          </w:tcPr>
          <w:p w14:paraId="4147B728"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TOTALS (number)</w:t>
            </w:r>
          </w:p>
        </w:tc>
        <w:tc>
          <w:tcPr>
            <w:tcW w:w="718" w:type="pct"/>
            <w:vAlign w:val="center"/>
          </w:tcPr>
          <w:p w14:paraId="774A49C7"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428</w:t>
            </w:r>
          </w:p>
        </w:tc>
        <w:tc>
          <w:tcPr>
            <w:tcW w:w="796" w:type="pct"/>
            <w:vAlign w:val="center"/>
          </w:tcPr>
          <w:p w14:paraId="77FD45BC"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354</w:t>
            </w:r>
          </w:p>
        </w:tc>
        <w:tc>
          <w:tcPr>
            <w:tcW w:w="774" w:type="pct"/>
            <w:vAlign w:val="center"/>
          </w:tcPr>
          <w:p w14:paraId="4A69339C"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72</w:t>
            </w:r>
          </w:p>
        </w:tc>
        <w:tc>
          <w:tcPr>
            <w:tcW w:w="1218" w:type="pct"/>
            <w:vAlign w:val="center"/>
          </w:tcPr>
          <w:p w14:paraId="40EDBA51" w14:textId="77777777" w:rsidR="00DB7610" w:rsidRPr="0086647A" w:rsidRDefault="00DB7610" w:rsidP="0086647A">
            <w:pPr>
              <w:jc w:val="center"/>
              <w:rPr>
                <w:rFonts w:asciiTheme="minorHAnsi" w:hAnsiTheme="minorHAnsi" w:cstheme="minorHAnsi"/>
                <w:b/>
                <w:bCs/>
              </w:rPr>
            </w:pPr>
            <w:r w:rsidRPr="0086647A">
              <w:rPr>
                <w:rFonts w:asciiTheme="minorHAnsi" w:hAnsiTheme="minorHAnsi" w:cstheme="minorHAnsi"/>
                <w:b/>
                <w:bCs/>
                <w:sz w:val="22"/>
                <w:szCs w:val="22"/>
              </w:rPr>
              <w:t>2</w:t>
            </w:r>
          </w:p>
        </w:tc>
      </w:tr>
    </w:tbl>
    <w:p w14:paraId="6DB47E39" w14:textId="77777777" w:rsidR="00093B31" w:rsidRPr="00093B31" w:rsidRDefault="00093B31" w:rsidP="00093B31">
      <w:pPr>
        <w:jc w:val="both"/>
        <w:rPr>
          <w:rFonts w:asciiTheme="minorHAnsi" w:hAnsiTheme="minorHAnsi" w:cstheme="minorHAnsi"/>
          <w:sz w:val="22"/>
          <w:szCs w:val="22"/>
        </w:rPr>
      </w:pPr>
    </w:p>
    <w:p w14:paraId="405B47C5" w14:textId="77777777" w:rsidR="0086647A" w:rsidRDefault="0086647A">
      <w:pPr>
        <w:rPr>
          <w:rFonts w:asciiTheme="minorHAnsi" w:hAnsiTheme="minorHAnsi" w:cstheme="minorHAnsi"/>
          <w:sz w:val="22"/>
          <w:szCs w:val="22"/>
        </w:rPr>
      </w:pPr>
      <w:r>
        <w:rPr>
          <w:rFonts w:asciiTheme="minorHAnsi" w:hAnsiTheme="minorHAnsi" w:cstheme="minorHAnsi"/>
          <w:sz w:val="22"/>
          <w:szCs w:val="22"/>
        </w:rPr>
        <w:br w:type="page"/>
      </w:r>
    </w:p>
    <w:p w14:paraId="08DD1C2C" w14:textId="77777777" w:rsidR="00C2359A" w:rsidRPr="00093B31" w:rsidRDefault="00C41936" w:rsidP="00AA1E23">
      <w:pPr>
        <w:pStyle w:val="ListParagraph"/>
        <w:numPr>
          <w:ilvl w:val="0"/>
          <w:numId w:val="21"/>
        </w:numPr>
        <w:jc w:val="both"/>
        <w:rPr>
          <w:rFonts w:asciiTheme="minorHAnsi" w:hAnsiTheme="minorHAnsi" w:cstheme="minorHAnsi"/>
          <w:sz w:val="22"/>
          <w:szCs w:val="22"/>
        </w:rPr>
      </w:pPr>
      <w:r w:rsidRPr="00093B31">
        <w:rPr>
          <w:rFonts w:asciiTheme="minorHAnsi" w:hAnsiTheme="minorHAnsi" w:cstheme="minorHAnsi"/>
          <w:sz w:val="22"/>
          <w:szCs w:val="22"/>
        </w:rPr>
        <w:lastRenderedPageBreak/>
        <w:t>Volunteers were also asked to report on f</w:t>
      </w:r>
      <w:r w:rsidR="00166D86" w:rsidRPr="00093B31">
        <w:rPr>
          <w:rFonts w:asciiTheme="minorHAnsi" w:hAnsiTheme="minorHAnsi" w:cstheme="minorHAnsi"/>
          <w:sz w:val="22"/>
          <w:szCs w:val="22"/>
        </w:rPr>
        <w:t>ull planning applications for tracks which might have an adverse impact on upland or remote landscap</w:t>
      </w:r>
      <w:r w:rsidR="00DC7AEC" w:rsidRPr="00093B31">
        <w:rPr>
          <w:rFonts w:asciiTheme="minorHAnsi" w:hAnsiTheme="minorHAnsi" w:cstheme="minorHAnsi"/>
          <w:sz w:val="22"/>
          <w:szCs w:val="22"/>
        </w:rPr>
        <w:t>es</w:t>
      </w:r>
      <w:r w:rsidRPr="00093B31">
        <w:rPr>
          <w:rFonts w:asciiTheme="minorHAnsi" w:hAnsiTheme="minorHAnsi" w:cstheme="minorHAnsi"/>
          <w:sz w:val="22"/>
          <w:szCs w:val="22"/>
        </w:rPr>
        <w:t>.  More</w:t>
      </w:r>
      <w:r w:rsidR="005A14EC" w:rsidRPr="00093B31">
        <w:rPr>
          <w:rFonts w:asciiTheme="minorHAnsi" w:hAnsiTheme="minorHAnsi" w:cstheme="minorHAnsi"/>
          <w:sz w:val="22"/>
          <w:szCs w:val="22"/>
        </w:rPr>
        <w:t xml:space="preserve"> than </w:t>
      </w:r>
      <w:r w:rsidR="00166D86" w:rsidRPr="00093B31">
        <w:rPr>
          <w:rFonts w:asciiTheme="minorHAnsi" w:hAnsiTheme="minorHAnsi" w:cstheme="minorHAnsi"/>
          <w:sz w:val="22"/>
          <w:szCs w:val="22"/>
        </w:rPr>
        <w:t xml:space="preserve">50 </w:t>
      </w:r>
      <w:r w:rsidR="0070238E" w:rsidRPr="00093B31">
        <w:rPr>
          <w:rFonts w:asciiTheme="minorHAnsi" w:hAnsiTheme="minorHAnsi" w:cstheme="minorHAnsi"/>
          <w:sz w:val="22"/>
          <w:szCs w:val="22"/>
        </w:rPr>
        <w:t>full planning applications</w:t>
      </w:r>
      <w:r w:rsidR="00166D86" w:rsidRPr="00093B31">
        <w:rPr>
          <w:rFonts w:asciiTheme="minorHAnsi" w:hAnsiTheme="minorHAnsi" w:cstheme="minorHAnsi"/>
          <w:color w:val="0070C0"/>
          <w:sz w:val="22"/>
          <w:szCs w:val="22"/>
        </w:rPr>
        <w:t xml:space="preserve"> </w:t>
      </w:r>
      <w:r w:rsidR="00166D86" w:rsidRPr="00093B31">
        <w:rPr>
          <w:rFonts w:asciiTheme="minorHAnsi" w:hAnsiTheme="minorHAnsi" w:cstheme="minorHAnsi"/>
          <w:sz w:val="22"/>
          <w:szCs w:val="22"/>
        </w:rPr>
        <w:t xml:space="preserve">were </w:t>
      </w:r>
      <w:r w:rsidR="00DC7AEC" w:rsidRPr="00093B31">
        <w:rPr>
          <w:rFonts w:asciiTheme="minorHAnsi" w:hAnsiTheme="minorHAnsi" w:cstheme="minorHAnsi"/>
          <w:sz w:val="22"/>
          <w:szCs w:val="22"/>
        </w:rPr>
        <w:t>recorded</w:t>
      </w:r>
      <w:r w:rsidRPr="00093B31">
        <w:rPr>
          <w:rFonts w:asciiTheme="minorHAnsi" w:hAnsiTheme="minorHAnsi" w:cstheme="minorHAnsi"/>
          <w:sz w:val="22"/>
          <w:szCs w:val="22"/>
        </w:rPr>
        <w:t>, including ag</w:t>
      </w:r>
      <w:r w:rsidR="00166D86" w:rsidRPr="00093B31">
        <w:rPr>
          <w:rFonts w:asciiTheme="minorHAnsi" w:hAnsiTheme="minorHAnsi" w:cstheme="minorHAnsi"/>
          <w:sz w:val="22"/>
          <w:szCs w:val="22"/>
        </w:rPr>
        <w:t>ricultural and forestry tracks that were subject to a full planning application</w:t>
      </w:r>
      <w:r w:rsidRPr="00093B31">
        <w:rPr>
          <w:rFonts w:asciiTheme="minorHAnsi" w:hAnsiTheme="minorHAnsi" w:cstheme="minorHAnsi"/>
          <w:sz w:val="22"/>
          <w:szCs w:val="22"/>
        </w:rPr>
        <w:t xml:space="preserve"> due</w:t>
      </w:r>
      <w:r w:rsidR="00166D86" w:rsidRPr="00093B31">
        <w:rPr>
          <w:rFonts w:asciiTheme="minorHAnsi" w:hAnsiTheme="minorHAnsi" w:cstheme="minorHAnsi"/>
          <w:sz w:val="22"/>
          <w:szCs w:val="22"/>
        </w:rPr>
        <w:t xml:space="preserve"> to being located within a National Scenic Area or not qualifying f</w:t>
      </w:r>
      <w:r w:rsidR="00D81BAD" w:rsidRPr="00093B31">
        <w:rPr>
          <w:rFonts w:asciiTheme="minorHAnsi" w:hAnsiTheme="minorHAnsi" w:cstheme="minorHAnsi"/>
          <w:sz w:val="22"/>
          <w:szCs w:val="22"/>
        </w:rPr>
        <w:t xml:space="preserve">or Permitted Development Rights for another reason.  </w:t>
      </w:r>
      <w:r w:rsidR="00166D86" w:rsidRPr="00093B31">
        <w:rPr>
          <w:rFonts w:asciiTheme="minorHAnsi" w:hAnsiTheme="minorHAnsi" w:cstheme="minorHAnsi"/>
          <w:color w:val="000000" w:themeColor="text1"/>
          <w:sz w:val="22"/>
          <w:szCs w:val="22"/>
        </w:rPr>
        <w:t xml:space="preserve">A significant number </w:t>
      </w:r>
      <w:r w:rsidRPr="00093B31">
        <w:rPr>
          <w:rFonts w:asciiTheme="minorHAnsi" w:hAnsiTheme="minorHAnsi" w:cstheme="minorHAnsi"/>
          <w:color w:val="000000" w:themeColor="text1"/>
          <w:sz w:val="22"/>
          <w:szCs w:val="22"/>
        </w:rPr>
        <w:t xml:space="preserve">of full planning applications </w:t>
      </w:r>
      <w:r w:rsidR="00166D86" w:rsidRPr="00093B31">
        <w:rPr>
          <w:rFonts w:asciiTheme="minorHAnsi" w:hAnsiTheme="minorHAnsi" w:cstheme="minorHAnsi"/>
          <w:color w:val="000000" w:themeColor="text1"/>
          <w:sz w:val="22"/>
          <w:szCs w:val="22"/>
        </w:rPr>
        <w:t xml:space="preserve">were for the permanent retention of tracks </w:t>
      </w:r>
      <w:r w:rsidR="00D81BAD" w:rsidRPr="00093B31">
        <w:rPr>
          <w:rFonts w:asciiTheme="minorHAnsi" w:hAnsiTheme="minorHAnsi" w:cstheme="minorHAnsi"/>
          <w:color w:val="000000" w:themeColor="text1"/>
          <w:sz w:val="22"/>
          <w:szCs w:val="22"/>
        </w:rPr>
        <w:t>associated with</w:t>
      </w:r>
      <w:r w:rsidR="0070238E" w:rsidRPr="00093B31">
        <w:rPr>
          <w:rFonts w:asciiTheme="minorHAnsi" w:hAnsiTheme="minorHAnsi" w:cstheme="minorHAnsi"/>
          <w:color w:val="000000" w:themeColor="text1"/>
          <w:sz w:val="22"/>
          <w:szCs w:val="22"/>
        </w:rPr>
        <w:t xml:space="preserve"> construction projects.  </w:t>
      </w:r>
      <w:r w:rsidR="00166D86" w:rsidRPr="00093B31">
        <w:rPr>
          <w:rFonts w:asciiTheme="minorHAnsi" w:hAnsiTheme="minorHAnsi" w:cstheme="minorHAnsi"/>
          <w:sz w:val="22"/>
          <w:szCs w:val="22"/>
        </w:rPr>
        <w:t xml:space="preserve">Volunteers also </w:t>
      </w:r>
      <w:r w:rsidR="00DC7AEC" w:rsidRPr="00093B31">
        <w:rPr>
          <w:rFonts w:asciiTheme="minorHAnsi" w:hAnsiTheme="minorHAnsi" w:cstheme="minorHAnsi"/>
          <w:sz w:val="22"/>
          <w:szCs w:val="22"/>
        </w:rPr>
        <w:t>identified</w:t>
      </w:r>
      <w:r w:rsidR="00166D86" w:rsidRPr="00093B31">
        <w:rPr>
          <w:rFonts w:asciiTheme="minorHAnsi" w:hAnsiTheme="minorHAnsi" w:cstheme="minorHAnsi"/>
          <w:sz w:val="22"/>
          <w:szCs w:val="22"/>
        </w:rPr>
        <w:t xml:space="preserve"> a number of other development pro</w:t>
      </w:r>
      <w:r w:rsidR="00D81BAD" w:rsidRPr="00093B31">
        <w:rPr>
          <w:rFonts w:asciiTheme="minorHAnsi" w:hAnsiTheme="minorHAnsi" w:cstheme="minorHAnsi"/>
          <w:sz w:val="22"/>
          <w:szCs w:val="22"/>
        </w:rPr>
        <w:t>posals</w:t>
      </w:r>
      <w:r w:rsidR="00166D86" w:rsidRPr="00093B31">
        <w:rPr>
          <w:rFonts w:asciiTheme="minorHAnsi" w:hAnsiTheme="minorHAnsi" w:cstheme="minorHAnsi"/>
          <w:sz w:val="22"/>
          <w:szCs w:val="22"/>
        </w:rPr>
        <w:t xml:space="preserve"> including wind farms, hydro schemes and telecommunications mast installations </w:t>
      </w:r>
      <w:r w:rsidR="0070238E" w:rsidRPr="00093B31">
        <w:rPr>
          <w:rFonts w:asciiTheme="minorHAnsi" w:hAnsiTheme="minorHAnsi" w:cstheme="minorHAnsi"/>
          <w:sz w:val="22"/>
          <w:szCs w:val="22"/>
        </w:rPr>
        <w:t>which had</w:t>
      </w:r>
      <w:r w:rsidR="00166D86" w:rsidRPr="00093B31">
        <w:rPr>
          <w:rFonts w:asciiTheme="minorHAnsi" w:hAnsiTheme="minorHAnsi" w:cstheme="minorHAnsi"/>
          <w:sz w:val="22"/>
          <w:szCs w:val="22"/>
        </w:rPr>
        <w:t xml:space="preserve"> associated tracks.  All these</w:t>
      </w:r>
      <w:r w:rsidR="00166D86" w:rsidRPr="00093B31">
        <w:rPr>
          <w:rFonts w:asciiTheme="minorHAnsi" w:hAnsiTheme="minorHAnsi" w:cstheme="minorHAnsi"/>
          <w:color w:val="0070C0"/>
          <w:sz w:val="22"/>
          <w:szCs w:val="22"/>
        </w:rPr>
        <w:t xml:space="preserve"> </w:t>
      </w:r>
      <w:r w:rsidR="00166D86" w:rsidRPr="00093B31">
        <w:rPr>
          <w:rFonts w:asciiTheme="minorHAnsi" w:hAnsiTheme="minorHAnsi" w:cstheme="minorHAnsi"/>
          <w:sz w:val="22"/>
          <w:szCs w:val="22"/>
        </w:rPr>
        <w:t xml:space="preserve">are subject to full planning permission and/or other consenting arrangements but review of these has </w:t>
      </w:r>
      <w:r w:rsidR="0070238E" w:rsidRPr="00093B31">
        <w:rPr>
          <w:rFonts w:asciiTheme="minorHAnsi" w:hAnsiTheme="minorHAnsi" w:cstheme="minorHAnsi"/>
          <w:sz w:val="22"/>
          <w:szCs w:val="22"/>
        </w:rPr>
        <w:t>enabled comparison between the different consenting arrangements and also identified a number of general issues with respect to track design and construction.</w:t>
      </w:r>
    </w:p>
    <w:p w14:paraId="258E8207" w14:textId="77777777" w:rsidR="00093B31" w:rsidRPr="00093B31" w:rsidRDefault="00093B31" w:rsidP="00093B31">
      <w:pPr>
        <w:autoSpaceDE w:val="0"/>
        <w:autoSpaceDN w:val="0"/>
        <w:adjustRightInd w:val="0"/>
        <w:spacing w:after="21"/>
        <w:jc w:val="both"/>
        <w:rPr>
          <w:rFonts w:asciiTheme="minorHAnsi" w:hAnsiTheme="minorHAnsi" w:cstheme="minorHAnsi"/>
          <w:sz w:val="22"/>
          <w:szCs w:val="22"/>
        </w:rPr>
      </w:pPr>
    </w:p>
    <w:p w14:paraId="671F094D" w14:textId="79D9BC2B" w:rsidR="007637DA" w:rsidRPr="00093B31" w:rsidRDefault="007637DA" w:rsidP="00AA1E23">
      <w:pPr>
        <w:pStyle w:val="ListParagraph"/>
        <w:numPr>
          <w:ilvl w:val="0"/>
          <w:numId w:val="21"/>
        </w:numPr>
        <w:autoSpaceDE w:val="0"/>
        <w:autoSpaceDN w:val="0"/>
        <w:adjustRightInd w:val="0"/>
        <w:spacing w:after="21"/>
        <w:jc w:val="both"/>
        <w:rPr>
          <w:rFonts w:asciiTheme="minorHAnsi" w:hAnsiTheme="minorHAnsi" w:cstheme="minorHAnsi"/>
          <w:sz w:val="22"/>
          <w:szCs w:val="22"/>
        </w:rPr>
      </w:pPr>
      <w:r w:rsidRPr="00093B31">
        <w:rPr>
          <w:rFonts w:asciiTheme="minorHAnsi" w:hAnsiTheme="minorHAnsi" w:cstheme="minorHAnsi"/>
          <w:sz w:val="22"/>
          <w:szCs w:val="22"/>
        </w:rPr>
        <w:t>The Campaign considers that the monitoring process has given a valuable evidence base that enables</w:t>
      </w:r>
      <w:r w:rsidR="00E83529" w:rsidRPr="00093B31">
        <w:rPr>
          <w:rFonts w:asciiTheme="minorHAnsi" w:hAnsiTheme="minorHAnsi" w:cstheme="minorHAnsi"/>
          <w:sz w:val="22"/>
          <w:szCs w:val="22"/>
        </w:rPr>
        <w:t xml:space="preserve"> it to</w:t>
      </w:r>
      <w:r w:rsidRPr="00093B31">
        <w:rPr>
          <w:rFonts w:asciiTheme="minorHAnsi" w:hAnsiTheme="minorHAnsi" w:cstheme="minorHAnsi"/>
          <w:sz w:val="22"/>
          <w:szCs w:val="22"/>
        </w:rPr>
        <w:t xml:space="preserve"> comment</w:t>
      </w:r>
      <w:r w:rsidR="00E83529" w:rsidRPr="00093B31">
        <w:rPr>
          <w:rFonts w:asciiTheme="minorHAnsi" w:hAnsiTheme="minorHAnsi" w:cstheme="minorHAnsi"/>
          <w:sz w:val="22"/>
          <w:szCs w:val="22"/>
        </w:rPr>
        <w:t xml:space="preserve"> </w:t>
      </w:r>
      <w:r w:rsidRPr="00093B31">
        <w:rPr>
          <w:rFonts w:asciiTheme="minorHAnsi" w:hAnsiTheme="minorHAnsi" w:cstheme="minorHAnsi"/>
          <w:sz w:val="22"/>
          <w:szCs w:val="22"/>
        </w:rPr>
        <w:t>with some authority on how the Prior Notification system is working in practice.</w:t>
      </w:r>
      <w:r w:rsidR="00575167" w:rsidRPr="00093B31">
        <w:rPr>
          <w:rFonts w:asciiTheme="minorHAnsi" w:hAnsiTheme="minorHAnsi" w:cstheme="minorHAnsi"/>
          <w:sz w:val="22"/>
          <w:szCs w:val="22"/>
        </w:rPr>
        <w:t xml:space="preserve">  </w:t>
      </w:r>
      <w:r w:rsidR="004336E5">
        <w:rPr>
          <w:rFonts w:asciiTheme="minorHAnsi" w:hAnsiTheme="minorHAnsi" w:cstheme="minorHAnsi"/>
          <w:sz w:val="22"/>
          <w:szCs w:val="22"/>
        </w:rPr>
        <w:t>The Campaign is</w:t>
      </w:r>
      <w:r w:rsidR="00575167" w:rsidRPr="00093B31">
        <w:rPr>
          <w:rFonts w:asciiTheme="minorHAnsi" w:hAnsiTheme="minorHAnsi" w:cstheme="minorHAnsi"/>
          <w:sz w:val="22"/>
          <w:szCs w:val="22"/>
        </w:rPr>
        <w:t xml:space="preserve"> not aware of any other monitoring exercise being undertaken.</w:t>
      </w:r>
    </w:p>
    <w:p w14:paraId="2CB4C91B" w14:textId="77777777" w:rsidR="00166D86" w:rsidRPr="00093B31" w:rsidRDefault="00166D86" w:rsidP="00166D86">
      <w:pPr>
        <w:rPr>
          <w:rFonts w:asciiTheme="minorHAnsi" w:hAnsiTheme="minorHAnsi" w:cstheme="minorHAnsi"/>
          <w:b/>
          <w:bCs/>
          <w:sz w:val="22"/>
          <w:szCs w:val="22"/>
        </w:rPr>
      </w:pPr>
    </w:p>
    <w:p w14:paraId="2E93ED7F" w14:textId="77777777" w:rsidR="00FD1622" w:rsidRPr="00093B31" w:rsidRDefault="00FD1622">
      <w:pPr>
        <w:rPr>
          <w:rFonts w:asciiTheme="minorHAnsi" w:hAnsiTheme="minorHAnsi" w:cstheme="minorHAnsi"/>
          <w:b/>
          <w:bCs/>
          <w:sz w:val="22"/>
          <w:szCs w:val="22"/>
        </w:rPr>
      </w:pPr>
      <w:r w:rsidRPr="00093B31">
        <w:rPr>
          <w:rFonts w:asciiTheme="minorHAnsi" w:hAnsiTheme="minorHAnsi" w:cstheme="minorHAnsi"/>
          <w:b/>
          <w:bCs/>
          <w:sz w:val="22"/>
          <w:szCs w:val="22"/>
        </w:rPr>
        <w:br w:type="page"/>
      </w:r>
    </w:p>
    <w:p w14:paraId="7C0AEF0F" w14:textId="77777777" w:rsidR="00166D86" w:rsidRPr="000534AD" w:rsidRDefault="000F590B" w:rsidP="000534AD">
      <w:pPr>
        <w:pStyle w:val="Heading1"/>
        <w:rPr>
          <w:rFonts w:asciiTheme="minorHAnsi" w:hAnsiTheme="minorHAnsi" w:cstheme="minorHAnsi"/>
          <w:color w:val="000000" w:themeColor="text1"/>
        </w:rPr>
      </w:pPr>
      <w:bookmarkStart w:id="9" w:name="_Toc524379038"/>
      <w:r w:rsidRPr="000534AD">
        <w:rPr>
          <w:rFonts w:asciiTheme="minorHAnsi" w:hAnsiTheme="minorHAnsi" w:cstheme="minorHAnsi"/>
          <w:color w:val="000000" w:themeColor="text1"/>
        </w:rPr>
        <w:lastRenderedPageBreak/>
        <w:t xml:space="preserve">6. </w:t>
      </w:r>
      <w:r w:rsidR="007F336D" w:rsidRPr="000534AD">
        <w:rPr>
          <w:rFonts w:asciiTheme="minorHAnsi" w:hAnsiTheme="minorHAnsi" w:cstheme="minorHAnsi"/>
          <w:color w:val="000000" w:themeColor="text1"/>
        </w:rPr>
        <w:t>O</w:t>
      </w:r>
      <w:r w:rsidR="00BD7ED7" w:rsidRPr="000534AD">
        <w:rPr>
          <w:rFonts w:asciiTheme="minorHAnsi" w:hAnsiTheme="minorHAnsi" w:cstheme="minorHAnsi"/>
          <w:color w:val="000000" w:themeColor="text1"/>
        </w:rPr>
        <w:t>bservations from the monitoring process</w:t>
      </w:r>
      <w:bookmarkEnd w:id="9"/>
    </w:p>
    <w:p w14:paraId="725B103A" w14:textId="1B32B2C6" w:rsidR="001821F2" w:rsidRDefault="000F590B" w:rsidP="001821F2">
      <w:pPr>
        <w:pStyle w:val="Heading2"/>
        <w:rPr>
          <w:rFonts w:asciiTheme="minorHAnsi" w:hAnsiTheme="minorHAnsi" w:cstheme="minorHAnsi"/>
          <w:i/>
          <w:color w:val="000000" w:themeColor="text1"/>
        </w:rPr>
      </w:pPr>
      <w:bookmarkStart w:id="10" w:name="_Toc524379039"/>
      <w:r w:rsidRPr="001821F2">
        <w:rPr>
          <w:rFonts w:asciiTheme="minorHAnsi" w:hAnsiTheme="minorHAnsi" w:cstheme="minorHAnsi"/>
          <w:i/>
          <w:color w:val="000000" w:themeColor="text1"/>
        </w:rPr>
        <w:t xml:space="preserve">6.1 </w:t>
      </w:r>
      <w:r w:rsidR="00DC7AEC" w:rsidRPr="001821F2">
        <w:rPr>
          <w:rFonts w:asciiTheme="minorHAnsi" w:hAnsiTheme="minorHAnsi" w:cstheme="minorHAnsi"/>
          <w:i/>
          <w:color w:val="000000" w:themeColor="text1"/>
        </w:rPr>
        <w:t>Qualifying use – a grey area</w:t>
      </w:r>
      <w:bookmarkEnd w:id="10"/>
    </w:p>
    <w:p w14:paraId="03010D88" w14:textId="77777777" w:rsidR="001821F2" w:rsidRPr="001821F2" w:rsidRDefault="001821F2" w:rsidP="001821F2"/>
    <w:p w14:paraId="7A88689E" w14:textId="77777777" w:rsidR="009A4BC5" w:rsidRPr="00093B31" w:rsidRDefault="009A4BC5" w:rsidP="00AA1E23">
      <w:pPr>
        <w:pStyle w:val="ListParagraph"/>
        <w:numPr>
          <w:ilvl w:val="0"/>
          <w:numId w:val="22"/>
        </w:numPr>
        <w:jc w:val="both"/>
        <w:rPr>
          <w:rFonts w:asciiTheme="minorHAnsi" w:hAnsiTheme="minorHAnsi" w:cstheme="minorHAnsi"/>
          <w:sz w:val="22"/>
          <w:szCs w:val="22"/>
        </w:rPr>
      </w:pPr>
      <w:r w:rsidRPr="00093B31">
        <w:rPr>
          <w:rFonts w:asciiTheme="minorHAnsi" w:hAnsiTheme="minorHAnsi" w:cstheme="minorHAnsi"/>
          <w:sz w:val="22"/>
          <w:szCs w:val="22"/>
        </w:rPr>
        <w:t xml:space="preserve">The key test for tracks to be exempt from a requirement for full planning permission is that they meet the criteria for Permitted Development Rights, namely that they are for agricultural or forestry use.  </w:t>
      </w:r>
    </w:p>
    <w:p w14:paraId="5E22821D" w14:textId="77777777" w:rsidR="009A4BC5" w:rsidRPr="00093B31" w:rsidRDefault="009A4BC5" w:rsidP="00871371">
      <w:pPr>
        <w:jc w:val="both"/>
        <w:rPr>
          <w:rFonts w:asciiTheme="minorHAnsi" w:hAnsiTheme="minorHAnsi" w:cstheme="minorHAnsi"/>
          <w:sz w:val="22"/>
          <w:szCs w:val="22"/>
        </w:rPr>
      </w:pPr>
    </w:p>
    <w:p w14:paraId="6CE6712B" w14:textId="77777777" w:rsidR="00553AA2" w:rsidRPr="00093B31" w:rsidRDefault="00553AA2" w:rsidP="00AA1E23">
      <w:pPr>
        <w:pStyle w:val="ListParagraph"/>
        <w:numPr>
          <w:ilvl w:val="0"/>
          <w:numId w:val="22"/>
        </w:numPr>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The Campaign has previously emphasised that the tracks generally of most concern are not those which are for genuine agricultural or forestry purposes</w:t>
      </w:r>
      <w:r w:rsidR="00767093" w:rsidRPr="00093B31">
        <w:rPr>
          <w:rFonts w:asciiTheme="minorHAnsi" w:hAnsiTheme="minorHAnsi" w:cstheme="minorHAnsi"/>
          <w:sz w:val="22"/>
          <w:szCs w:val="22"/>
        </w:rPr>
        <w:t xml:space="preserve">.  It remains, </w:t>
      </w:r>
      <w:r w:rsidR="003E4F2D" w:rsidRPr="00093B31">
        <w:rPr>
          <w:rFonts w:asciiTheme="minorHAnsi" w:hAnsiTheme="minorHAnsi" w:cstheme="minorHAnsi"/>
          <w:sz w:val="22"/>
          <w:szCs w:val="22"/>
        </w:rPr>
        <w:t>therefore</w:t>
      </w:r>
      <w:r w:rsidR="00767093" w:rsidRPr="00093B31">
        <w:rPr>
          <w:rFonts w:asciiTheme="minorHAnsi" w:hAnsiTheme="minorHAnsi" w:cstheme="minorHAnsi"/>
          <w:sz w:val="22"/>
          <w:szCs w:val="22"/>
        </w:rPr>
        <w:t>, concerned about tracks</w:t>
      </w:r>
      <w:r w:rsidRPr="00093B31">
        <w:rPr>
          <w:rFonts w:asciiTheme="minorHAnsi" w:hAnsiTheme="minorHAnsi" w:cstheme="minorHAnsi"/>
          <w:sz w:val="22"/>
          <w:szCs w:val="22"/>
        </w:rPr>
        <w:t xml:space="preserve"> for which agricultural use is claimed but which </w:t>
      </w:r>
      <w:r w:rsidR="00575167" w:rsidRPr="00093B31">
        <w:rPr>
          <w:rFonts w:asciiTheme="minorHAnsi" w:hAnsiTheme="minorHAnsi" w:cstheme="minorHAnsi"/>
          <w:sz w:val="22"/>
          <w:szCs w:val="22"/>
        </w:rPr>
        <w:t xml:space="preserve">it is likely </w:t>
      </w:r>
      <w:r w:rsidRPr="00093B31">
        <w:rPr>
          <w:rFonts w:asciiTheme="minorHAnsi" w:hAnsiTheme="minorHAnsi" w:cstheme="minorHAnsi"/>
          <w:sz w:val="22"/>
          <w:szCs w:val="22"/>
        </w:rPr>
        <w:t xml:space="preserve">are primarily for field sports such as grouse moor management and deer stalking.  </w:t>
      </w:r>
      <w:r w:rsidR="00767093" w:rsidRPr="00093B31">
        <w:rPr>
          <w:rFonts w:asciiTheme="minorHAnsi" w:hAnsiTheme="minorHAnsi" w:cstheme="minorHAnsi"/>
          <w:sz w:val="22"/>
          <w:szCs w:val="22"/>
        </w:rPr>
        <w:t>For example, t</w:t>
      </w:r>
      <w:r w:rsidRPr="00093B31">
        <w:rPr>
          <w:rFonts w:asciiTheme="minorHAnsi" w:hAnsiTheme="minorHAnsi" w:cstheme="minorHAnsi"/>
          <w:sz w:val="22"/>
          <w:szCs w:val="22"/>
        </w:rPr>
        <w:t xml:space="preserve">he Campaign has urged the Scottish Government to ensure that </w:t>
      </w:r>
      <w:r w:rsidR="00012BF4" w:rsidRPr="00093B31">
        <w:rPr>
          <w:rFonts w:asciiTheme="minorHAnsi" w:hAnsiTheme="minorHAnsi" w:cstheme="minorHAnsi"/>
          <w:sz w:val="22"/>
          <w:szCs w:val="22"/>
        </w:rPr>
        <w:t xml:space="preserve">its current review of the environmental impact of grouse moor management practices </w:t>
      </w:r>
      <w:r w:rsidRPr="00093B31">
        <w:rPr>
          <w:rFonts w:asciiTheme="minorHAnsi" w:eastAsiaTheme="minorHAnsi" w:hAnsiTheme="minorHAnsi" w:cstheme="minorHAnsi"/>
          <w:color w:val="000000"/>
          <w:sz w:val="22"/>
          <w:szCs w:val="22"/>
          <w:lang w:eastAsia="en-US"/>
        </w:rPr>
        <w:t xml:space="preserve">includes consideration of the very significant environmental damage and detrimental landscape impact caused by the construction of </w:t>
      </w:r>
      <w:proofErr w:type="spellStart"/>
      <w:r w:rsidR="000E3E66" w:rsidRPr="00093B31">
        <w:rPr>
          <w:rFonts w:asciiTheme="minorHAnsi" w:eastAsiaTheme="minorHAnsi" w:hAnsiTheme="minorHAnsi" w:cstheme="minorHAnsi"/>
          <w:color w:val="000000"/>
          <w:sz w:val="22"/>
          <w:szCs w:val="22"/>
          <w:lang w:eastAsia="en-US"/>
        </w:rPr>
        <w:t>hill</w:t>
      </w:r>
      <w:r w:rsidRPr="00093B31">
        <w:rPr>
          <w:rFonts w:asciiTheme="minorHAnsi" w:eastAsiaTheme="minorHAnsi" w:hAnsiTheme="minorHAnsi" w:cstheme="minorHAnsi"/>
          <w:color w:val="000000"/>
          <w:sz w:val="22"/>
          <w:szCs w:val="22"/>
          <w:lang w:eastAsia="en-US"/>
        </w:rPr>
        <w:t>tracks</w:t>
      </w:r>
      <w:proofErr w:type="spellEnd"/>
      <w:r w:rsidRPr="00093B31">
        <w:rPr>
          <w:rFonts w:asciiTheme="minorHAnsi" w:eastAsiaTheme="minorHAnsi" w:hAnsiTheme="minorHAnsi" w:cstheme="minorHAnsi"/>
          <w:color w:val="000000"/>
          <w:sz w:val="22"/>
          <w:szCs w:val="22"/>
          <w:lang w:eastAsia="en-US"/>
        </w:rPr>
        <w:t xml:space="preserve"> related to the growing intensification of </w:t>
      </w:r>
      <w:r w:rsidR="00120FF8" w:rsidRPr="00093B31">
        <w:rPr>
          <w:rFonts w:asciiTheme="minorHAnsi" w:eastAsiaTheme="minorHAnsi" w:hAnsiTheme="minorHAnsi" w:cstheme="minorHAnsi"/>
          <w:color w:val="000000"/>
          <w:sz w:val="22"/>
          <w:szCs w:val="22"/>
          <w:lang w:eastAsia="en-US"/>
        </w:rPr>
        <w:t>this industry</w:t>
      </w:r>
      <w:r w:rsidR="00711F0F" w:rsidRPr="00093B31">
        <w:rPr>
          <w:rFonts w:asciiTheme="minorHAnsi" w:eastAsiaTheme="minorHAnsi" w:hAnsiTheme="minorHAnsi" w:cstheme="minorHAnsi"/>
          <w:color w:val="000000"/>
          <w:sz w:val="22"/>
          <w:szCs w:val="22"/>
          <w:lang w:eastAsia="en-US"/>
        </w:rPr>
        <w:t>.</w:t>
      </w:r>
      <w:r w:rsidRPr="00093B31">
        <w:rPr>
          <w:rStyle w:val="FootnoteReference"/>
          <w:rFonts w:asciiTheme="minorHAnsi" w:eastAsiaTheme="minorHAnsi" w:hAnsiTheme="minorHAnsi" w:cstheme="minorHAnsi"/>
          <w:color w:val="000000"/>
          <w:sz w:val="22"/>
          <w:szCs w:val="22"/>
          <w:lang w:eastAsia="en-US"/>
        </w:rPr>
        <w:footnoteReference w:id="23"/>
      </w:r>
    </w:p>
    <w:p w14:paraId="5F906845" w14:textId="77777777" w:rsidR="00553AA2" w:rsidRPr="00093B31" w:rsidRDefault="00553AA2" w:rsidP="00553AA2">
      <w:pPr>
        <w:rPr>
          <w:rFonts w:asciiTheme="minorHAnsi" w:hAnsiTheme="minorHAnsi" w:cstheme="minorHAnsi"/>
          <w:sz w:val="22"/>
          <w:szCs w:val="22"/>
        </w:rPr>
      </w:pPr>
    </w:p>
    <w:p w14:paraId="41FCFD67" w14:textId="77777777" w:rsidR="009A4BC5" w:rsidRPr="00093B31" w:rsidRDefault="00D74C74" w:rsidP="00AA1E23">
      <w:pPr>
        <w:pStyle w:val="ListParagraph"/>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inorHAnsi" w:hAnsiTheme="minorHAnsi" w:cstheme="minorHAnsi"/>
          <w:sz w:val="22"/>
          <w:szCs w:val="22"/>
        </w:rPr>
      </w:pPr>
      <w:r w:rsidRPr="00093B31">
        <w:rPr>
          <w:rFonts w:asciiTheme="minorHAnsi" w:hAnsiTheme="minorHAnsi" w:cstheme="minorHAnsi"/>
          <w:sz w:val="22"/>
          <w:szCs w:val="22"/>
        </w:rPr>
        <w:t xml:space="preserve">The legislation </w:t>
      </w:r>
      <w:r w:rsidR="00553AA2" w:rsidRPr="00093B31">
        <w:rPr>
          <w:rFonts w:asciiTheme="minorHAnsi" w:hAnsiTheme="minorHAnsi" w:cstheme="minorHAnsi"/>
          <w:sz w:val="22"/>
          <w:szCs w:val="22"/>
        </w:rPr>
        <w:t xml:space="preserve">is </w:t>
      </w:r>
      <w:r w:rsidR="00012BF4" w:rsidRPr="00093B31">
        <w:rPr>
          <w:rFonts w:asciiTheme="minorHAnsi" w:hAnsiTheme="minorHAnsi" w:cstheme="minorHAnsi"/>
          <w:sz w:val="22"/>
          <w:szCs w:val="22"/>
        </w:rPr>
        <w:t xml:space="preserve">quite </w:t>
      </w:r>
      <w:r w:rsidR="00553AA2" w:rsidRPr="00093B31">
        <w:rPr>
          <w:rFonts w:asciiTheme="minorHAnsi" w:hAnsiTheme="minorHAnsi" w:cstheme="minorHAnsi"/>
          <w:sz w:val="22"/>
          <w:szCs w:val="22"/>
        </w:rPr>
        <w:t>clear that t</w:t>
      </w:r>
      <w:r w:rsidR="00012BF4" w:rsidRPr="00093B31">
        <w:rPr>
          <w:rFonts w:asciiTheme="minorHAnsi" w:hAnsiTheme="minorHAnsi" w:cstheme="minorHAnsi"/>
          <w:sz w:val="22"/>
          <w:szCs w:val="22"/>
        </w:rPr>
        <w:t>racks for sporting use</w:t>
      </w:r>
      <w:r w:rsidR="00553AA2" w:rsidRPr="00093B31">
        <w:rPr>
          <w:rFonts w:asciiTheme="minorHAnsi" w:hAnsiTheme="minorHAnsi" w:cstheme="minorHAnsi"/>
          <w:sz w:val="22"/>
          <w:szCs w:val="22"/>
        </w:rPr>
        <w:t xml:space="preserve"> require a full planning application</w:t>
      </w:r>
      <w:r w:rsidR="00120FF8" w:rsidRPr="00093B31">
        <w:rPr>
          <w:rFonts w:asciiTheme="minorHAnsi" w:hAnsiTheme="minorHAnsi" w:cstheme="minorHAnsi"/>
          <w:sz w:val="22"/>
          <w:szCs w:val="22"/>
        </w:rPr>
        <w:t xml:space="preserve">.  However, </w:t>
      </w:r>
      <w:r w:rsidR="00553AA2" w:rsidRPr="00093B31">
        <w:rPr>
          <w:rFonts w:asciiTheme="minorHAnsi" w:hAnsiTheme="minorHAnsi" w:cstheme="minorHAnsi"/>
          <w:sz w:val="22"/>
          <w:szCs w:val="22"/>
        </w:rPr>
        <w:t xml:space="preserve">the Campaign considers that in practice it can be difficult for planning authorities to be confident that all tracks said to be for agricultural use are legitimately for these purposes.  </w:t>
      </w:r>
      <w:r w:rsidR="00120FF8" w:rsidRPr="00093B31">
        <w:rPr>
          <w:rFonts w:asciiTheme="minorHAnsi" w:hAnsiTheme="minorHAnsi" w:cstheme="minorHAnsi"/>
          <w:sz w:val="22"/>
          <w:szCs w:val="22"/>
        </w:rPr>
        <w:t>The Scottish Government Circular sets out certain criteria and conditions to help planning authorities in determining what constitutes qualifying use, giving some definition of “agricultural land.”</w:t>
      </w:r>
      <w:r w:rsidR="00120FF8" w:rsidRPr="00093B31">
        <w:rPr>
          <w:rStyle w:val="FootnoteReference"/>
          <w:rFonts w:asciiTheme="minorHAnsi" w:hAnsiTheme="minorHAnsi" w:cstheme="minorHAnsi"/>
          <w:sz w:val="22"/>
          <w:szCs w:val="22"/>
        </w:rPr>
        <w:footnoteReference w:id="24"/>
      </w:r>
      <w:r w:rsidR="00120FF8" w:rsidRPr="00093B31">
        <w:rPr>
          <w:rFonts w:asciiTheme="minorHAnsi" w:hAnsiTheme="minorHAnsi" w:cstheme="minorHAnsi"/>
          <w:sz w:val="22"/>
          <w:szCs w:val="22"/>
        </w:rPr>
        <w:t xml:space="preserve"> However, “agricultural </w:t>
      </w:r>
      <w:r w:rsidR="00120FF8" w:rsidRPr="00093B31">
        <w:rPr>
          <w:rFonts w:asciiTheme="minorHAnsi" w:hAnsiTheme="minorHAnsi" w:cstheme="minorHAnsi"/>
          <w:i/>
          <w:iCs/>
          <w:sz w:val="22"/>
          <w:szCs w:val="22"/>
        </w:rPr>
        <w:t>use or purpose</w:t>
      </w:r>
      <w:r w:rsidR="00120FF8" w:rsidRPr="00093B31">
        <w:rPr>
          <w:rFonts w:asciiTheme="minorHAnsi" w:hAnsiTheme="minorHAnsi" w:cstheme="minorHAnsi"/>
          <w:sz w:val="22"/>
          <w:szCs w:val="22"/>
        </w:rPr>
        <w:t xml:space="preserve">” is not specifically defined </w:t>
      </w:r>
      <w:r w:rsidR="00575167" w:rsidRPr="00093B31">
        <w:rPr>
          <w:rFonts w:asciiTheme="minorHAnsi" w:hAnsiTheme="minorHAnsi" w:cstheme="minorHAnsi"/>
          <w:sz w:val="22"/>
          <w:szCs w:val="22"/>
        </w:rPr>
        <w:t xml:space="preserve">in a legal manner </w:t>
      </w:r>
      <w:r w:rsidR="00120FF8" w:rsidRPr="00093B31">
        <w:rPr>
          <w:rFonts w:asciiTheme="minorHAnsi" w:hAnsiTheme="minorHAnsi" w:cstheme="minorHAnsi"/>
          <w:sz w:val="22"/>
          <w:szCs w:val="22"/>
        </w:rPr>
        <w:t>and there are no further or universal and precise guidelines to help with this.</w:t>
      </w:r>
      <w:r w:rsidR="002D62F9" w:rsidRPr="00093B31">
        <w:rPr>
          <w:rFonts w:asciiTheme="minorHAnsi" w:hAnsiTheme="minorHAnsi" w:cstheme="minorHAnsi"/>
          <w:sz w:val="22"/>
          <w:szCs w:val="22"/>
        </w:rPr>
        <w:t xml:space="preserve">  The Campaign considers that applicants</w:t>
      </w:r>
      <w:r w:rsidR="00575167" w:rsidRPr="00093B31">
        <w:rPr>
          <w:rFonts w:asciiTheme="minorHAnsi" w:hAnsiTheme="minorHAnsi" w:cstheme="minorHAnsi"/>
          <w:sz w:val="22"/>
          <w:szCs w:val="22"/>
        </w:rPr>
        <w:t xml:space="preserve"> may</w:t>
      </w:r>
      <w:r w:rsidR="002D62F9" w:rsidRPr="00093B31">
        <w:rPr>
          <w:rFonts w:asciiTheme="minorHAnsi" w:hAnsiTheme="minorHAnsi" w:cstheme="minorHAnsi"/>
          <w:sz w:val="22"/>
          <w:szCs w:val="22"/>
        </w:rPr>
        <w:t xml:space="preserve"> regularly claim justification for tracks for agricultural use on the basis </w:t>
      </w:r>
      <w:r w:rsidR="00AE2861" w:rsidRPr="00093B31">
        <w:rPr>
          <w:rFonts w:asciiTheme="minorHAnsi" w:hAnsiTheme="minorHAnsi" w:cstheme="minorHAnsi"/>
          <w:sz w:val="22"/>
          <w:szCs w:val="22"/>
        </w:rPr>
        <w:t xml:space="preserve">that they are needed for </w:t>
      </w:r>
      <w:r w:rsidR="002D62F9" w:rsidRPr="00093B31">
        <w:rPr>
          <w:rFonts w:asciiTheme="minorHAnsi" w:hAnsiTheme="minorHAnsi" w:cstheme="minorHAnsi"/>
          <w:sz w:val="22"/>
          <w:szCs w:val="22"/>
        </w:rPr>
        <w:t xml:space="preserve">sheep flock management/welfare </w:t>
      </w:r>
      <w:r w:rsidR="00AE2861" w:rsidRPr="00093B31">
        <w:rPr>
          <w:rFonts w:asciiTheme="minorHAnsi" w:hAnsiTheme="minorHAnsi" w:cstheme="minorHAnsi"/>
          <w:sz w:val="22"/>
          <w:szCs w:val="22"/>
        </w:rPr>
        <w:t xml:space="preserve">but </w:t>
      </w:r>
      <w:r w:rsidR="00575167" w:rsidRPr="00093B31">
        <w:rPr>
          <w:rFonts w:asciiTheme="minorHAnsi" w:hAnsiTheme="minorHAnsi" w:cstheme="minorHAnsi"/>
          <w:sz w:val="22"/>
          <w:szCs w:val="22"/>
        </w:rPr>
        <w:t>in situations where</w:t>
      </w:r>
      <w:r w:rsidR="00AE2861" w:rsidRPr="00093B31">
        <w:rPr>
          <w:rFonts w:asciiTheme="minorHAnsi" w:hAnsiTheme="minorHAnsi" w:cstheme="minorHAnsi"/>
          <w:sz w:val="22"/>
          <w:szCs w:val="22"/>
        </w:rPr>
        <w:t xml:space="preserve"> this is not the primary purpose of the track</w:t>
      </w:r>
      <w:r w:rsidRPr="00093B31">
        <w:rPr>
          <w:rFonts w:asciiTheme="minorHAnsi" w:hAnsiTheme="minorHAnsi" w:cstheme="minorHAnsi"/>
          <w:sz w:val="22"/>
          <w:szCs w:val="22"/>
        </w:rPr>
        <w:t>.  S</w:t>
      </w:r>
      <w:r w:rsidR="002D62F9" w:rsidRPr="00093B31">
        <w:rPr>
          <w:rFonts w:asciiTheme="minorHAnsi" w:hAnsiTheme="minorHAnsi" w:cstheme="minorHAnsi"/>
          <w:sz w:val="22"/>
          <w:szCs w:val="22"/>
        </w:rPr>
        <w:t xml:space="preserve">heep </w:t>
      </w:r>
      <w:r w:rsidRPr="00093B31">
        <w:rPr>
          <w:rFonts w:asciiTheme="minorHAnsi" w:hAnsiTheme="minorHAnsi" w:cstheme="minorHAnsi"/>
          <w:sz w:val="22"/>
          <w:szCs w:val="22"/>
        </w:rPr>
        <w:t xml:space="preserve">may </w:t>
      </w:r>
      <w:r w:rsidR="00AE2861" w:rsidRPr="00093B31">
        <w:rPr>
          <w:rFonts w:asciiTheme="minorHAnsi" w:hAnsiTheme="minorHAnsi" w:cstheme="minorHAnsi"/>
          <w:sz w:val="22"/>
          <w:szCs w:val="22"/>
        </w:rPr>
        <w:t xml:space="preserve">only </w:t>
      </w:r>
      <w:r w:rsidR="00D416CC" w:rsidRPr="00093B31">
        <w:rPr>
          <w:rFonts w:asciiTheme="minorHAnsi" w:hAnsiTheme="minorHAnsi" w:cstheme="minorHAnsi"/>
          <w:sz w:val="22"/>
          <w:szCs w:val="22"/>
        </w:rPr>
        <w:t xml:space="preserve">be </w:t>
      </w:r>
      <w:r w:rsidR="002D62F9" w:rsidRPr="00093B31">
        <w:rPr>
          <w:rFonts w:asciiTheme="minorHAnsi" w:hAnsiTheme="minorHAnsi" w:cstheme="minorHAnsi"/>
          <w:sz w:val="22"/>
          <w:szCs w:val="22"/>
        </w:rPr>
        <w:t>present as “tick mops”</w:t>
      </w:r>
      <w:r w:rsidR="00AE2861" w:rsidRPr="00093B31">
        <w:rPr>
          <w:rFonts w:asciiTheme="minorHAnsi" w:hAnsiTheme="minorHAnsi" w:cstheme="minorHAnsi"/>
          <w:sz w:val="22"/>
          <w:szCs w:val="22"/>
        </w:rPr>
        <w:t xml:space="preserve"> </w:t>
      </w:r>
      <w:r w:rsidRPr="00093B31">
        <w:rPr>
          <w:rFonts w:asciiTheme="minorHAnsi" w:hAnsiTheme="minorHAnsi" w:cstheme="minorHAnsi"/>
          <w:sz w:val="22"/>
          <w:szCs w:val="22"/>
        </w:rPr>
        <w:t>which</w:t>
      </w:r>
      <w:r w:rsidR="00AE2861" w:rsidRPr="00093B31">
        <w:rPr>
          <w:rFonts w:asciiTheme="minorHAnsi" w:hAnsiTheme="minorHAnsi" w:cstheme="minorHAnsi"/>
          <w:sz w:val="22"/>
          <w:szCs w:val="22"/>
        </w:rPr>
        <w:t xml:space="preserve">, in the Campaign’s opinion, </w:t>
      </w:r>
      <w:r w:rsidRPr="00093B31">
        <w:rPr>
          <w:rFonts w:asciiTheme="minorHAnsi" w:hAnsiTheme="minorHAnsi" w:cstheme="minorHAnsi"/>
          <w:sz w:val="22"/>
          <w:szCs w:val="22"/>
        </w:rPr>
        <w:t xml:space="preserve">is </w:t>
      </w:r>
      <w:r w:rsidR="00AE2861" w:rsidRPr="00093B31">
        <w:rPr>
          <w:rFonts w:asciiTheme="minorHAnsi" w:hAnsiTheme="minorHAnsi" w:cstheme="minorHAnsi"/>
          <w:sz w:val="22"/>
          <w:szCs w:val="22"/>
        </w:rPr>
        <w:t xml:space="preserve">not for genuine agricultural purposes.  The Campaign has reviewed location plans for many </w:t>
      </w:r>
      <w:r w:rsidRPr="00093B31">
        <w:rPr>
          <w:rFonts w:asciiTheme="minorHAnsi" w:hAnsiTheme="minorHAnsi" w:cstheme="minorHAnsi"/>
          <w:sz w:val="22"/>
          <w:szCs w:val="22"/>
        </w:rPr>
        <w:t xml:space="preserve">tracks claimed to be for </w:t>
      </w:r>
      <w:r w:rsidR="00AE2861" w:rsidRPr="00093B31">
        <w:rPr>
          <w:rFonts w:asciiTheme="minorHAnsi" w:hAnsiTheme="minorHAnsi" w:cstheme="minorHAnsi"/>
          <w:sz w:val="22"/>
          <w:szCs w:val="22"/>
        </w:rPr>
        <w:t xml:space="preserve">agricultural </w:t>
      </w:r>
      <w:r w:rsidRPr="00093B31">
        <w:rPr>
          <w:rFonts w:asciiTheme="minorHAnsi" w:hAnsiTheme="minorHAnsi" w:cstheme="minorHAnsi"/>
          <w:sz w:val="22"/>
          <w:szCs w:val="22"/>
        </w:rPr>
        <w:t>use</w:t>
      </w:r>
      <w:r w:rsidR="00AE2861" w:rsidRPr="00093B31">
        <w:rPr>
          <w:rFonts w:asciiTheme="minorHAnsi" w:hAnsiTheme="minorHAnsi" w:cstheme="minorHAnsi"/>
          <w:sz w:val="22"/>
          <w:szCs w:val="22"/>
        </w:rPr>
        <w:t xml:space="preserve"> which, when cross-referenced to OS maps and aerial photos, clearly sh</w:t>
      </w:r>
      <w:r w:rsidRPr="00093B31">
        <w:rPr>
          <w:rFonts w:asciiTheme="minorHAnsi" w:hAnsiTheme="minorHAnsi" w:cstheme="minorHAnsi"/>
          <w:sz w:val="22"/>
          <w:szCs w:val="22"/>
        </w:rPr>
        <w:t>ow the presence of grouse bu</w:t>
      </w:r>
      <w:r w:rsidR="00871371" w:rsidRPr="00093B31">
        <w:rPr>
          <w:rFonts w:asciiTheme="minorHAnsi" w:hAnsiTheme="minorHAnsi" w:cstheme="minorHAnsi"/>
          <w:sz w:val="22"/>
          <w:szCs w:val="22"/>
        </w:rPr>
        <w:t>tts, thereby raising concerns as to</w:t>
      </w:r>
      <w:r w:rsidRPr="00093B31">
        <w:rPr>
          <w:rFonts w:asciiTheme="minorHAnsi" w:hAnsiTheme="minorHAnsi" w:cstheme="minorHAnsi"/>
          <w:sz w:val="22"/>
          <w:szCs w:val="22"/>
        </w:rPr>
        <w:t xml:space="preserve"> their likely primary use.</w:t>
      </w:r>
      <w:r w:rsidR="00D416CC" w:rsidRPr="00093B31">
        <w:rPr>
          <w:rFonts w:asciiTheme="minorHAnsi" w:hAnsiTheme="minorHAnsi" w:cstheme="minorHAnsi"/>
          <w:sz w:val="22"/>
          <w:szCs w:val="22"/>
        </w:rPr>
        <w:t xml:space="preserve">  Claims of agricultural use can also be made when the more likely purpose is deer stalking, potentially illustrated by the following</w:t>
      </w:r>
      <w:r w:rsidR="009A4BC5" w:rsidRPr="00093B31">
        <w:rPr>
          <w:rFonts w:asciiTheme="minorHAnsi" w:hAnsiTheme="minorHAnsi" w:cstheme="minorHAnsi"/>
          <w:sz w:val="22"/>
          <w:szCs w:val="22"/>
        </w:rPr>
        <w:t xml:space="preserve"> </w:t>
      </w:r>
      <w:r w:rsidR="00D416CC" w:rsidRPr="00093B31">
        <w:rPr>
          <w:rFonts w:asciiTheme="minorHAnsi" w:hAnsiTheme="minorHAnsi" w:cstheme="minorHAnsi"/>
          <w:sz w:val="22"/>
          <w:szCs w:val="22"/>
        </w:rPr>
        <w:t>statement which was</w:t>
      </w:r>
      <w:r w:rsidR="009A4BC5" w:rsidRPr="00093B31">
        <w:rPr>
          <w:rFonts w:asciiTheme="minorHAnsi" w:hAnsiTheme="minorHAnsi" w:cstheme="minorHAnsi"/>
          <w:sz w:val="22"/>
          <w:szCs w:val="22"/>
        </w:rPr>
        <w:t xml:space="preserve"> noted in sales particulars for the </w:t>
      </w:r>
      <w:proofErr w:type="spellStart"/>
      <w:r w:rsidR="009A4BC5" w:rsidRPr="00093B31">
        <w:rPr>
          <w:rFonts w:asciiTheme="minorHAnsi" w:hAnsiTheme="minorHAnsi" w:cstheme="minorHAnsi"/>
          <w:sz w:val="22"/>
          <w:szCs w:val="22"/>
        </w:rPr>
        <w:t>Ledgowan</w:t>
      </w:r>
      <w:proofErr w:type="spellEnd"/>
      <w:r w:rsidR="009A4BC5" w:rsidRPr="00093B31">
        <w:rPr>
          <w:rFonts w:asciiTheme="minorHAnsi" w:hAnsiTheme="minorHAnsi" w:cstheme="minorHAnsi"/>
          <w:sz w:val="22"/>
          <w:szCs w:val="22"/>
        </w:rPr>
        <w:t xml:space="preserve"> estate near </w:t>
      </w:r>
      <w:proofErr w:type="spellStart"/>
      <w:r w:rsidR="009A4BC5" w:rsidRPr="00093B31">
        <w:rPr>
          <w:rFonts w:asciiTheme="minorHAnsi" w:hAnsiTheme="minorHAnsi" w:cstheme="minorHAnsi"/>
          <w:sz w:val="22"/>
          <w:szCs w:val="22"/>
        </w:rPr>
        <w:t>Achnasheen</w:t>
      </w:r>
      <w:proofErr w:type="spellEnd"/>
      <w:r w:rsidR="009A4BC5" w:rsidRPr="00093B31">
        <w:rPr>
          <w:rFonts w:asciiTheme="minorHAnsi" w:hAnsiTheme="minorHAnsi" w:cstheme="minorHAnsi"/>
          <w:sz w:val="22"/>
          <w:szCs w:val="22"/>
        </w:rPr>
        <w:t xml:space="preserve"> in Wester Ross</w:t>
      </w:r>
      <w:r w:rsidR="003E4F2D" w:rsidRPr="00093B31">
        <w:rPr>
          <w:rFonts w:asciiTheme="minorHAnsi" w:hAnsiTheme="minorHAnsi" w:cstheme="minorHAnsi"/>
          <w:sz w:val="22"/>
          <w:szCs w:val="22"/>
        </w:rPr>
        <w:t>.  These tracks were highlighted in the “Track Changes” report for their negative landscape and environmental impact, despite being built ostensibly for agricultural purposes</w:t>
      </w:r>
      <w:r w:rsidR="00575167" w:rsidRPr="00093B31">
        <w:rPr>
          <w:rFonts w:asciiTheme="minorHAnsi" w:hAnsiTheme="minorHAnsi" w:cstheme="minorHAnsi"/>
          <w:sz w:val="22"/>
          <w:szCs w:val="22"/>
        </w:rPr>
        <w:t xml:space="preserve"> under Permitted Development Rights</w:t>
      </w:r>
      <w:r w:rsidR="009A4BC5" w:rsidRPr="00093B31">
        <w:rPr>
          <w:rFonts w:asciiTheme="minorHAnsi" w:hAnsiTheme="minorHAnsi" w:cstheme="minorHAnsi"/>
          <w:sz w:val="22"/>
          <w:szCs w:val="22"/>
        </w:rPr>
        <w:t>:-</w:t>
      </w:r>
    </w:p>
    <w:p w14:paraId="21922632" w14:textId="77777777" w:rsidR="00575167" w:rsidRPr="00093B31" w:rsidRDefault="00575167" w:rsidP="0015126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i/>
          <w:iCs/>
          <w:sz w:val="22"/>
          <w:szCs w:val="22"/>
        </w:rPr>
      </w:pPr>
    </w:p>
    <w:p w14:paraId="7ED01477" w14:textId="77777777" w:rsidR="009A4BC5" w:rsidRPr="00093B31" w:rsidRDefault="009A4BC5" w:rsidP="00093B31">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center"/>
        <w:rPr>
          <w:rFonts w:asciiTheme="minorHAnsi" w:hAnsiTheme="minorHAnsi" w:cstheme="minorHAnsi"/>
          <w:sz w:val="22"/>
          <w:szCs w:val="22"/>
        </w:rPr>
      </w:pPr>
      <w:r w:rsidRPr="00093B31">
        <w:rPr>
          <w:rFonts w:asciiTheme="minorHAnsi" w:hAnsiTheme="minorHAnsi" w:cstheme="minorHAnsi"/>
          <w:i/>
          <w:iCs/>
          <w:sz w:val="22"/>
          <w:szCs w:val="22"/>
        </w:rPr>
        <w:t>“Accessibility to the majority of the hill ground has been transformed by the construction</w:t>
      </w:r>
      <w:r w:rsidR="00093B31" w:rsidRPr="00093B31">
        <w:rPr>
          <w:rFonts w:asciiTheme="minorHAnsi" w:hAnsiTheme="minorHAnsi" w:cstheme="minorHAnsi"/>
          <w:i/>
          <w:iCs/>
          <w:sz w:val="22"/>
          <w:szCs w:val="22"/>
        </w:rPr>
        <w:br/>
      </w:r>
      <w:r w:rsidRPr="00093B31">
        <w:rPr>
          <w:rFonts w:asciiTheme="minorHAnsi" w:hAnsiTheme="minorHAnsi" w:cstheme="minorHAnsi"/>
          <w:i/>
          <w:iCs/>
          <w:sz w:val="22"/>
          <w:szCs w:val="22"/>
        </w:rPr>
        <w:t>of a</w:t>
      </w:r>
      <w:r w:rsidR="00093B31" w:rsidRPr="00093B31">
        <w:rPr>
          <w:rFonts w:asciiTheme="minorHAnsi" w:hAnsiTheme="minorHAnsi" w:cstheme="minorHAnsi"/>
          <w:i/>
          <w:iCs/>
          <w:sz w:val="22"/>
          <w:szCs w:val="22"/>
        </w:rPr>
        <w:t xml:space="preserve"> </w:t>
      </w:r>
      <w:r w:rsidRPr="00093B31">
        <w:rPr>
          <w:rFonts w:asciiTheme="minorHAnsi" w:hAnsiTheme="minorHAnsi" w:cstheme="minorHAnsi"/>
          <w:i/>
          <w:iCs/>
          <w:sz w:val="22"/>
          <w:szCs w:val="22"/>
        </w:rPr>
        <w:t>network of hill roads. This significantly expands the scope of the stalking to enable</w:t>
      </w:r>
      <w:r w:rsidR="00093B31" w:rsidRPr="00093B31">
        <w:rPr>
          <w:rFonts w:asciiTheme="minorHAnsi" w:hAnsiTheme="minorHAnsi" w:cstheme="minorHAnsi"/>
          <w:i/>
          <w:iCs/>
          <w:sz w:val="22"/>
          <w:szCs w:val="22"/>
        </w:rPr>
        <w:br/>
      </w:r>
      <w:r w:rsidRPr="00093B31">
        <w:rPr>
          <w:rFonts w:asciiTheme="minorHAnsi" w:hAnsiTheme="minorHAnsi" w:cstheme="minorHAnsi"/>
          <w:i/>
          <w:iCs/>
          <w:sz w:val="22"/>
          <w:szCs w:val="22"/>
        </w:rPr>
        <w:t xml:space="preserve"> those of all levels</w:t>
      </w:r>
      <w:r w:rsidR="00093B31" w:rsidRPr="00093B31">
        <w:rPr>
          <w:rFonts w:asciiTheme="minorHAnsi" w:hAnsiTheme="minorHAnsi" w:cstheme="minorHAnsi"/>
          <w:i/>
          <w:iCs/>
          <w:sz w:val="22"/>
          <w:szCs w:val="22"/>
        </w:rPr>
        <w:t xml:space="preserve"> </w:t>
      </w:r>
      <w:r w:rsidRPr="00093B31">
        <w:rPr>
          <w:rFonts w:asciiTheme="minorHAnsi" w:hAnsiTheme="minorHAnsi" w:cstheme="minorHAnsi"/>
          <w:i/>
          <w:iCs/>
          <w:sz w:val="22"/>
          <w:szCs w:val="22"/>
        </w:rPr>
        <w:t>of physical fitness ...”</w:t>
      </w:r>
      <w:r w:rsidRPr="00093B31">
        <w:rPr>
          <w:rStyle w:val="FootnoteReference"/>
          <w:rFonts w:asciiTheme="minorHAnsi" w:hAnsiTheme="minorHAnsi" w:cstheme="minorHAnsi"/>
          <w:i/>
          <w:iCs/>
          <w:sz w:val="22"/>
          <w:szCs w:val="22"/>
        </w:rPr>
        <w:footnoteReference w:id="25"/>
      </w:r>
    </w:p>
    <w:p w14:paraId="0FAE244D" w14:textId="77777777" w:rsidR="00166D86" w:rsidRPr="00093B31"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26B3563F" w14:textId="77777777" w:rsidR="00B76A74" w:rsidRPr="00093B31" w:rsidRDefault="00166D86" w:rsidP="00AA1E23">
      <w:pPr>
        <w:pStyle w:val="NormalWeb"/>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t>When considering Prior Notifications for track</w:t>
      </w:r>
      <w:r w:rsidR="00120FF8" w:rsidRPr="00093B31">
        <w:rPr>
          <w:rFonts w:asciiTheme="minorHAnsi" w:hAnsiTheme="minorHAnsi" w:cstheme="minorHAnsi"/>
          <w:color w:val="000000" w:themeColor="text1"/>
          <w:sz w:val="22"/>
          <w:szCs w:val="22"/>
        </w:rPr>
        <w:t>s</w:t>
      </w:r>
      <w:r w:rsidR="00871371" w:rsidRPr="00093B31">
        <w:rPr>
          <w:rFonts w:asciiTheme="minorHAnsi" w:hAnsiTheme="minorHAnsi" w:cstheme="minorHAnsi"/>
          <w:color w:val="000000" w:themeColor="text1"/>
          <w:sz w:val="22"/>
          <w:szCs w:val="22"/>
        </w:rPr>
        <w:t>,</w:t>
      </w:r>
      <w:r w:rsidRPr="00093B31">
        <w:rPr>
          <w:rFonts w:asciiTheme="minorHAnsi" w:hAnsiTheme="minorHAnsi" w:cstheme="minorHAnsi"/>
          <w:color w:val="000000" w:themeColor="text1"/>
          <w:sz w:val="22"/>
          <w:szCs w:val="22"/>
        </w:rPr>
        <w:t xml:space="preserve"> planning authorities are dependent on the </w:t>
      </w:r>
      <w:r w:rsidR="00575167" w:rsidRPr="00093B31">
        <w:rPr>
          <w:rFonts w:asciiTheme="minorHAnsi" w:hAnsiTheme="minorHAnsi" w:cstheme="minorHAnsi"/>
          <w:color w:val="000000" w:themeColor="text1"/>
          <w:sz w:val="22"/>
          <w:szCs w:val="22"/>
        </w:rPr>
        <w:t>integrity</w:t>
      </w:r>
      <w:r w:rsidRPr="00093B31">
        <w:rPr>
          <w:rFonts w:asciiTheme="minorHAnsi" w:hAnsiTheme="minorHAnsi" w:cstheme="minorHAnsi"/>
          <w:color w:val="000000" w:themeColor="text1"/>
          <w:sz w:val="22"/>
          <w:szCs w:val="22"/>
        </w:rPr>
        <w:t xml:space="preserve"> of applicants as to intended use</w:t>
      </w:r>
      <w:r w:rsidR="00B76A74" w:rsidRPr="00093B31">
        <w:rPr>
          <w:rFonts w:asciiTheme="minorHAnsi" w:hAnsiTheme="minorHAnsi" w:cstheme="minorHAnsi"/>
          <w:color w:val="000000" w:themeColor="text1"/>
          <w:sz w:val="22"/>
          <w:szCs w:val="22"/>
        </w:rPr>
        <w:t xml:space="preserve"> and </w:t>
      </w:r>
      <w:r w:rsidRPr="00093B31">
        <w:rPr>
          <w:rFonts w:asciiTheme="minorHAnsi" w:hAnsiTheme="minorHAnsi" w:cstheme="minorHAnsi"/>
          <w:color w:val="000000" w:themeColor="text1"/>
          <w:sz w:val="22"/>
          <w:szCs w:val="22"/>
        </w:rPr>
        <w:t xml:space="preserve">on the applicant providing sufficient detail about the purpose of the track </w:t>
      </w:r>
      <w:r w:rsidR="004A7352" w:rsidRPr="00093B31">
        <w:rPr>
          <w:rFonts w:asciiTheme="minorHAnsi" w:hAnsiTheme="minorHAnsi" w:cstheme="minorHAnsi"/>
          <w:color w:val="000000" w:themeColor="text1"/>
          <w:sz w:val="22"/>
          <w:szCs w:val="22"/>
        </w:rPr>
        <w:t>f</w:t>
      </w:r>
      <w:r w:rsidRPr="00093B31">
        <w:rPr>
          <w:rFonts w:asciiTheme="minorHAnsi" w:hAnsiTheme="minorHAnsi" w:cstheme="minorHAnsi"/>
          <w:color w:val="000000" w:themeColor="text1"/>
          <w:sz w:val="22"/>
          <w:szCs w:val="22"/>
        </w:rPr>
        <w:t>o</w:t>
      </w:r>
      <w:r w:rsidR="004A7352" w:rsidRPr="00093B31">
        <w:rPr>
          <w:rFonts w:asciiTheme="minorHAnsi" w:hAnsiTheme="minorHAnsi" w:cstheme="minorHAnsi"/>
          <w:color w:val="000000" w:themeColor="text1"/>
          <w:sz w:val="22"/>
          <w:szCs w:val="22"/>
        </w:rPr>
        <w:t>r planning officials to</w:t>
      </w:r>
      <w:r w:rsidRPr="00093B31">
        <w:rPr>
          <w:rFonts w:asciiTheme="minorHAnsi" w:hAnsiTheme="minorHAnsi" w:cstheme="minorHAnsi"/>
          <w:color w:val="000000" w:themeColor="text1"/>
          <w:sz w:val="22"/>
          <w:szCs w:val="22"/>
        </w:rPr>
        <w:t xml:space="preserve"> </w:t>
      </w:r>
      <w:r w:rsidR="00151266" w:rsidRPr="00093B31">
        <w:rPr>
          <w:rFonts w:asciiTheme="minorHAnsi" w:hAnsiTheme="minorHAnsi" w:cstheme="minorHAnsi"/>
          <w:color w:val="000000" w:themeColor="text1"/>
          <w:sz w:val="22"/>
          <w:szCs w:val="22"/>
        </w:rPr>
        <w:t xml:space="preserve">reach a conclusion </w:t>
      </w:r>
      <w:r w:rsidR="00B76A74" w:rsidRPr="00093B31">
        <w:rPr>
          <w:rFonts w:asciiTheme="minorHAnsi" w:hAnsiTheme="minorHAnsi" w:cstheme="minorHAnsi"/>
          <w:color w:val="000000" w:themeColor="text1"/>
          <w:sz w:val="22"/>
          <w:szCs w:val="22"/>
        </w:rPr>
        <w:t xml:space="preserve">as to </w:t>
      </w:r>
      <w:r w:rsidRPr="00093B31">
        <w:rPr>
          <w:rFonts w:asciiTheme="minorHAnsi" w:hAnsiTheme="minorHAnsi" w:cstheme="minorHAnsi"/>
          <w:color w:val="000000" w:themeColor="text1"/>
          <w:sz w:val="22"/>
          <w:szCs w:val="22"/>
        </w:rPr>
        <w:t xml:space="preserve">whether the works qualify for Permitted Development Rights.  </w:t>
      </w:r>
      <w:r w:rsidR="00575167" w:rsidRPr="00093B31">
        <w:rPr>
          <w:rFonts w:asciiTheme="minorHAnsi" w:hAnsiTheme="minorHAnsi" w:cstheme="minorHAnsi"/>
          <w:color w:val="000000" w:themeColor="text1"/>
          <w:sz w:val="22"/>
          <w:szCs w:val="22"/>
        </w:rPr>
        <w:t>It has to be recognised that there may be a temptation for</w:t>
      </w:r>
      <w:r w:rsidR="00151266" w:rsidRPr="00093B31">
        <w:rPr>
          <w:rFonts w:asciiTheme="minorHAnsi" w:hAnsiTheme="minorHAnsi" w:cstheme="minorHAnsi"/>
          <w:color w:val="000000" w:themeColor="text1"/>
          <w:sz w:val="22"/>
          <w:szCs w:val="22"/>
        </w:rPr>
        <w:t xml:space="preserve"> applicants to submit Prior Notifications with limited information about the </w:t>
      </w:r>
      <w:r w:rsidR="00151266" w:rsidRPr="00093B31">
        <w:rPr>
          <w:rFonts w:asciiTheme="minorHAnsi" w:hAnsiTheme="minorHAnsi" w:cstheme="minorHAnsi"/>
          <w:color w:val="000000" w:themeColor="text1"/>
          <w:sz w:val="22"/>
          <w:szCs w:val="22"/>
        </w:rPr>
        <w:lastRenderedPageBreak/>
        <w:t xml:space="preserve">purpose of </w:t>
      </w:r>
      <w:r w:rsidR="004A7352" w:rsidRPr="00093B31">
        <w:rPr>
          <w:rFonts w:asciiTheme="minorHAnsi" w:hAnsiTheme="minorHAnsi" w:cstheme="minorHAnsi"/>
          <w:color w:val="000000" w:themeColor="text1"/>
          <w:sz w:val="22"/>
          <w:szCs w:val="22"/>
        </w:rPr>
        <w:t xml:space="preserve">a </w:t>
      </w:r>
      <w:r w:rsidR="00151266" w:rsidRPr="00093B31">
        <w:rPr>
          <w:rFonts w:asciiTheme="minorHAnsi" w:hAnsiTheme="minorHAnsi" w:cstheme="minorHAnsi"/>
          <w:color w:val="000000" w:themeColor="text1"/>
          <w:sz w:val="22"/>
          <w:szCs w:val="22"/>
        </w:rPr>
        <w:t xml:space="preserve">track in the hope that planning authorities accept that the proposal qualifies for Permitted Development Rights.  Many of the Prior Notifications reviewed by the Campaign made only brief reference to the need for a track, in some cases simply stating “agricultural use” or that the land was on a registered agricultural holding.  </w:t>
      </w:r>
      <w:r w:rsidR="00B76A74" w:rsidRPr="00093B31">
        <w:rPr>
          <w:rFonts w:asciiTheme="minorHAnsi" w:hAnsiTheme="minorHAnsi" w:cstheme="minorHAnsi"/>
          <w:color w:val="000000" w:themeColor="text1"/>
          <w:sz w:val="22"/>
          <w:szCs w:val="22"/>
        </w:rPr>
        <w:t xml:space="preserve">Feedback from one planning authority has previously noted that:- </w:t>
      </w:r>
    </w:p>
    <w:p w14:paraId="4900722C" w14:textId="77777777" w:rsidR="00B76A74" w:rsidRPr="00093B31" w:rsidRDefault="00B76A74" w:rsidP="00B76A74">
      <w:pPr>
        <w:rPr>
          <w:rFonts w:asciiTheme="minorHAnsi" w:hAnsiTheme="minorHAnsi" w:cstheme="minorHAnsi"/>
          <w:color w:val="000000" w:themeColor="text1"/>
          <w:sz w:val="22"/>
          <w:szCs w:val="22"/>
        </w:rPr>
      </w:pPr>
    </w:p>
    <w:p w14:paraId="3128E02C" w14:textId="77777777" w:rsidR="00E25219" w:rsidRDefault="00B76A74" w:rsidP="00E25219">
      <w:pPr>
        <w:jc w:val="center"/>
        <w:rPr>
          <w:rFonts w:asciiTheme="minorHAnsi" w:hAnsiTheme="minorHAnsi" w:cstheme="minorHAnsi"/>
          <w:i/>
          <w:iCs/>
          <w:sz w:val="22"/>
          <w:szCs w:val="22"/>
        </w:rPr>
      </w:pPr>
      <w:r w:rsidRPr="00E25219">
        <w:rPr>
          <w:rFonts w:asciiTheme="minorHAnsi" w:hAnsiTheme="minorHAnsi" w:cstheme="minorHAnsi"/>
          <w:i/>
          <w:iCs/>
          <w:color w:val="000000" w:themeColor="text1"/>
          <w:sz w:val="22"/>
          <w:szCs w:val="22"/>
        </w:rPr>
        <w:t>“</w:t>
      </w:r>
      <w:proofErr w:type="gramStart"/>
      <w:r w:rsidRPr="00E25219">
        <w:rPr>
          <w:rFonts w:asciiTheme="minorHAnsi" w:hAnsiTheme="minorHAnsi" w:cstheme="minorHAnsi"/>
          <w:i/>
          <w:iCs/>
          <w:sz w:val="22"/>
          <w:szCs w:val="22"/>
        </w:rPr>
        <w:t>it</w:t>
      </w:r>
      <w:proofErr w:type="gramEnd"/>
      <w:r w:rsidRPr="00E25219">
        <w:rPr>
          <w:rFonts w:asciiTheme="minorHAnsi" w:hAnsiTheme="minorHAnsi" w:cstheme="minorHAnsi"/>
          <w:i/>
          <w:iCs/>
          <w:sz w:val="22"/>
          <w:szCs w:val="22"/>
        </w:rPr>
        <w:t xml:space="preserve"> is not always straightforward to determine if a private way meets the criteria to fall </w:t>
      </w:r>
    </w:p>
    <w:p w14:paraId="082CB7D4" w14:textId="77777777" w:rsidR="00E25219" w:rsidRDefault="00B76A74" w:rsidP="00E25219">
      <w:pPr>
        <w:jc w:val="center"/>
        <w:rPr>
          <w:rFonts w:asciiTheme="minorHAnsi" w:hAnsiTheme="minorHAnsi" w:cstheme="minorHAnsi"/>
          <w:i/>
          <w:iCs/>
          <w:sz w:val="22"/>
          <w:szCs w:val="22"/>
        </w:rPr>
      </w:pPr>
      <w:proofErr w:type="gramStart"/>
      <w:r w:rsidRPr="00E25219">
        <w:rPr>
          <w:rFonts w:asciiTheme="minorHAnsi" w:hAnsiTheme="minorHAnsi" w:cstheme="minorHAnsi"/>
          <w:i/>
          <w:iCs/>
          <w:sz w:val="22"/>
          <w:szCs w:val="22"/>
        </w:rPr>
        <w:t>under</w:t>
      </w:r>
      <w:proofErr w:type="gramEnd"/>
      <w:r w:rsidR="00E25219" w:rsidRPr="00E25219">
        <w:rPr>
          <w:rFonts w:asciiTheme="minorHAnsi" w:hAnsiTheme="minorHAnsi" w:cstheme="minorHAnsi"/>
          <w:i/>
          <w:iCs/>
          <w:sz w:val="22"/>
          <w:szCs w:val="22"/>
        </w:rPr>
        <w:t xml:space="preserve"> </w:t>
      </w:r>
      <w:r w:rsidRPr="00E25219">
        <w:rPr>
          <w:rFonts w:asciiTheme="minorHAnsi" w:hAnsiTheme="minorHAnsi" w:cstheme="minorHAnsi"/>
          <w:i/>
          <w:iCs/>
          <w:sz w:val="22"/>
          <w:szCs w:val="22"/>
        </w:rPr>
        <w:t xml:space="preserve">PDR.  If a developer is insistent, notwithstanding any suspicions to the contrary, </w:t>
      </w:r>
    </w:p>
    <w:p w14:paraId="3694EA33" w14:textId="77777777" w:rsidR="00E25219" w:rsidRDefault="00B76A74" w:rsidP="00E25219">
      <w:pPr>
        <w:jc w:val="center"/>
        <w:rPr>
          <w:rFonts w:asciiTheme="minorHAnsi" w:hAnsiTheme="minorHAnsi" w:cstheme="minorHAnsi"/>
          <w:i/>
          <w:iCs/>
          <w:sz w:val="22"/>
          <w:szCs w:val="22"/>
        </w:rPr>
      </w:pPr>
      <w:proofErr w:type="gramStart"/>
      <w:r w:rsidRPr="00E25219">
        <w:rPr>
          <w:rFonts w:asciiTheme="minorHAnsi" w:hAnsiTheme="minorHAnsi" w:cstheme="minorHAnsi"/>
          <w:i/>
          <w:iCs/>
          <w:sz w:val="22"/>
          <w:szCs w:val="22"/>
        </w:rPr>
        <w:t>that</w:t>
      </w:r>
      <w:proofErr w:type="gramEnd"/>
      <w:r w:rsidRPr="00E25219">
        <w:rPr>
          <w:rFonts w:asciiTheme="minorHAnsi" w:hAnsiTheme="minorHAnsi" w:cstheme="minorHAnsi"/>
          <w:i/>
          <w:iCs/>
          <w:sz w:val="22"/>
          <w:szCs w:val="22"/>
        </w:rPr>
        <w:t xml:space="preserve"> a</w:t>
      </w:r>
      <w:r w:rsidR="00E25219" w:rsidRPr="00E25219">
        <w:rPr>
          <w:rFonts w:asciiTheme="minorHAnsi" w:hAnsiTheme="minorHAnsi" w:cstheme="minorHAnsi"/>
          <w:i/>
          <w:iCs/>
          <w:sz w:val="22"/>
          <w:szCs w:val="22"/>
        </w:rPr>
        <w:t xml:space="preserve"> </w:t>
      </w:r>
      <w:r w:rsidRPr="00E25219">
        <w:rPr>
          <w:rFonts w:asciiTheme="minorHAnsi" w:hAnsiTheme="minorHAnsi" w:cstheme="minorHAnsi"/>
          <w:i/>
          <w:iCs/>
          <w:sz w:val="22"/>
          <w:szCs w:val="22"/>
        </w:rPr>
        <w:t xml:space="preserve">private way meets the relevant criteria then we may need to progress the </w:t>
      </w:r>
    </w:p>
    <w:p w14:paraId="09E98A7C" w14:textId="77777777" w:rsidR="00B76A74" w:rsidRPr="00E25219" w:rsidRDefault="00B76A74" w:rsidP="00E25219">
      <w:pPr>
        <w:jc w:val="center"/>
        <w:rPr>
          <w:rFonts w:asciiTheme="minorHAnsi" w:hAnsiTheme="minorHAnsi" w:cstheme="minorHAnsi"/>
          <w:iCs/>
          <w:sz w:val="22"/>
          <w:szCs w:val="22"/>
        </w:rPr>
      </w:pPr>
      <w:proofErr w:type="gramStart"/>
      <w:r w:rsidRPr="00E25219">
        <w:rPr>
          <w:rFonts w:asciiTheme="minorHAnsi" w:hAnsiTheme="minorHAnsi" w:cstheme="minorHAnsi"/>
          <w:i/>
          <w:iCs/>
          <w:sz w:val="22"/>
          <w:szCs w:val="22"/>
        </w:rPr>
        <w:t>notification</w:t>
      </w:r>
      <w:proofErr w:type="gramEnd"/>
      <w:r w:rsidRPr="00E25219">
        <w:rPr>
          <w:rFonts w:asciiTheme="minorHAnsi" w:hAnsiTheme="minorHAnsi" w:cstheme="minorHAnsi"/>
          <w:i/>
          <w:iCs/>
          <w:sz w:val="22"/>
          <w:szCs w:val="22"/>
        </w:rPr>
        <w:t xml:space="preserve"> under</w:t>
      </w:r>
      <w:r w:rsidR="00E25219" w:rsidRPr="00E25219">
        <w:rPr>
          <w:rFonts w:asciiTheme="minorHAnsi" w:hAnsiTheme="minorHAnsi" w:cstheme="minorHAnsi"/>
          <w:i/>
          <w:iCs/>
          <w:sz w:val="22"/>
          <w:szCs w:val="22"/>
        </w:rPr>
        <w:t xml:space="preserve"> </w:t>
      </w:r>
      <w:r w:rsidRPr="00E25219">
        <w:rPr>
          <w:rFonts w:asciiTheme="minorHAnsi" w:hAnsiTheme="minorHAnsi" w:cstheme="minorHAnsi"/>
          <w:i/>
          <w:iCs/>
          <w:sz w:val="22"/>
          <w:szCs w:val="22"/>
        </w:rPr>
        <w:t>the Regulations.”</w:t>
      </w:r>
    </w:p>
    <w:p w14:paraId="5F72765C" w14:textId="77777777" w:rsidR="00B76A74" w:rsidRPr="00093B31" w:rsidRDefault="00B76A74"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453393EB" w14:textId="77777777" w:rsidR="003E4F2D" w:rsidRPr="00093B31" w:rsidRDefault="00166D86" w:rsidP="00AA1E23">
      <w:pPr>
        <w:pStyle w:val="NormalWeb"/>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Feedback from another planning authority </w:t>
      </w:r>
      <w:r w:rsidR="00012B25" w:rsidRPr="00093B31">
        <w:rPr>
          <w:rFonts w:asciiTheme="minorHAnsi" w:hAnsiTheme="minorHAnsi" w:cstheme="minorHAnsi"/>
          <w:sz w:val="22"/>
          <w:szCs w:val="22"/>
        </w:rPr>
        <w:t>referred to the lack of clarity in t</w:t>
      </w:r>
      <w:r w:rsidRPr="00093B31">
        <w:rPr>
          <w:rFonts w:asciiTheme="minorHAnsi" w:hAnsiTheme="minorHAnsi" w:cstheme="minorHAnsi"/>
          <w:sz w:val="22"/>
          <w:szCs w:val="22"/>
        </w:rPr>
        <w:t xml:space="preserve">he Scottish Government guidance </w:t>
      </w:r>
      <w:r w:rsidR="00012B25" w:rsidRPr="00093B31">
        <w:rPr>
          <w:rFonts w:asciiTheme="minorHAnsi" w:hAnsiTheme="minorHAnsi" w:cstheme="minorHAnsi"/>
          <w:sz w:val="22"/>
          <w:szCs w:val="22"/>
        </w:rPr>
        <w:t>a</w:t>
      </w:r>
      <w:r w:rsidRPr="00093B31">
        <w:rPr>
          <w:rFonts w:asciiTheme="minorHAnsi" w:hAnsiTheme="minorHAnsi" w:cstheme="minorHAnsi"/>
          <w:sz w:val="22"/>
          <w:szCs w:val="22"/>
        </w:rPr>
        <w:t>s to what constitutes agricultural and forestry works</w:t>
      </w:r>
      <w:r w:rsidR="00012B25"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Whilst the planning authority concerned said that it would </w:t>
      </w:r>
      <w:r w:rsidR="007F336D" w:rsidRPr="00093B31">
        <w:rPr>
          <w:rFonts w:asciiTheme="minorHAnsi" w:hAnsiTheme="minorHAnsi" w:cstheme="minorHAnsi"/>
          <w:sz w:val="22"/>
          <w:szCs w:val="22"/>
        </w:rPr>
        <w:t>“</w:t>
      </w:r>
      <w:r w:rsidRPr="00093B31">
        <w:rPr>
          <w:rFonts w:asciiTheme="minorHAnsi" w:hAnsiTheme="minorHAnsi" w:cstheme="minorHAnsi"/>
          <w:sz w:val="22"/>
          <w:szCs w:val="22"/>
        </w:rPr>
        <w:t>refuse a submission</w:t>
      </w:r>
      <w:r w:rsidR="007F336D" w:rsidRPr="00093B31">
        <w:rPr>
          <w:rFonts w:asciiTheme="minorHAnsi" w:hAnsiTheme="minorHAnsi" w:cstheme="minorHAnsi"/>
          <w:sz w:val="22"/>
          <w:szCs w:val="22"/>
        </w:rPr>
        <w:t>”</w:t>
      </w:r>
      <w:r w:rsidRPr="00093B31">
        <w:rPr>
          <w:rFonts w:asciiTheme="minorHAnsi" w:hAnsiTheme="minorHAnsi" w:cstheme="minorHAnsi"/>
          <w:sz w:val="22"/>
          <w:szCs w:val="22"/>
        </w:rPr>
        <w:t xml:space="preserve"> where it is clear at the outset that information is inaccurate (such as when tracks are intended for sporting use),</w:t>
      </w:r>
      <w:r w:rsidRPr="00093B31">
        <w:rPr>
          <w:rFonts w:asciiTheme="minorHAnsi" w:hAnsiTheme="minorHAnsi" w:cstheme="minorHAnsi"/>
          <w:color w:val="0070C0"/>
          <w:sz w:val="22"/>
          <w:szCs w:val="22"/>
        </w:rPr>
        <w:t xml:space="preserve"> </w:t>
      </w:r>
      <w:r w:rsidRPr="00093B31">
        <w:rPr>
          <w:rFonts w:asciiTheme="minorHAnsi" w:hAnsiTheme="minorHAnsi" w:cstheme="minorHAnsi"/>
          <w:sz w:val="22"/>
          <w:szCs w:val="22"/>
        </w:rPr>
        <w:t>it also noted that applications are routinely processed on the basis of the declaration of use the applicant has made</w:t>
      </w:r>
      <w:r w:rsidR="0048592A" w:rsidRPr="00093B31">
        <w:rPr>
          <w:rFonts w:asciiTheme="minorHAnsi" w:hAnsiTheme="minorHAnsi" w:cstheme="minorHAnsi"/>
          <w:sz w:val="22"/>
          <w:szCs w:val="22"/>
        </w:rPr>
        <w:t xml:space="preserve">.  Furthermore, </w:t>
      </w:r>
      <w:r w:rsidR="003E4F2D" w:rsidRPr="00093B31">
        <w:rPr>
          <w:rFonts w:asciiTheme="minorHAnsi" w:hAnsiTheme="minorHAnsi" w:cstheme="minorHAnsi"/>
          <w:sz w:val="22"/>
          <w:szCs w:val="22"/>
        </w:rPr>
        <w:t>the planning authority</w:t>
      </w:r>
      <w:r w:rsidR="0048592A" w:rsidRPr="00093B31">
        <w:rPr>
          <w:rFonts w:asciiTheme="minorHAnsi" w:hAnsiTheme="minorHAnsi" w:cstheme="minorHAnsi"/>
          <w:sz w:val="22"/>
          <w:szCs w:val="22"/>
        </w:rPr>
        <w:t xml:space="preserve"> said that </w:t>
      </w:r>
      <w:r w:rsidRPr="00093B31">
        <w:rPr>
          <w:rFonts w:asciiTheme="minorHAnsi" w:hAnsiTheme="minorHAnsi" w:cstheme="minorHAnsi"/>
          <w:sz w:val="22"/>
          <w:szCs w:val="22"/>
        </w:rPr>
        <w:t xml:space="preserve">it was unlikely to check </w:t>
      </w:r>
      <w:r w:rsidR="00575167" w:rsidRPr="00093B31">
        <w:rPr>
          <w:rFonts w:asciiTheme="minorHAnsi" w:hAnsiTheme="minorHAnsi" w:cstheme="minorHAnsi"/>
          <w:sz w:val="22"/>
          <w:szCs w:val="22"/>
        </w:rPr>
        <w:t xml:space="preserve">the </w:t>
      </w:r>
      <w:r w:rsidRPr="00093B31">
        <w:rPr>
          <w:rFonts w:asciiTheme="minorHAnsi" w:hAnsiTheme="minorHAnsi" w:cstheme="minorHAnsi"/>
          <w:sz w:val="22"/>
          <w:szCs w:val="22"/>
        </w:rPr>
        <w:t>actual use of a track</w:t>
      </w:r>
      <w:r w:rsidR="00875701"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001F712C" w:rsidRPr="00093B31">
        <w:rPr>
          <w:rFonts w:asciiTheme="minorHAnsi" w:hAnsiTheme="minorHAnsi" w:cstheme="minorHAnsi"/>
          <w:sz w:val="22"/>
          <w:szCs w:val="22"/>
        </w:rPr>
        <w:t xml:space="preserve">such as </w:t>
      </w:r>
      <w:r w:rsidRPr="00093B31">
        <w:rPr>
          <w:rFonts w:asciiTheme="minorHAnsi" w:hAnsiTheme="minorHAnsi" w:cstheme="minorHAnsi"/>
          <w:sz w:val="22"/>
          <w:szCs w:val="22"/>
        </w:rPr>
        <w:t>through a site visit at a later stage</w:t>
      </w:r>
      <w:r w:rsidR="00875701"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00575167" w:rsidRPr="00093B31">
        <w:rPr>
          <w:rFonts w:asciiTheme="minorHAnsi" w:hAnsiTheme="minorHAnsi" w:cstheme="minorHAnsi"/>
          <w:sz w:val="22"/>
          <w:szCs w:val="22"/>
        </w:rPr>
        <w:t xml:space="preserve">even </w:t>
      </w:r>
      <w:r w:rsidRPr="00093B31">
        <w:rPr>
          <w:rFonts w:asciiTheme="minorHAnsi" w:hAnsiTheme="minorHAnsi" w:cstheme="minorHAnsi"/>
          <w:sz w:val="22"/>
          <w:szCs w:val="22"/>
        </w:rPr>
        <w:t xml:space="preserve">if concern was raised by a third party.  </w:t>
      </w:r>
    </w:p>
    <w:p w14:paraId="66BE78CF" w14:textId="77777777" w:rsidR="003E4F2D" w:rsidRPr="00093B31" w:rsidRDefault="003E4F2D" w:rsidP="003E4F2D">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342D8041" w14:textId="77777777" w:rsidR="00166D86" w:rsidRPr="00093B31" w:rsidRDefault="00C921B3" w:rsidP="00AA1E23">
      <w:pPr>
        <w:pStyle w:val="NormalWeb"/>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Campaign’s m</w:t>
      </w:r>
      <w:r w:rsidR="00B76A74" w:rsidRPr="00093B31">
        <w:rPr>
          <w:rFonts w:asciiTheme="minorHAnsi" w:hAnsiTheme="minorHAnsi" w:cstheme="minorHAnsi"/>
          <w:sz w:val="22"/>
          <w:szCs w:val="22"/>
        </w:rPr>
        <w:t>onitoring</w:t>
      </w:r>
      <w:r w:rsidR="00EF5412" w:rsidRPr="00093B31">
        <w:rPr>
          <w:rFonts w:asciiTheme="minorHAnsi" w:hAnsiTheme="minorHAnsi" w:cstheme="minorHAnsi"/>
          <w:sz w:val="22"/>
          <w:szCs w:val="22"/>
        </w:rPr>
        <w:t xml:space="preserve"> also</w:t>
      </w:r>
      <w:r w:rsidRPr="00093B31">
        <w:rPr>
          <w:rFonts w:asciiTheme="minorHAnsi" w:hAnsiTheme="minorHAnsi" w:cstheme="minorHAnsi"/>
          <w:sz w:val="22"/>
          <w:szCs w:val="22"/>
        </w:rPr>
        <w:t xml:space="preserve"> identified a number of </w:t>
      </w:r>
      <w:r w:rsidR="00166D86" w:rsidRPr="00093B31">
        <w:rPr>
          <w:rFonts w:asciiTheme="minorHAnsi" w:hAnsiTheme="minorHAnsi" w:cstheme="minorHAnsi"/>
          <w:sz w:val="22"/>
          <w:szCs w:val="22"/>
        </w:rPr>
        <w:t>Prior Notification</w:t>
      </w:r>
      <w:r w:rsidR="00B76A74" w:rsidRPr="00093B31">
        <w:rPr>
          <w:rFonts w:asciiTheme="minorHAnsi" w:hAnsiTheme="minorHAnsi" w:cstheme="minorHAnsi"/>
          <w:sz w:val="22"/>
          <w:szCs w:val="22"/>
        </w:rPr>
        <w:t>s</w:t>
      </w:r>
      <w:r w:rsidRPr="00093B31">
        <w:rPr>
          <w:rFonts w:asciiTheme="minorHAnsi" w:hAnsiTheme="minorHAnsi" w:cstheme="minorHAnsi"/>
          <w:sz w:val="22"/>
          <w:szCs w:val="22"/>
        </w:rPr>
        <w:t xml:space="preserve"> which </w:t>
      </w:r>
      <w:r w:rsidR="0048592A" w:rsidRPr="00093B31">
        <w:rPr>
          <w:rFonts w:asciiTheme="minorHAnsi" w:hAnsiTheme="minorHAnsi" w:cstheme="minorHAnsi"/>
          <w:sz w:val="22"/>
          <w:szCs w:val="22"/>
        </w:rPr>
        <w:t xml:space="preserve">included </w:t>
      </w:r>
      <w:r w:rsidR="007F336D" w:rsidRPr="00093B31">
        <w:rPr>
          <w:rFonts w:asciiTheme="minorHAnsi" w:hAnsiTheme="minorHAnsi" w:cstheme="minorHAnsi"/>
          <w:sz w:val="22"/>
          <w:szCs w:val="22"/>
        </w:rPr>
        <w:t xml:space="preserve">reference </w:t>
      </w:r>
      <w:r w:rsidR="00166D86" w:rsidRPr="00093B31">
        <w:rPr>
          <w:rFonts w:asciiTheme="minorHAnsi" w:hAnsiTheme="minorHAnsi" w:cstheme="minorHAnsi"/>
          <w:sz w:val="22"/>
          <w:szCs w:val="22"/>
        </w:rPr>
        <w:t xml:space="preserve">to </w:t>
      </w:r>
      <w:r w:rsidR="00E266E9" w:rsidRPr="00093B31">
        <w:rPr>
          <w:rFonts w:asciiTheme="minorHAnsi" w:hAnsiTheme="minorHAnsi" w:cstheme="minorHAnsi"/>
          <w:sz w:val="22"/>
          <w:szCs w:val="22"/>
        </w:rPr>
        <w:t xml:space="preserve">other </w:t>
      </w:r>
      <w:r w:rsidR="00166D86" w:rsidRPr="00093B31">
        <w:rPr>
          <w:rFonts w:asciiTheme="minorHAnsi" w:hAnsiTheme="minorHAnsi" w:cstheme="minorHAnsi"/>
          <w:sz w:val="22"/>
          <w:szCs w:val="22"/>
        </w:rPr>
        <w:t xml:space="preserve">potential </w:t>
      </w:r>
      <w:r w:rsidR="00EF5412" w:rsidRPr="00093B31">
        <w:rPr>
          <w:rFonts w:asciiTheme="minorHAnsi" w:hAnsiTheme="minorHAnsi" w:cstheme="minorHAnsi"/>
          <w:sz w:val="22"/>
          <w:szCs w:val="22"/>
        </w:rPr>
        <w:t xml:space="preserve">benefits </w:t>
      </w:r>
      <w:r w:rsidR="00E266E9" w:rsidRPr="00093B31">
        <w:rPr>
          <w:rFonts w:asciiTheme="minorHAnsi" w:hAnsiTheme="minorHAnsi" w:cstheme="minorHAnsi"/>
          <w:sz w:val="22"/>
          <w:szCs w:val="22"/>
        </w:rPr>
        <w:t>such</w:t>
      </w:r>
      <w:r w:rsidR="00AC1FA5" w:rsidRPr="00093B31">
        <w:rPr>
          <w:rFonts w:asciiTheme="minorHAnsi" w:hAnsiTheme="minorHAnsi" w:cstheme="minorHAnsi"/>
          <w:sz w:val="22"/>
          <w:szCs w:val="22"/>
        </w:rPr>
        <w:t xml:space="preserve"> as</w:t>
      </w:r>
      <w:r w:rsidR="00166D86" w:rsidRPr="00093B31">
        <w:rPr>
          <w:rFonts w:asciiTheme="minorHAnsi" w:hAnsiTheme="minorHAnsi" w:cstheme="minorHAnsi"/>
          <w:sz w:val="22"/>
          <w:szCs w:val="22"/>
        </w:rPr>
        <w:t xml:space="preserve"> public access and recreational use, </w:t>
      </w:r>
      <w:r w:rsidR="00EF5412" w:rsidRPr="00093B31">
        <w:rPr>
          <w:rFonts w:asciiTheme="minorHAnsi" w:hAnsiTheme="minorHAnsi" w:cstheme="minorHAnsi"/>
          <w:sz w:val="22"/>
          <w:szCs w:val="22"/>
        </w:rPr>
        <w:t>t</w:t>
      </w:r>
      <w:r w:rsidR="00E266E9" w:rsidRPr="00093B31">
        <w:rPr>
          <w:rFonts w:asciiTheme="minorHAnsi" w:hAnsiTheme="minorHAnsi" w:cstheme="minorHAnsi"/>
          <w:sz w:val="22"/>
          <w:szCs w:val="22"/>
        </w:rPr>
        <w:t>he</w:t>
      </w:r>
      <w:r w:rsidR="00166D86" w:rsidRPr="00093B31">
        <w:rPr>
          <w:rFonts w:asciiTheme="minorHAnsi" w:hAnsiTheme="minorHAnsi" w:cstheme="minorHAnsi"/>
          <w:sz w:val="22"/>
          <w:szCs w:val="22"/>
        </w:rPr>
        <w:t xml:space="preserve"> saf</w:t>
      </w:r>
      <w:r w:rsidR="00B76A74" w:rsidRPr="00093B31">
        <w:rPr>
          <w:rFonts w:asciiTheme="minorHAnsi" w:hAnsiTheme="minorHAnsi" w:cstheme="minorHAnsi"/>
          <w:sz w:val="22"/>
          <w:szCs w:val="22"/>
        </w:rPr>
        <w:t>e</w:t>
      </w:r>
      <w:r w:rsidR="00EF5412" w:rsidRPr="00093B31">
        <w:rPr>
          <w:rFonts w:asciiTheme="minorHAnsi" w:hAnsiTheme="minorHAnsi" w:cstheme="minorHAnsi"/>
          <w:sz w:val="22"/>
          <w:szCs w:val="22"/>
        </w:rPr>
        <w:t xml:space="preserve">ty and </w:t>
      </w:r>
      <w:r w:rsidR="0048592A" w:rsidRPr="00093B31">
        <w:rPr>
          <w:rFonts w:asciiTheme="minorHAnsi" w:hAnsiTheme="minorHAnsi" w:cstheme="minorHAnsi"/>
          <w:sz w:val="22"/>
          <w:szCs w:val="22"/>
        </w:rPr>
        <w:t xml:space="preserve">the </w:t>
      </w:r>
      <w:r w:rsidR="00EF5412" w:rsidRPr="00093B31">
        <w:rPr>
          <w:rFonts w:asciiTheme="minorHAnsi" w:hAnsiTheme="minorHAnsi" w:cstheme="minorHAnsi"/>
          <w:sz w:val="22"/>
          <w:szCs w:val="22"/>
        </w:rPr>
        <w:t xml:space="preserve">welfare of estate staff, </w:t>
      </w:r>
      <w:r w:rsidR="00166D86" w:rsidRPr="00093B31">
        <w:rPr>
          <w:rFonts w:asciiTheme="minorHAnsi" w:hAnsiTheme="minorHAnsi" w:cstheme="minorHAnsi"/>
          <w:sz w:val="22"/>
          <w:szCs w:val="22"/>
        </w:rPr>
        <w:t>quicker access in the event of wildfires</w:t>
      </w:r>
      <w:r w:rsidR="00E266E9" w:rsidRPr="00093B31">
        <w:rPr>
          <w:rFonts w:asciiTheme="minorHAnsi" w:hAnsiTheme="minorHAnsi" w:cstheme="minorHAnsi"/>
          <w:sz w:val="22"/>
          <w:szCs w:val="22"/>
        </w:rPr>
        <w:t xml:space="preserve">, and </w:t>
      </w:r>
      <w:r w:rsidR="00EF5412" w:rsidRPr="00093B31">
        <w:rPr>
          <w:rFonts w:asciiTheme="minorHAnsi" w:hAnsiTheme="minorHAnsi" w:cstheme="minorHAnsi"/>
          <w:sz w:val="22"/>
          <w:szCs w:val="22"/>
        </w:rPr>
        <w:t>to assist in meeting</w:t>
      </w:r>
      <w:r w:rsidR="00166D86" w:rsidRPr="00093B31">
        <w:rPr>
          <w:rFonts w:asciiTheme="minorHAnsi" w:hAnsiTheme="minorHAnsi" w:cstheme="minorHAnsi"/>
          <w:sz w:val="22"/>
          <w:szCs w:val="22"/>
        </w:rPr>
        <w:t xml:space="preserve"> deer cull targets and the potentially adverse impacts on habitats from failing to meet these.  Whilst these </w:t>
      </w:r>
      <w:r w:rsidR="00EF5412" w:rsidRPr="00093B31">
        <w:rPr>
          <w:rFonts w:asciiTheme="minorHAnsi" w:hAnsiTheme="minorHAnsi" w:cstheme="minorHAnsi"/>
          <w:sz w:val="22"/>
          <w:szCs w:val="22"/>
        </w:rPr>
        <w:t xml:space="preserve">uses </w:t>
      </w:r>
      <w:r w:rsidR="00166D86" w:rsidRPr="00093B31">
        <w:rPr>
          <w:rFonts w:asciiTheme="minorHAnsi" w:hAnsiTheme="minorHAnsi" w:cstheme="minorHAnsi"/>
          <w:sz w:val="22"/>
          <w:szCs w:val="22"/>
        </w:rPr>
        <w:t xml:space="preserve">might be considered reasonable </w:t>
      </w:r>
      <w:r w:rsidR="00EF5412" w:rsidRPr="00093B31">
        <w:rPr>
          <w:rFonts w:asciiTheme="minorHAnsi" w:hAnsiTheme="minorHAnsi" w:cstheme="minorHAnsi"/>
          <w:sz w:val="22"/>
          <w:szCs w:val="22"/>
        </w:rPr>
        <w:t>or even desirable</w:t>
      </w:r>
      <w:r w:rsidR="00871371" w:rsidRPr="00093B31">
        <w:rPr>
          <w:rFonts w:asciiTheme="minorHAnsi" w:hAnsiTheme="minorHAnsi" w:cstheme="minorHAnsi"/>
          <w:sz w:val="22"/>
          <w:szCs w:val="22"/>
        </w:rPr>
        <w:t>,</w:t>
      </w:r>
      <w:r w:rsidR="00166D86" w:rsidRPr="00093B31">
        <w:rPr>
          <w:rFonts w:asciiTheme="minorHAnsi" w:hAnsiTheme="minorHAnsi" w:cstheme="minorHAnsi"/>
          <w:sz w:val="22"/>
          <w:szCs w:val="22"/>
        </w:rPr>
        <w:t xml:space="preserve"> they are not qualifying purposes in themselves and should not be used in an attempt to justify track</w:t>
      </w:r>
      <w:r w:rsidR="00EF5412" w:rsidRPr="00093B31">
        <w:rPr>
          <w:rFonts w:asciiTheme="minorHAnsi" w:hAnsiTheme="minorHAnsi" w:cstheme="minorHAnsi"/>
          <w:sz w:val="22"/>
          <w:szCs w:val="22"/>
        </w:rPr>
        <w:t>s</w:t>
      </w:r>
      <w:r w:rsidR="00166D86" w:rsidRPr="00093B31">
        <w:rPr>
          <w:rFonts w:asciiTheme="minorHAnsi" w:hAnsiTheme="minorHAnsi" w:cstheme="minorHAnsi"/>
          <w:sz w:val="22"/>
          <w:szCs w:val="22"/>
        </w:rPr>
        <w:t xml:space="preserve"> under Permitted Development Rights</w:t>
      </w:r>
      <w:r w:rsidR="0048592A" w:rsidRPr="00093B31">
        <w:rPr>
          <w:rFonts w:asciiTheme="minorHAnsi" w:hAnsiTheme="minorHAnsi" w:cstheme="minorHAnsi"/>
          <w:sz w:val="22"/>
          <w:szCs w:val="22"/>
        </w:rPr>
        <w:t xml:space="preserve">. </w:t>
      </w:r>
      <w:r w:rsidR="00C65085" w:rsidRPr="00093B31">
        <w:rPr>
          <w:rFonts w:asciiTheme="minorHAnsi" w:hAnsiTheme="minorHAnsi" w:cstheme="minorHAnsi"/>
          <w:sz w:val="22"/>
          <w:szCs w:val="22"/>
        </w:rPr>
        <w:t xml:space="preserve"> Unless these functions are secondary to a primary and genuine agricultural purpose of the track, the construction or alteration of such a track would require full planning permission. </w:t>
      </w:r>
    </w:p>
    <w:p w14:paraId="509E1C66" w14:textId="77777777" w:rsidR="00166D86" w:rsidRPr="00093B31"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5CB44647" w14:textId="77777777" w:rsidR="00166D86" w:rsidRPr="00093B31" w:rsidRDefault="003C69BC" w:rsidP="00AA1E23">
      <w:pPr>
        <w:pStyle w:val="NormalWeb"/>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There appears to be less of an issue about satisfying the requirement for Permitted Development Rights in the case of f</w:t>
      </w:r>
      <w:r w:rsidR="00166D86" w:rsidRPr="00093B31">
        <w:rPr>
          <w:rFonts w:asciiTheme="minorHAnsi" w:hAnsiTheme="minorHAnsi" w:cstheme="minorHAnsi"/>
          <w:sz w:val="22"/>
          <w:szCs w:val="22"/>
        </w:rPr>
        <w:t xml:space="preserve">orestry </w:t>
      </w:r>
      <w:r w:rsidR="00871371" w:rsidRPr="00093B31">
        <w:rPr>
          <w:rFonts w:asciiTheme="minorHAnsi" w:hAnsiTheme="minorHAnsi" w:cstheme="minorHAnsi"/>
          <w:sz w:val="22"/>
          <w:szCs w:val="22"/>
        </w:rPr>
        <w:t>tracks</w:t>
      </w:r>
      <w:r w:rsidRPr="00093B31">
        <w:rPr>
          <w:rFonts w:asciiTheme="minorHAnsi" w:hAnsiTheme="minorHAnsi" w:cstheme="minorHAnsi"/>
          <w:sz w:val="22"/>
          <w:szCs w:val="22"/>
        </w:rPr>
        <w:t xml:space="preserve"> due to the additional regulations which apply to many forestry </w:t>
      </w:r>
      <w:r w:rsidR="00166D86" w:rsidRPr="00093B31">
        <w:rPr>
          <w:rFonts w:asciiTheme="minorHAnsi" w:hAnsiTheme="minorHAnsi" w:cstheme="minorHAnsi"/>
          <w:sz w:val="22"/>
          <w:szCs w:val="22"/>
        </w:rPr>
        <w:t>operations</w:t>
      </w:r>
      <w:r w:rsidRPr="00093B31">
        <w:rPr>
          <w:rFonts w:asciiTheme="minorHAnsi" w:hAnsiTheme="minorHAnsi" w:cstheme="minorHAnsi"/>
          <w:sz w:val="22"/>
          <w:szCs w:val="22"/>
        </w:rPr>
        <w:t xml:space="preserve">, for example the requirement for </w:t>
      </w:r>
      <w:r w:rsidR="00166D86" w:rsidRPr="00093B31">
        <w:rPr>
          <w:rFonts w:asciiTheme="minorHAnsi" w:hAnsiTheme="minorHAnsi" w:cstheme="minorHAnsi"/>
          <w:sz w:val="22"/>
          <w:szCs w:val="22"/>
        </w:rPr>
        <w:t>approved forest plans.  This makes it possible to cross-reference to other documentation that helps to demonstrate that the intended use is as specified.  This was confirmed in feedback from planning officials from one area who noted that qualifying purposes were generally clear where proposals related to forestry operations such as planting or felling.  Nonetheless, the Campaign has seen some Prior Notifications which gave minimal information about intended use, which assumed that forestry use would be taken as read or which</w:t>
      </w:r>
      <w:r w:rsidR="00B76A74" w:rsidRPr="00093B31">
        <w:rPr>
          <w:rFonts w:asciiTheme="minorHAnsi" w:hAnsiTheme="minorHAnsi" w:cstheme="minorHAnsi"/>
          <w:sz w:val="22"/>
          <w:szCs w:val="22"/>
        </w:rPr>
        <w:t xml:space="preserve"> </w:t>
      </w:r>
      <w:r w:rsidR="007E6F67" w:rsidRPr="00093B31">
        <w:rPr>
          <w:rFonts w:asciiTheme="minorHAnsi" w:hAnsiTheme="minorHAnsi" w:cstheme="minorHAnsi"/>
          <w:sz w:val="22"/>
          <w:szCs w:val="22"/>
        </w:rPr>
        <w:t xml:space="preserve">may have </w:t>
      </w:r>
      <w:r w:rsidR="00166D86" w:rsidRPr="00093B31">
        <w:rPr>
          <w:rFonts w:asciiTheme="minorHAnsi" w:hAnsiTheme="minorHAnsi" w:cstheme="minorHAnsi"/>
          <w:sz w:val="22"/>
          <w:szCs w:val="22"/>
        </w:rPr>
        <w:t xml:space="preserve">masked predominantly sporting use.  </w:t>
      </w:r>
      <w:r w:rsidR="00B76A74" w:rsidRPr="00093B31">
        <w:rPr>
          <w:rFonts w:asciiTheme="minorHAnsi" w:hAnsiTheme="minorHAnsi" w:cstheme="minorHAnsi"/>
          <w:sz w:val="22"/>
          <w:szCs w:val="22"/>
        </w:rPr>
        <w:t>A</w:t>
      </w:r>
      <w:r w:rsidR="00166D86" w:rsidRPr="00093B31">
        <w:rPr>
          <w:rFonts w:asciiTheme="minorHAnsi" w:hAnsiTheme="minorHAnsi" w:cstheme="minorHAnsi"/>
          <w:sz w:val="22"/>
          <w:szCs w:val="22"/>
        </w:rPr>
        <w:t xml:space="preserve"> number of Prior Notifications for forestry tracks</w:t>
      </w:r>
      <w:r w:rsidR="00B76A74" w:rsidRPr="00093B31">
        <w:rPr>
          <w:rFonts w:asciiTheme="minorHAnsi" w:hAnsiTheme="minorHAnsi" w:cstheme="minorHAnsi"/>
          <w:sz w:val="22"/>
          <w:szCs w:val="22"/>
        </w:rPr>
        <w:t xml:space="preserve"> </w:t>
      </w:r>
      <w:r w:rsidR="0048592A" w:rsidRPr="00093B31">
        <w:rPr>
          <w:rFonts w:asciiTheme="minorHAnsi" w:hAnsiTheme="minorHAnsi" w:cstheme="minorHAnsi"/>
          <w:sz w:val="22"/>
          <w:szCs w:val="22"/>
        </w:rPr>
        <w:t xml:space="preserve">also </w:t>
      </w:r>
      <w:r w:rsidR="00166D86" w:rsidRPr="00093B31">
        <w:rPr>
          <w:rFonts w:asciiTheme="minorHAnsi" w:hAnsiTheme="minorHAnsi" w:cstheme="minorHAnsi"/>
          <w:sz w:val="22"/>
          <w:szCs w:val="22"/>
        </w:rPr>
        <w:t>made reference to the need to reduce deer numbers to protect woodland creation schemes</w:t>
      </w:r>
      <w:r w:rsidR="007E6F67" w:rsidRPr="00093B31">
        <w:rPr>
          <w:rFonts w:asciiTheme="minorHAnsi" w:hAnsiTheme="minorHAnsi" w:cstheme="minorHAnsi"/>
          <w:sz w:val="22"/>
          <w:szCs w:val="22"/>
        </w:rPr>
        <w:t xml:space="preserve"> or gave sporting use as a secondary use</w:t>
      </w:r>
      <w:r w:rsidR="00166D86" w:rsidRPr="00093B31">
        <w:rPr>
          <w:rFonts w:asciiTheme="minorHAnsi" w:hAnsiTheme="minorHAnsi" w:cstheme="minorHAnsi"/>
          <w:sz w:val="22"/>
          <w:szCs w:val="22"/>
        </w:rPr>
        <w:t>, in addition to the primary purpose of general forest maintenance/operations.</w:t>
      </w:r>
    </w:p>
    <w:p w14:paraId="0AF8E7BD" w14:textId="77777777" w:rsidR="00166D86" w:rsidRPr="00093B31"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color w:val="000000" w:themeColor="text1"/>
          <w:sz w:val="22"/>
          <w:szCs w:val="22"/>
        </w:rPr>
      </w:pPr>
    </w:p>
    <w:p w14:paraId="09DEFE41" w14:textId="77777777" w:rsidR="00166D86" w:rsidRPr="00093B31" w:rsidRDefault="00166D86" w:rsidP="00AA1E23">
      <w:pPr>
        <w:pStyle w:val="NormalWeb"/>
        <w:numPr>
          <w:ilvl w:val="0"/>
          <w:numId w:val="2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color w:val="000000" w:themeColor="text1"/>
          <w:sz w:val="22"/>
          <w:szCs w:val="22"/>
        </w:rPr>
        <w:t xml:space="preserve">The following case studies highlight some examples </w:t>
      </w:r>
      <w:r w:rsidR="00B76A74" w:rsidRPr="00093B31">
        <w:rPr>
          <w:rFonts w:asciiTheme="minorHAnsi" w:hAnsiTheme="minorHAnsi" w:cstheme="minorHAnsi"/>
          <w:color w:val="000000" w:themeColor="text1"/>
          <w:sz w:val="22"/>
          <w:szCs w:val="22"/>
        </w:rPr>
        <w:t>which illustrate the challenges of the “qualifying use” aspect of the Prior Notification system.</w:t>
      </w:r>
      <w:r w:rsidR="009814F3" w:rsidRPr="00093B31">
        <w:rPr>
          <w:rFonts w:asciiTheme="minorHAnsi" w:hAnsiTheme="minorHAnsi" w:cstheme="minorHAnsi"/>
          <w:color w:val="000000" w:themeColor="text1"/>
          <w:sz w:val="22"/>
          <w:szCs w:val="22"/>
        </w:rPr>
        <w:t xml:space="preserve">  </w:t>
      </w:r>
    </w:p>
    <w:p w14:paraId="4ACCA6C1" w14:textId="77777777" w:rsidR="00093B31" w:rsidRPr="00093B31" w:rsidRDefault="00093B31" w:rsidP="00166D86">
      <w:pPr>
        <w:rPr>
          <w:rFonts w:asciiTheme="minorHAnsi" w:hAnsiTheme="minorHAnsi" w:cstheme="minorHAnsi"/>
          <w:sz w:val="22"/>
          <w:szCs w:val="22"/>
        </w:rPr>
      </w:pPr>
    </w:p>
    <w:p w14:paraId="28261B39" w14:textId="77777777" w:rsidR="00093B31" w:rsidRPr="00D32F1E" w:rsidRDefault="00093B31" w:rsidP="00D32F1E">
      <w:pPr>
        <w:rPr>
          <w:rFonts w:asciiTheme="minorHAnsi" w:hAnsiTheme="minorHAnsi" w:cstheme="minorHAnsi"/>
          <w:b/>
        </w:rPr>
      </w:pPr>
      <w:r w:rsidRPr="00093B31">
        <w:rPr>
          <w:rFonts w:asciiTheme="minorHAnsi" w:hAnsiTheme="minorHAnsi" w:cstheme="minorHAnsi"/>
          <w:b/>
          <w:u w:val="single"/>
        </w:rPr>
        <w:br w:type="page"/>
      </w:r>
      <w:r w:rsidR="00166D86" w:rsidRPr="00D32F1E">
        <w:rPr>
          <w:rFonts w:asciiTheme="minorHAnsi" w:hAnsiTheme="minorHAnsi" w:cstheme="minorHAnsi"/>
          <w:b/>
        </w:rPr>
        <w:lastRenderedPageBreak/>
        <w:t>CASE STUDY 1</w:t>
      </w:r>
    </w:p>
    <w:tbl>
      <w:tblPr>
        <w:tblStyle w:val="TableGrid"/>
        <w:tblW w:w="5000" w:type="pct"/>
        <w:tblLook w:val="04A0" w:firstRow="1" w:lastRow="0" w:firstColumn="1" w:lastColumn="0" w:noHBand="0" w:noVBand="1"/>
      </w:tblPr>
      <w:tblGrid>
        <w:gridCol w:w="2542"/>
        <w:gridCol w:w="6700"/>
      </w:tblGrid>
      <w:tr w:rsidR="00166D86" w:rsidRPr="00D32F1E" w14:paraId="0088A30A" w14:textId="77777777" w:rsidTr="0086647A">
        <w:tc>
          <w:tcPr>
            <w:tcW w:w="1375" w:type="pct"/>
            <w:vAlign w:val="center"/>
          </w:tcPr>
          <w:p w14:paraId="58EF1CC4" w14:textId="77777777" w:rsidR="00166D86" w:rsidRPr="00D32F1E" w:rsidRDefault="00166D86" w:rsidP="0086647A">
            <w:pPr>
              <w:rPr>
                <w:rFonts w:asciiTheme="minorHAnsi" w:hAnsiTheme="minorHAnsi" w:cstheme="minorHAnsi"/>
                <w:b/>
                <w:bCs/>
              </w:rPr>
            </w:pPr>
            <w:r w:rsidRPr="00D32F1E">
              <w:rPr>
                <w:rFonts w:asciiTheme="minorHAnsi" w:hAnsiTheme="minorHAnsi" w:cstheme="minorHAnsi"/>
                <w:b/>
                <w:bCs/>
                <w:sz w:val="22"/>
                <w:szCs w:val="22"/>
              </w:rPr>
              <w:t>Planning case reference</w:t>
            </w:r>
          </w:p>
        </w:tc>
        <w:tc>
          <w:tcPr>
            <w:tcW w:w="3625" w:type="pct"/>
            <w:vAlign w:val="center"/>
          </w:tcPr>
          <w:p w14:paraId="682F7AD8" w14:textId="77777777" w:rsidR="00166D86" w:rsidRPr="00D32F1E" w:rsidRDefault="00166D86"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b/>
                <w:bCs/>
              </w:rPr>
            </w:pPr>
            <w:r w:rsidRPr="00D32F1E">
              <w:rPr>
                <w:rStyle w:val="casenumber"/>
                <w:rFonts w:asciiTheme="minorHAnsi" w:hAnsiTheme="minorHAnsi" w:cstheme="minorHAnsi"/>
                <w:b/>
                <w:bCs/>
                <w:sz w:val="22"/>
                <w:szCs w:val="22"/>
              </w:rPr>
              <w:t>15/01398/AGN</w:t>
            </w:r>
          </w:p>
        </w:tc>
      </w:tr>
      <w:tr w:rsidR="00166D86" w:rsidRPr="00D32F1E" w14:paraId="7862158E" w14:textId="77777777" w:rsidTr="0086647A">
        <w:tc>
          <w:tcPr>
            <w:tcW w:w="1375" w:type="pct"/>
            <w:vAlign w:val="center"/>
          </w:tcPr>
          <w:p w14:paraId="14E35FB2"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Location</w:t>
            </w:r>
          </w:p>
        </w:tc>
        <w:tc>
          <w:tcPr>
            <w:tcW w:w="3625" w:type="pct"/>
            <w:vAlign w:val="center"/>
          </w:tcPr>
          <w:p w14:paraId="71DAF7D2" w14:textId="77777777" w:rsidR="00166D86" w:rsidRPr="00D32F1E" w:rsidRDefault="00166D86" w:rsidP="0086647A">
            <w:pPr>
              <w:rPr>
                <w:rFonts w:asciiTheme="minorHAnsi" w:hAnsiTheme="minorHAnsi" w:cstheme="minorHAnsi"/>
              </w:rPr>
            </w:pPr>
            <w:proofErr w:type="spellStart"/>
            <w:r w:rsidRPr="00D32F1E">
              <w:rPr>
                <w:rFonts w:asciiTheme="minorHAnsi" w:hAnsiTheme="minorHAnsi" w:cstheme="minorHAnsi"/>
                <w:sz w:val="22"/>
                <w:szCs w:val="22"/>
              </w:rPr>
              <w:t>Yetholm</w:t>
            </w:r>
            <w:proofErr w:type="spellEnd"/>
            <w:r w:rsidRPr="00D32F1E">
              <w:rPr>
                <w:rFonts w:asciiTheme="minorHAnsi" w:hAnsiTheme="minorHAnsi" w:cstheme="minorHAnsi"/>
                <w:sz w:val="22"/>
                <w:szCs w:val="22"/>
              </w:rPr>
              <w:t>, near Kelso</w:t>
            </w:r>
          </w:p>
        </w:tc>
      </w:tr>
      <w:tr w:rsidR="00166D86" w:rsidRPr="00D32F1E" w14:paraId="12BB98E0" w14:textId="77777777" w:rsidTr="0086647A">
        <w:tc>
          <w:tcPr>
            <w:tcW w:w="1375" w:type="pct"/>
            <w:vAlign w:val="center"/>
          </w:tcPr>
          <w:p w14:paraId="65E1DE25"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Planning authority area</w:t>
            </w:r>
          </w:p>
        </w:tc>
        <w:tc>
          <w:tcPr>
            <w:tcW w:w="3625" w:type="pct"/>
            <w:vAlign w:val="center"/>
          </w:tcPr>
          <w:p w14:paraId="2514317F"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Scottish Borders Council</w:t>
            </w:r>
          </w:p>
        </w:tc>
      </w:tr>
      <w:tr w:rsidR="00166D86" w:rsidRPr="00D32F1E" w14:paraId="77A88AAA" w14:textId="77777777" w:rsidTr="0086647A">
        <w:tc>
          <w:tcPr>
            <w:tcW w:w="1375" w:type="pct"/>
            <w:vAlign w:val="center"/>
          </w:tcPr>
          <w:p w14:paraId="41E484A5"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Date</w:t>
            </w:r>
          </w:p>
        </w:tc>
        <w:tc>
          <w:tcPr>
            <w:tcW w:w="3625" w:type="pct"/>
            <w:vAlign w:val="center"/>
          </w:tcPr>
          <w:p w14:paraId="76C17B6A"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November 2015</w:t>
            </w:r>
          </w:p>
        </w:tc>
      </w:tr>
      <w:tr w:rsidR="00166D86" w:rsidRPr="00D32F1E" w14:paraId="37941ADB" w14:textId="77777777" w:rsidTr="0086647A">
        <w:tc>
          <w:tcPr>
            <w:tcW w:w="1375" w:type="pct"/>
            <w:vAlign w:val="center"/>
          </w:tcPr>
          <w:p w14:paraId="17DC9106"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Type</w:t>
            </w:r>
          </w:p>
        </w:tc>
        <w:tc>
          <w:tcPr>
            <w:tcW w:w="3625" w:type="pct"/>
            <w:vAlign w:val="center"/>
          </w:tcPr>
          <w:p w14:paraId="03B45100"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Prior Notification</w:t>
            </w:r>
          </w:p>
        </w:tc>
      </w:tr>
      <w:tr w:rsidR="00166D86" w:rsidRPr="00D32F1E" w14:paraId="6474CF9F" w14:textId="77777777" w:rsidTr="0086647A">
        <w:tc>
          <w:tcPr>
            <w:tcW w:w="1375" w:type="pct"/>
            <w:vAlign w:val="center"/>
          </w:tcPr>
          <w:p w14:paraId="47D723B1"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Purpose</w:t>
            </w:r>
          </w:p>
          <w:p w14:paraId="238118DD" w14:textId="77777777" w:rsidR="00166D86" w:rsidRPr="00D32F1E" w:rsidRDefault="00166D86" w:rsidP="0086647A">
            <w:pPr>
              <w:rPr>
                <w:rFonts w:asciiTheme="minorHAnsi" w:hAnsiTheme="minorHAnsi" w:cstheme="minorHAnsi"/>
              </w:rPr>
            </w:pPr>
          </w:p>
        </w:tc>
        <w:tc>
          <w:tcPr>
            <w:tcW w:w="3625" w:type="pct"/>
            <w:vAlign w:val="center"/>
          </w:tcPr>
          <w:p w14:paraId="2AA3AEC7" w14:textId="77777777" w:rsidR="00166D86" w:rsidRPr="00D32F1E" w:rsidRDefault="000B4143" w:rsidP="0086647A">
            <w:pPr>
              <w:rPr>
                <w:rFonts w:asciiTheme="minorHAnsi" w:hAnsiTheme="minorHAnsi" w:cstheme="minorHAnsi"/>
              </w:rPr>
            </w:pPr>
            <w:r w:rsidRPr="00D32F1E">
              <w:rPr>
                <w:rFonts w:asciiTheme="minorHAnsi" w:hAnsiTheme="minorHAnsi" w:cstheme="minorHAnsi"/>
                <w:sz w:val="22"/>
                <w:szCs w:val="22"/>
              </w:rPr>
              <w:t>Applicant ticked box for “farm or forestry-rela</w:t>
            </w:r>
            <w:r w:rsidR="00871371" w:rsidRPr="00D32F1E">
              <w:rPr>
                <w:rFonts w:asciiTheme="minorHAnsi" w:hAnsiTheme="minorHAnsi" w:cstheme="minorHAnsi"/>
                <w:sz w:val="22"/>
                <w:szCs w:val="22"/>
              </w:rPr>
              <w:t>ted purposes</w:t>
            </w:r>
            <w:r w:rsidRPr="00D32F1E">
              <w:rPr>
                <w:rFonts w:asciiTheme="minorHAnsi" w:hAnsiTheme="minorHAnsi" w:cstheme="minorHAnsi"/>
                <w:sz w:val="22"/>
                <w:szCs w:val="22"/>
              </w:rPr>
              <w:t>”</w:t>
            </w:r>
            <w:r w:rsidR="00871371" w:rsidRPr="00D32F1E">
              <w:rPr>
                <w:rFonts w:asciiTheme="minorHAnsi" w:hAnsiTheme="minorHAnsi" w:cstheme="minorHAnsi"/>
                <w:sz w:val="22"/>
                <w:szCs w:val="22"/>
              </w:rPr>
              <w:t>.</w:t>
            </w:r>
            <w:r w:rsidRPr="00D32F1E">
              <w:rPr>
                <w:rFonts w:asciiTheme="minorHAnsi" w:hAnsiTheme="minorHAnsi" w:cstheme="minorHAnsi"/>
                <w:sz w:val="22"/>
                <w:szCs w:val="22"/>
              </w:rPr>
              <w:t xml:space="preserve">  Titled online as “formation of a forestry track”</w:t>
            </w:r>
            <w:r w:rsidR="00871371" w:rsidRPr="00D32F1E">
              <w:rPr>
                <w:rFonts w:asciiTheme="minorHAnsi" w:hAnsiTheme="minorHAnsi" w:cstheme="minorHAnsi"/>
                <w:sz w:val="22"/>
                <w:szCs w:val="22"/>
              </w:rPr>
              <w:t>.</w:t>
            </w:r>
            <w:r w:rsidRPr="00D32F1E">
              <w:rPr>
                <w:rFonts w:asciiTheme="minorHAnsi" w:hAnsiTheme="minorHAnsi" w:cstheme="minorHAnsi"/>
                <w:sz w:val="22"/>
                <w:szCs w:val="22"/>
              </w:rPr>
              <w:t xml:space="preserve"> Application form gives purpose as for “safer and easi</w:t>
            </w:r>
            <w:r w:rsidR="00871371" w:rsidRPr="00D32F1E">
              <w:rPr>
                <w:rFonts w:asciiTheme="minorHAnsi" w:hAnsiTheme="minorHAnsi" w:cstheme="minorHAnsi"/>
                <w:sz w:val="22"/>
                <w:szCs w:val="22"/>
              </w:rPr>
              <w:t>er access throughout the estate</w:t>
            </w:r>
            <w:r w:rsidRPr="00D32F1E">
              <w:rPr>
                <w:rFonts w:asciiTheme="minorHAnsi" w:hAnsiTheme="minorHAnsi" w:cstheme="minorHAnsi"/>
                <w:sz w:val="22"/>
                <w:szCs w:val="22"/>
              </w:rPr>
              <w:t>”</w:t>
            </w:r>
            <w:r w:rsidR="00871371" w:rsidRPr="00D32F1E">
              <w:rPr>
                <w:rFonts w:asciiTheme="minorHAnsi" w:hAnsiTheme="minorHAnsi" w:cstheme="minorHAnsi"/>
                <w:sz w:val="22"/>
                <w:szCs w:val="22"/>
              </w:rPr>
              <w:t>.</w:t>
            </w:r>
          </w:p>
        </w:tc>
      </w:tr>
      <w:tr w:rsidR="00166D86" w:rsidRPr="00D32F1E" w14:paraId="4AD28E21" w14:textId="77777777" w:rsidTr="0086647A">
        <w:tc>
          <w:tcPr>
            <w:tcW w:w="1375" w:type="pct"/>
            <w:vAlign w:val="center"/>
          </w:tcPr>
          <w:p w14:paraId="704E03F7" w14:textId="77777777" w:rsidR="00166D86" w:rsidRPr="00D32F1E" w:rsidRDefault="005752EC" w:rsidP="0086647A">
            <w:pPr>
              <w:rPr>
                <w:rFonts w:asciiTheme="minorHAnsi" w:hAnsiTheme="minorHAnsi" w:cstheme="minorHAnsi"/>
              </w:rPr>
            </w:pPr>
            <w:r w:rsidRPr="00D32F1E">
              <w:rPr>
                <w:rFonts w:asciiTheme="minorHAnsi" w:hAnsiTheme="minorHAnsi" w:cstheme="minorHAnsi"/>
                <w:sz w:val="22"/>
                <w:szCs w:val="22"/>
              </w:rPr>
              <w:t xml:space="preserve">Campaign </w:t>
            </w:r>
            <w:r w:rsidR="001C1835" w:rsidRPr="00D32F1E">
              <w:rPr>
                <w:rFonts w:asciiTheme="minorHAnsi" w:hAnsiTheme="minorHAnsi" w:cstheme="minorHAnsi"/>
                <w:sz w:val="22"/>
                <w:szCs w:val="22"/>
              </w:rPr>
              <w:t>observations</w:t>
            </w:r>
          </w:p>
          <w:p w14:paraId="7BFB0892" w14:textId="77777777" w:rsidR="00166D86" w:rsidRPr="00D32F1E" w:rsidRDefault="00166D86" w:rsidP="0086647A">
            <w:pPr>
              <w:rPr>
                <w:rFonts w:asciiTheme="minorHAnsi" w:hAnsiTheme="minorHAnsi" w:cstheme="minorHAnsi"/>
              </w:rPr>
            </w:pPr>
          </w:p>
        </w:tc>
        <w:tc>
          <w:tcPr>
            <w:tcW w:w="3625" w:type="pct"/>
            <w:vAlign w:val="center"/>
          </w:tcPr>
          <w:p w14:paraId="6884D454" w14:textId="77777777" w:rsidR="00166D86" w:rsidRPr="00D32F1E" w:rsidRDefault="000B4143" w:rsidP="0086647A">
            <w:pPr>
              <w:rPr>
                <w:rFonts w:asciiTheme="minorHAnsi" w:hAnsiTheme="minorHAnsi" w:cstheme="minorHAnsi"/>
              </w:rPr>
            </w:pPr>
            <w:r w:rsidRPr="00D32F1E">
              <w:rPr>
                <w:rFonts w:asciiTheme="minorHAnsi" w:hAnsiTheme="minorHAnsi" w:cstheme="minorHAnsi"/>
                <w:sz w:val="22"/>
                <w:szCs w:val="22"/>
              </w:rPr>
              <w:t>Inadequate justification given as to use - no further detail as to the nature of the forestry operations; safer and easier access throughout the estate is not a justification for Permitted Development Rights.</w:t>
            </w:r>
          </w:p>
        </w:tc>
      </w:tr>
      <w:tr w:rsidR="00166D86" w:rsidRPr="00D32F1E" w14:paraId="50BD5F21" w14:textId="77777777" w:rsidTr="0086647A">
        <w:tc>
          <w:tcPr>
            <w:tcW w:w="1375" w:type="pct"/>
            <w:vAlign w:val="center"/>
          </w:tcPr>
          <w:p w14:paraId="0AA36C3F"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Campaign representation</w:t>
            </w:r>
          </w:p>
        </w:tc>
        <w:tc>
          <w:tcPr>
            <w:tcW w:w="3625" w:type="pct"/>
            <w:vAlign w:val="center"/>
          </w:tcPr>
          <w:p w14:paraId="3A7C61B6"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None</w:t>
            </w:r>
          </w:p>
        </w:tc>
      </w:tr>
      <w:tr w:rsidR="00166D86" w:rsidRPr="00D32F1E" w14:paraId="54138A44" w14:textId="77777777" w:rsidTr="0086647A">
        <w:tc>
          <w:tcPr>
            <w:tcW w:w="1375" w:type="pct"/>
            <w:vAlign w:val="center"/>
          </w:tcPr>
          <w:p w14:paraId="0BF750EE"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Outcome</w:t>
            </w:r>
          </w:p>
        </w:tc>
        <w:tc>
          <w:tcPr>
            <w:tcW w:w="3625" w:type="pct"/>
            <w:vAlign w:val="center"/>
          </w:tcPr>
          <w:p w14:paraId="29E86911" w14:textId="77777777" w:rsidR="00166D86" w:rsidRPr="00D32F1E" w:rsidRDefault="000B4143" w:rsidP="0086647A">
            <w:pPr>
              <w:rPr>
                <w:rFonts w:asciiTheme="minorHAnsi" w:hAnsiTheme="minorHAnsi" w:cstheme="minorHAnsi"/>
              </w:rPr>
            </w:pPr>
            <w:r w:rsidRPr="00D32F1E">
              <w:rPr>
                <w:rFonts w:asciiTheme="minorHAnsi" w:hAnsiTheme="minorHAnsi" w:cstheme="minorHAnsi"/>
                <w:sz w:val="22"/>
                <w:szCs w:val="22"/>
              </w:rPr>
              <w:t>Planning authority did not appear to request further details about intended use.  Prior Approval required and subsequently granted, with conditions specifying an alternative route to protect the character of the Cheviot Foothills Special Landscape Area.</w:t>
            </w:r>
          </w:p>
        </w:tc>
      </w:tr>
    </w:tbl>
    <w:p w14:paraId="0CAC2B6C" w14:textId="77777777" w:rsidR="00166D86" w:rsidRPr="00D32F1E"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u w:val="single"/>
        </w:rPr>
      </w:pPr>
    </w:p>
    <w:p w14:paraId="440A841C" w14:textId="77777777" w:rsidR="00166D86" w:rsidRPr="00D32F1E"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627AF0A6" w14:textId="77777777" w:rsidR="00093B31" w:rsidRPr="00D32F1E"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b/>
          <w:szCs w:val="22"/>
        </w:rPr>
      </w:pPr>
      <w:r w:rsidRPr="00D32F1E">
        <w:rPr>
          <w:rFonts w:asciiTheme="minorHAnsi" w:hAnsiTheme="minorHAnsi" w:cstheme="minorHAnsi"/>
          <w:b/>
          <w:szCs w:val="22"/>
        </w:rPr>
        <w:t>CASE STUDY 2</w:t>
      </w:r>
    </w:p>
    <w:tbl>
      <w:tblPr>
        <w:tblStyle w:val="TableGrid"/>
        <w:tblW w:w="5000" w:type="pct"/>
        <w:tblLook w:val="04A0" w:firstRow="1" w:lastRow="0" w:firstColumn="1" w:lastColumn="0" w:noHBand="0" w:noVBand="1"/>
      </w:tblPr>
      <w:tblGrid>
        <w:gridCol w:w="2549"/>
        <w:gridCol w:w="6693"/>
      </w:tblGrid>
      <w:tr w:rsidR="00166D86" w:rsidRPr="00D32F1E" w14:paraId="5CF35A17" w14:textId="77777777" w:rsidTr="0086647A">
        <w:tc>
          <w:tcPr>
            <w:tcW w:w="1379" w:type="pct"/>
            <w:vAlign w:val="center"/>
          </w:tcPr>
          <w:p w14:paraId="216EFF47" w14:textId="77777777" w:rsidR="00166D86" w:rsidRPr="00D32F1E" w:rsidRDefault="00166D86" w:rsidP="0086647A">
            <w:pPr>
              <w:rPr>
                <w:rFonts w:asciiTheme="minorHAnsi" w:hAnsiTheme="minorHAnsi" w:cstheme="minorHAnsi"/>
                <w:b/>
                <w:bCs/>
              </w:rPr>
            </w:pPr>
            <w:r w:rsidRPr="00D32F1E">
              <w:rPr>
                <w:rFonts w:asciiTheme="minorHAnsi" w:hAnsiTheme="minorHAnsi" w:cstheme="minorHAnsi"/>
                <w:b/>
                <w:bCs/>
                <w:sz w:val="22"/>
                <w:szCs w:val="22"/>
              </w:rPr>
              <w:t>Planning case reference</w:t>
            </w:r>
          </w:p>
        </w:tc>
        <w:tc>
          <w:tcPr>
            <w:tcW w:w="3621" w:type="pct"/>
            <w:vAlign w:val="center"/>
          </w:tcPr>
          <w:p w14:paraId="3A43FAA5" w14:textId="77777777" w:rsidR="00166D86" w:rsidRPr="00D32F1E" w:rsidRDefault="00166D86" w:rsidP="0086647A">
            <w:pPr>
              <w:rPr>
                <w:rFonts w:asciiTheme="minorHAnsi" w:hAnsiTheme="minorHAnsi" w:cstheme="minorHAnsi"/>
                <w:b/>
                <w:bCs/>
              </w:rPr>
            </w:pPr>
            <w:r w:rsidRPr="00D32F1E">
              <w:rPr>
                <w:rStyle w:val="casenumber"/>
                <w:rFonts w:asciiTheme="minorHAnsi" w:hAnsiTheme="minorHAnsi" w:cstheme="minorHAnsi"/>
                <w:b/>
                <w:bCs/>
                <w:sz w:val="22"/>
                <w:szCs w:val="22"/>
              </w:rPr>
              <w:t>APP/2016/1474 (one of several concurrent)</w:t>
            </w:r>
          </w:p>
        </w:tc>
      </w:tr>
      <w:tr w:rsidR="00166D86" w:rsidRPr="00D32F1E" w14:paraId="0FC998F4" w14:textId="77777777" w:rsidTr="0086647A">
        <w:tc>
          <w:tcPr>
            <w:tcW w:w="1379" w:type="pct"/>
            <w:vAlign w:val="center"/>
          </w:tcPr>
          <w:p w14:paraId="7ED40F80"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Location</w:t>
            </w:r>
          </w:p>
        </w:tc>
        <w:tc>
          <w:tcPr>
            <w:tcW w:w="3621" w:type="pct"/>
            <w:vAlign w:val="center"/>
          </w:tcPr>
          <w:p w14:paraId="286397F7" w14:textId="77777777" w:rsidR="00166D86" w:rsidRPr="00D32F1E" w:rsidRDefault="00166D86" w:rsidP="0086647A">
            <w:pPr>
              <w:rPr>
                <w:rFonts w:asciiTheme="minorHAnsi" w:hAnsiTheme="minorHAnsi" w:cstheme="minorHAnsi"/>
              </w:rPr>
            </w:pPr>
            <w:proofErr w:type="spellStart"/>
            <w:r w:rsidRPr="00D32F1E">
              <w:rPr>
                <w:rFonts w:asciiTheme="minorHAnsi" w:hAnsiTheme="minorHAnsi" w:cstheme="minorHAnsi"/>
                <w:sz w:val="22"/>
                <w:szCs w:val="22"/>
              </w:rPr>
              <w:t>Invercauld</w:t>
            </w:r>
            <w:proofErr w:type="spellEnd"/>
            <w:r w:rsidRPr="00D32F1E">
              <w:rPr>
                <w:rFonts w:asciiTheme="minorHAnsi" w:hAnsiTheme="minorHAnsi" w:cstheme="minorHAnsi"/>
                <w:sz w:val="22"/>
                <w:szCs w:val="22"/>
              </w:rPr>
              <w:t xml:space="preserve">, near </w:t>
            </w:r>
            <w:proofErr w:type="spellStart"/>
            <w:r w:rsidRPr="00D32F1E">
              <w:rPr>
                <w:rFonts w:asciiTheme="minorHAnsi" w:hAnsiTheme="minorHAnsi" w:cstheme="minorHAnsi"/>
                <w:sz w:val="22"/>
                <w:szCs w:val="22"/>
              </w:rPr>
              <w:t>Braemar</w:t>
            </w:r>
            <w:proofErr w:type="spellEnd"/>
          </w:p>
        </w:tc>
      </w:tr>
      <w:tr w:rsidR="00166D86" w:rsidRPr="00D32F1E" w14:paraId="45D9B0E2" w14:textId="77777777" w:rsidTr="0086647A">
        <w:tc>
          <w:tcPr>
            <w:tcW w:w="1379" w:type="pct"/>
            <w:vAlign w:val="center"/>
          </w:tcPr>
          <w:p w14:paraId="43FD8149"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Planning authority area</w:t>
            </w:r>
          </w:p>
        </w:tc>
        <w:tc>
          <w:tcPr>
            <w:tcW w:w="3621" w:type="pct"/>
            <w:vAlign w:val="center"/>
          </w:tcPr>
          <w:p w14:paraId="6F55B3A5"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Aberdeenshire Council (CNPA)</w:t>
            </w:r>
          </w:p>
        </w:tc>
      </w:tr>
      <w:tr w:rsidR="00166D86" w:rsidRPr="00D32F1E" w14:paraId="50AEC11A" w14:textId="77777777" w:rsidTr="0086647A">
        <w:tc>
          <w:tcPr>
            <w:tcW w:w="1379" w:type="pct"/>
            <w:vAlign w:val="center"/>
          </w:tcPr>
          <w:p w14:paraId="4B63B654"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Date</w:t>
            </w:r>
          </w:p>
        </w:tc>
        <w:tc>
          <w:tcPr>
            <w:tcW w:w="3621" w:type="pct"/>
            <w:vAlign w:val="center"/>
          </w:tcPr>
          <w:p w14:paraId="4B568164"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May 2016</w:t>
            </w:r>
          </w:p>
        </w:tc>
      </w:tr>
      <w:tr w:rsidR="00166D86" w:rsidRPr="00D32F1E" w14:paraId="7B739927" w14:textId="77777777" w:rsidTr="0086647A">
        <w:tc>
          <w:tcPr>
            <w:tcW w:w="1379" w:type="pct"/>
            <w:vAlign w:val="center"/>
          </w:tcPr>
          <w:p w14:paraId="5B32F23D"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 xml:space="preserve">Type </w:t>
            </w:r>
          </w:p>
        </w:tc>
        <w:tc>
          <w:tcPr>
            <w:tcW w:w="3621" w:type="pct"/>
            <w:vAlign w:val="center"/>
          </w:tcPr>
          <w:p w14:paraId="4C83E84C"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Prior Notification</w:t>
            </w:r>
          </w:p>
        </w:tc>
      </w:tr>
      <w:tr w:rsidR="00166D86" w:rsidRPr="00D32F1E" w14:paraId="51B93285" w14:textId="77777777" w:rsidTr="0086647A">
        <w:tc>
          <w:tcPr>
            <w:tcW w:w="1379" w:type="pct"/>
            <w:vAlign w:val="center"/>
          </w:tcPr>
          <w:p w14:paraId="1CC75C70"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 xml:space="preserve">Purpose </w:t>
            </w:r>
          </w:p>
          <w:p w14:paraId="2732047D" w14:textId="77777777" w:rsidR="00166D86" w:rsidRPr="00D32F1E" w:rsidRDefault="00166D86" w:rsidP="0086647A">
            <w:pPr>
              <w:rPr>
                <w:rFonts w:asciiTheme="minorHAnsi" w:hAnsiTheme="minorHAnsi" w:cstheme="minorHAnsi"/>
              </w:rPr>
            </w:pPr>
          </w:p>
        </w:tc>
        <w:tc>
          <w:tcPr>
            <w:tcW w:w="3621" w:type="pct"/>
            <w:vAlign w:val="center"/>
          </w:tcPr>
          <w:p w14:paraId="44E2F40B" w14:textId="77777777" w:rsidR="00166D86" w:rsidRPr="00D32F1E" w:rsidRDefault="00875701" w:rsidP="0086647A">
            <w:pPr>
              <w:rPr>
                <w:rFonts w:asciiTheme="minorHAnsi" w:hAnsiTheme="minorHAnsi" w:cstheme="minorHAnsi"/>
              </w:rPr>
            </w:pPr>
            <w:r w:rsidRPr="00D32F1E">
              <w:rPr>
                <w:rFonts w:asciiTheme="minorHAnsi" w:hAnsiTheme="minorHAnsi" w:cstheme="minorHAnsi"/>
                <w:sz w:val="22"/>
                <w:szCs w:val="22"/>
              </w:rPr>
              <w:t>R</w:t>
            </w:r>
            <w:r w:rsidR="00166D86" w:rsidRPr="00D32F1E">
              <w:rPr>
                <w:rFonts w:asciiTheme="minorHAnsi" w:hAnsiTheme="minorHAnsi" w:cstheme="minorHAnsi"/>
                <w:sz w:val="22"/>
                <w:szCs w:val="22"/>
              </w:rPr>
              <w:t>epair of agricultural tracks, for sheep management</w:t>
            </w:r>
            <w:r w:rsidR="00ED64C9" w:rsidRPr="00D32F1E">
              <w:rPr>
                <w:rFonts w:asciiTheme="minorHAnsi" w:hAnsiTheme="minorHAnsi" w:cstheme="minorHAnsi"/>
                <w:sz w:val="22"/>
                <w:szCs w:val="22"/>
              </w:rPr>
              <w:t>.</w:t>
            </w:r>
            <w:r w:rsidR="00166D86" w:rsidRPr="00D32F1E">
              <w:rPr>
                <w:rFonts w:asciiTheme="minorHAnsi" w:hAnsiTheme="minorHAnsi" w:cstheme="minorHAnsi"/>
                <w:sz w:val="22"/>
                <w:szCs w:val="22"/>
              </w:rPr>
              <w:t xml:space="preserve"> </w:t>
            </w:r>
          </w:p>
        </w:tc>
      </w:tr>
      <w:tr w:rsidR="00166D86" w:rsidRPr="00D32F1E" w14:paraId="5ECA8EBB" w14:textId="77777777" w:rsidTr="0086647A">
        <w:tc>
          <w:tcPr>
            <w:tcW w:w="1379" w:type="pct"/>
            <w:vAlign w:val="center"/>
          </w:tcPr>
          <w:p w14:paraId="48D40111" w14:textId="77777777" w:rsidR="00166D86" w:rsidRPr="00D32F1E" w:rsidRDefault="005752EC" w:rsidP="0086647A">
            <w:pPr>
              <w:rPr>
                <w:rFonts w:asciiTheme="minorHAnsi" w:hAnsiTheme="minorHAnsi" w:cstheme="minorHAnsi"/>
              </w:rPr>
            </w:pPr>
            <w:r w:rsidRPr="00D32F1E">
              <w:rPr>
                <w:rFonts w:asciiTheme="minorHAnsi" w:hAnsiTheme="minorHAnsi" w:cstheme="minorHAnsi"/>
                <w:sz w:val="22"/>
                <w:szCs w:val="22"/>
              </w:rPr>
              <w:t xml:space="preserve">Campaign </w:t>
            </w:r>
            <w:r w:rsidR="00166D86" w:rsidRPr="00D32F1E">
              <w:rPr>
                <w:rFonts w:asciiTheme="minorHAnsi" w:hAnsiTheme="minorHAnsi" w:cstheme="minorHAnsi"/>
                <w:sz w:val="22"/>
                <w:szCs w:val="22"/>
              </w:rPr>
              <w:t>observations</w:t>
            </w:r>
          </w:p>
          <w:p w14:paraId="0839C079" w14:textId="77777777" w:rsidR="00166D86" w:rsidRPr="00D32F1E" w:rsidRDefault="00166D86" w:rsidP="0086647A">
            <w:pPr>
              <w:rPr>
                <w:rFonts w:asciiTheme="minorHAnsi" w:hAnsiTheme="minorHAnsi" w:cstheme="minorHAnsi"/>
              </w:rPr>
            </w:pPr>
          </w:p>
        </w:tc>
        <w:tc>
          <w:tcPr>
            <w:tcW w:w="3621" w:type="pct"/>
            <w:vAlign w:val="center"/>
          </w:tcPr>
          <w:p w14:paraId="2A998686" w14:textId="77777777" w:rsidR="00166D86" w:rsidRPr="00D32F1E" w:rsidRDefault="000B414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D32F1E">
              <w:rPr>
                <w:rFonts w:asciiTheme="minorHAnsi" w:hAnsiTheme="minorHAnsi" w:cstheme="minorHAnsi"/>
                <w:sz w:val="22"/>
                <w:szCs w:val="22"/>
              </w:rPr>
              <w:t xml:space="preserve">Campaign considered the track might be predominantly for sporting use - supporting information detailed sheep management requirements/agricultural use in some detail.  Supporting information referred to “ancillary activities” including public access and moorland management, noting that whilst sporting pursuits are not agricultural use, it was considered desirable to improve existing tracks to prevent further damage to moorland.  CNPA raised the possibility of sporting use following review of site plans, OS maps and aerial photography in relation to this Prior Notification and concurrent ones.  </w:t>
            </w:r>
          </w:p>
        </w:tc>
      </w:tr>
      <w:tr w:rsidR="00166D86" w:rsidRPr="00D32F1E" w14:paraId="592F8CE3" w14:textId="77777777" w:rsidTr="0086647A">
        <w:tc>
          <w:tcPr>
            <w:tcW w:w="1379" w:type="pct"/>
            <w:vAlign w:val="center"/>
          </w:tcPr>
          <w:p w14:paraId="1BD283C9"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Campaign representation</w:t>
            </w:r>
          </w:p>
        </w:tc>
        <w:tc>
          <w:tcPr>
            <w:tcW w:w="3621" w:type="pct"/>
            <w:vAlign w:val="center"/>
          </w:tcPr>
          <w:p w14:paraId="7616866A"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None</w:t>
            </w:r>
          </w:p>
        </w:tc>
      </w:tr>
      <w:tr w:rsidR="00166D86" w:rsidRPr="00D32F1E" w14:paraId="62F744D0" w14:textId="77777777" w:rsidTr="0086647A">
        <w:tc>
          <w:tcPr>
            <w:tcW w:w="1379" w:type="pct"/>
            <w:vAlign w:val="center"/>
          </w:tcPr>
          <w:p w14:paraId="103CCE63"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Outcome</w:t>
            </w:r>
          </w:p>
        </w:tc>
        <w:tc>
          <w:tcPr>
            <w:tcW w:w="3621" w:type="pct"/>
            <w:vAlign w:val="center"/>
          </w:tcPr>
          <w:p w14:paraId="07C6715A"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Prior Approval not required</w:t>
            </w:r>
          </w:p>
        </w:tc>
      </w:tr>
    </w:tbl>
    <w:p w14:paraId="4317C577" w14:textId="77777777" w:rsidR="00166D86" w:rsidRPr="00D32F1E"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u w:val="single"/>
        </w:rPr>
      </w:pPr>
    </w:p>
    <w:p w14:paraId="01FF4146" w14:textId="77777777" w:rsidR="00166D86" w:rsidRPr="00D32F1E" w:rsidRDefault="00D32F1E" w:rsidP="00D32F1E">
      <w:pPr>
        <w:rPr>
          <w:rFonts w:asciiTheme="minorHAnsi" w:hAnsiTheme="minorHAnsi" w:cstheme="minorHAnsi"/>
          <w:color w:val="000000" w:themeColor="text1"/>
          <w:szCs w:val="22"/>
          <w:u w:val="single"/>
        </w:rPr>
      </w:pPr>
      <w:r>
        <w:rPr>
          <w:rFonts w:asciiTheme="minorHAnsi" w:hAnsiTheme="minorHAnsi" w:cstheme="minorHAnsi"/>
          <w:color w:val="000000" w:themeColor="text1"/>
          <w:szCs w:val="22"/>
          <w:u w:val="single"/>
        </w:rPr>
        <w:br w:type="page"/>
      </w:r>
    </w:p>
    <w:p w14:paraId="3877C224" w14:textId="77777777" w:rsidR="00093B31" w:rsidRPr="00D32F1E"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b/>
          <w:szCs w:val="22"/>
        </w:rPr>
      </w:pPr>
      <w:r w:rsidRPr="00D32F1E">
        <w:rPr>
          <w:rFonts w:asciiTheme="minorHAnsi" w:hAnsiTheme="minorHAnsi" w:cstheme="minorHAnsi"/>
          <w:b/>
          <w:szCs w:val="22"/>
        </w:rPr>
        <w:lastRenderedPageBreak/>
        <w:t>CASE STUDY 3</w:t>
      </w:r>
    </w:p>
    <w:tbl>
      <w:tblPr>
        <w:tblStyle w:val="TableGrid"/>
        <w:tblW w:w="5000" w:type="pct"/>
        <w:tblLook w:val="04A0" w:firstRow="1" w:lastRow="0" w:firstColumn="1" w:lastColumn="0" w:noHBand="0" w:noVBand="1"/>
      </w:tblPr>
      <w:tblGrid>
        <w:gridCol w:w="2518"/>
        <w:gridCol w:w="6724"/>
      </w:tblGrid>
      <w:tr w:rsidR="00166D86" w:rsidRPr="00D32F1E" w14:paraId="1D3EC999" w14:textId="77777777" w:rsidTr="0086647A">
        <w:tc>
          <w:tcPr>
            <w:tcW w:w="1362" w:type="pct"/>
            <w:vAlign w:val="center"/>
          </w:tcPr>
          <w:p w14:paraId="655FC342" w14:textId="77777777" w:rsidR="00166D86" w:rsidRPr="00D32F1E" w:rsidRDefault="00166D86" w:rsidP="0086647A">
            <w:pPr>
              <w:rPr>
                <w:rFonts w:asciiTheme="minorHAnsi" w:hAnsiTheme="minorHAnsi" w:cstheme="minorHAnsi"/>
                <w:b/>
                <w:bCs/>
              </w:rPr>
            </w:pPr>
            <w:r w:rsidRPr="00D32F1E">
              <w:rPr>
                <w:rFonts w:asciiTheme="minorHAnsi" w:hAnsiTheme="minorHAnsi" w:cstheme="minorHAnsi"/>
                <w:b/>
                <w:bCs/>
                <w:sz w:val="22"/>
                <w:szCs w:val="22"/>
              </w:rPr>
              <w:t>Planning case reference</w:t>
            </w:r>
          </w:p>
        </w:tc>
        <w:tc>
          <w:tcPr>
            <w:tcW w:w="3638" w:type="pct"/>
            <w:vAlign w:val="center"/>
          </w:tcPr>
          <w:p w14:paraId="25D2A633" w14:textId="77777777" w:rsidR="00166D86" w:rsidRPr="00D32F1E" w:rsidRDefault="00166D86" w:rsidP="0086647A">
            <w:pPr>
              <w:rPr>
                <w:rFonts w:asciiTheme="minorHAnsi" w:hAnsiTheme="minorHAnsi" w:cstheme="minorHAnsi"/>
                <w:b/>
                <w:bCs/>
              </w:rPr>
            </w:pPr>
            <w:r w:rsidRPr="00D32F1E">
              <w:rPr>
                <w:rFonts w:asciiTheme="minorHAnsi" w:hAnsiTheme="minorHAnsi" w:cstheme="minorHAnsi"/>
                <w:b/>
                <w:bCs/>
                <w:sz w:val="22"/>
                <w:szCs w:val="22"/>
              </w:rPr>
              <w:t>15/03759/PNO</w:t>
            </w:r>
          </w:p>
        </w:tc>
      </w:tr>
      <w:tr w:rsidR="00166D86" w:rsidRPr="00D32F1E" w14:paraId="578311EF" w14:textId="77777777" w:rsidTr="0086647A">
        <w:tc>
          <w:tcPr>
            <w:tcW w:w="1362" w:type="pct"/>
            <w:vAlign w:val="center"/>
          </w:tcPr>
          <w:p w14:paraId="0CC8A89C"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Location</w:t>
            </w:r>
          </w:p>
        </w:tc>
        <w:tc>
          <w:tcPr>
            <w:tcW w:w="3638" w:type="pct"/>
            <w:vAlign w:val="center"/>
          </w:tcPr>
          <w:p w14:paraId="08F91ABA" w14:textId="77777777" w:rsidR="00166D86" w:rsidRPr="00D32F1E" w:rsidRDefault="00166D86" w:rsidP="0086647A">
            <w:pPr>
              <w:rPr>
                <w:rFonts w:asciiTheme="minorHAnsi" w:hAnsiTheme="minorHAnsi" w:cstheme="minorHAnsi"/>
              </w:rPr>
            </w:pPr>
            <w:proofErr w:type="spellStart"/>
            <w:r w:rsidRPr="00D32F1E">
              <w:rPr>
                <w:rFonts w:asciiTheme="minorHAnsi" w:hAnsiTheme="minorHAnsi" w:cstheme="minorHAnsi"/>
                <w:sz w:val="22"/>
                <w:szCs w:val="22"/>
              </w:rPr>
              <w:t>Dunnachton</w:t>
            </w:r>
            <w:proofErr w:type="spellEnd"/>
            <w:r w:rsidRPr="00D32F1E">
              <w:rPr>
                <w:rFonts w:asciiTheme="minorHAnsi" w:hAnsiTheme="minorHAnsi" w:cstheme="minorHAnsi"/>
                <w:sz w:val="22"/>
                <w:szCs w:val="22"/>
              </w:rPr>
              <w:t xml:space="preserve">, </w:t>
            </w:r>
            <w:proofErr w:type="spellStart"/>
            <w:r w:rsidRPr="00D32F1E">
              <w:rPr>
                <w:rFonts w:asciiTheme="minorHAnsi" w:hAnsiTheme="minorHAnsi" w:cstheme="minorHAnsi"/>
                <w:sz w:val="22"/>
                <w:szCs w:val="22"/>
              </w:rPr>
              <w:t>Alvie</w:t>
            </w:r>
            <w:proofErr w:type="spellEnd"/>
          </w:p>
        </w:tc>
      </w:tr>
      <w:tr w:rsidR="00166D86" w:rsidRPr="00D32F1E" w14:paraId="57D797B6" w14:textId="77777777" w:rsidTr="0086647A">
        <w:tc>
          <w:tcPr>
            <w:tcW w:w="1362" w:type="pct"/>
            <w:vAlign w:val="center"/>
          </w:tcPr>
          <w:p w14:paraId="5A53D8C9"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Planning authority area</w:t>
            </w:r>
          </w:p>
        </w:tc>
        <w:tc>
          <w:tcPr>
            <w:tcW w:w="3638" w:type="pct"/>
            <w:vAlign w:val="center"/>
          </w:tcPr>
          <w:p w14:paraId="5DB0847D"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Highland Council (CNPA)</w:t>
            </w:r>
          </w:p>
        </w:tc>
      </w:tr>
      <w:tr w:rsidR="00166D86" w:rsidRPr="00D32F1E" w14:paraId="0CE560FD" w14:textId="77777777" w:rsidTr="0086647A">
        <w:tc>
          <w:tcPr>
            <w:tcW w:w="1362" w:type="pct"/>
            <w:vAlign w:val="center"/>
          </w:tcPr>
          <w:p w14:paraId="04E3F4F7"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Date</w:t>
            </w:r>
          </w:p>
        </w:tc>
        <w:tc>
          <w:tcPr>
            <w:tcW w:w="3638" w:type="pct"/>
            <w:vAlign w:val="center"/>
          </w:tcPr>
          <w:p w14:paraId="38396506"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October 2015</w:t>
            </w:r>
          </w:p>
        </w:tc>
      </w:tr>
      <w:tr w:rsidR="00166D86" w:rsidRPr="00D32F1E" w14:paraId="78484D4D" w14:textId="77777777" w:rsidTr="0086647A">
        <w:tc>
          <w:tcPr>
            <w:tcW w:w="1362" w:type="pct"/>
            <w:vAlign w:val="center"/>
          </w:tcPr>
          <w:p w14:paraId="56C67A2A"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 xml:space="preserve">Type </w:t>
            </w:r>
          </w:p>
        </w:tc>
        <w:tc>
          <w:tcPr>
            <w:tcW w:w="3638" w:type="pct"/>
            <w:vAlign w:val="center"/>
          </w:tcPr>
          <w:p w14:paraId="17497633"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Prior Notification</w:t>
            </w:r>
          </w:p>
        </w:tc>
      </w:tr>
      <w:tr w:rsidR="00166D86" w:rsidRPr="00D32F1E" w14:paraId="354EDA2A" w14:textId="77777777" w:rsidTr="0086647A">
        <w:tc>
          <w:tcPr>
            <w:tcW w:w="1362" w:type="pct"/>
            <w:vAlign w:val="center"/>
          </w:tcPr>
          <w:p w14:paraId="08CA8DD2"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 xml:space="preserve">Purpose </w:t>
            </w:r>
          </w:p>
          <w:p w14:paraId="5DAF54BB" w14:textId="77777777" w:rsidR="00166D86" w:rsidRPr="00D32F1E" w:rsidRDefault="00166D86" w:rsidP="0086647A">
            <w:pPr>
              <w:rPr>
                <w:rFonts w:asciiTheme="minorHAnsi" w:hAnsiTheme="minorHAnsi" w:cstheme="minorHAnsi"/>
              </w:rPr>
            </w:pPr>
          </w:p>
        </w:tc>
        <w:tc>
          <w:tcPr>
            <w:tcW w:w="3638" w:type="pct"/>
            <w:vAlign w:val="center"/>
          </w:tcPr>
          <w:p w14:paraId="2A52608D"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w:t>
            </w:r>
            <w:proofErr w:type="gramStart"/>
            <w:r w:rsidRPr="00D32F1E">
              <w:rPr>
                <w:rFonts w:asciiTheme="minorHAnsi" w:hAnsiTheme="minorHAnsi" w:cstheme="minorHAnsi"/>
                <w:sz w:val="22"/>
                <w:szCs w:val="22"/>
              </w:rPr>
              <w:t>the</w:t>
            </w:r>
            <w:proofErr w:type="gramEnd"/>
            <w:r w:rsidRPr="00D32F1E">
              <w:rPr>
                <w:rFonts w:asciiTheme="minorHAnsi" w:hAnsiTheme="minorHAnsi" w:cstheme="minorHAnsi"/>
                <w:sz w:val="22"/>
                <w:szCs w:val="22"/>
              </w:rPr>
              <w:t xml:space="preserve"> formation of a hill track section to connect to the existing network”; reference to repair required.</w:t>
            </w:r>
          </w:p>
        </w:tc>
      </w:tr>
      <w:tr w:rsidR="00166D86" w:rsidRPr="00D32F1E" w14:paraId="7A4E7E54" w14:textId="77777777" w:rsidTr="0086647A">
        <w:tc>
          <w:tcPr>
            <w:tcW w:w="1362" w:type="pct"/>
            <w:vAlign w:val="center"/>
          </w:tcPr>
          <w:p w14:paraId="2D14480A" w14:textId="77777777" w:rsidR="00166D86" w:rsidRPr="00D32F1E" w:rsidRDefault="005752EC" w:rsidP="0086647A">
            <w:pPr>
              <w:rPr>
                <w:rFonts w:asciiTheme="minorHAnsi" w:hAnsiTheme="minorHAnsi" w:cstheme="minorHAnsi"/>
              </w:rPr>
            </w:pPr>
            <w:r w:rsidRPr="00D32F1E">
              <w:rPr>
                <w:rFonts w:asciiTheme="minorHAnsi" w:hAnsiTheme="minorHAnsi" w:cstheme="minorHAnsi"/>
                <w:sz w:val="22"/>
                <w:szCs w:val="22"/>
              </w:rPr>
              <w:t xml:space="preserve">Campaign </w:t>
            </w:r>
            <w:r w:rsidR="00166D86" w:rsidRPr="00D32F1E">
              <w:rPr>
                <w:rFonts w:asciiTheme="minorHAnsi" w:hAnsiTheme="minorHAnsi" w:cstheme="minorHAnsi"/>
                <w:sz w:val="22"/>
                <w:szCs w:val="22"/>
              </w:rPr>
              <w:t>observations</w:t>
            </w:r>
          </w:p>
          <w:p w14:paraId="7E1C65BF" w14:textId="77777777" w:rsidR="00166D86" w:rsidRPr="00D32F1E" w:rsidRDefault="00166D86" w:rsidP="0086647A">
            <w:pPr>
              <w:rPr>
                <w:rFonts w:asciiTheme="minorHAnsi" w:hAnsiTheme="minorHAnsi" w:cstheme="minorHAnsi"/>
              </w:rPr>
            </w:pPr>
          </w:p>
        </w:tc>
        <w:tc>
          <w:tcPr>
            <w:tcW w:w="3638" w:type="pct"/>
            <w:vAlign w:val="center"/>
          </w:tcPr>
          <w:p w14:paraId="2278407B" w14:textId="77777777" w:rsidR="00166D86" w:rsidRPr="00D32F1E" w:rsidRDefault="001C1835"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color w:val="0070C0"/>
              </w:rPr>
            </w:pPr>
            <w:r w:rsidRPr="00D32F1E">
              <w:rPr>
                <w:rFonts w:asciiTheme="minorHAnsi" w:hAnsiTheme="minorHAnsi" w:cstheme="minorHAnsi"/>
                <w:sz w:val="22"/>
                <w:szCs w:val="22"/>
              </w:rPr>
              <w:t xml:space="preserve">Inadequate detail given as to justification - </w:t>
            </w:r>
            <w:r w:rsidR="00166D86" w:rsidRPr="00D32F1E">
              <w:rPr>
                <w:rFonts w:asciiTheme="minorHAnsi" w:hAnsiTheme="minorHAnsi" w:cstheme="minorHAnsi"/>
                <w:sz w:val="22"/>
                <w:szCs w:val="22"/>
              </w:rPr>
              <w:t>application form simply specified that the track work was required to provide a useable track, extending an existing track.  A box for “farm-related works” on the application form was ticked but no further details regarding proposed use were supplied.</w:t>
            </w:r>
          </w:p>
        </w:tc>
      </w:tr>
      <w:tr w:rsidR="00166D86" w:rsidRPr="00D32F1E" w14:paraId="224BBA62" w14:textId="77777777" w:rsidTr="0086647A">
        <w:tc>
          <w:tcPr>
            <w:tcW w:w="1362" w:type="pct"/>
            <w:vAlign w:val="center"/>
          </w:tcPr>
          <w:p w14:paraId="30515FF1"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Campaign representation</w:t>
            </w:r>
          </w:p>
        </w:tc>
        <w:tc>
          <w:tcPr>
            <w:tcW w:w="3638" w:type="pct"/>
            <w:vAlign w:val="center"/>
          </w:tcPr>
          <w:p w14:paraId="3CDA6B1B"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North East Mountain Trust; Scottish Wild Land Group</w:t>
            </w:r>
          </w:p>
        </w:tc>
      </w:tr>
      <w:tr w:rsidR="00166D86" w:rsidRPr="00D32F1E" w14:paraId="07FB62AC" w14:textId="77777777" w:rsidTr="0086647A">
        <w:tc>
          <w:tcPr>
            <w:tcW w:w="1362" w:type="pct"/>
            <w:vAlign w:val="center"/>
          </w:tcPr>
          <w:p w14:paraId="4E3A17B2" w14:textId="77777777" w:rsidR="00166D86" w:rsidRPr="00D32F1E" w:rsidRDefault="00166D86" w:rsidP="0086647A">
            <w:pPr>
              <w:rPr>
                <w:rFonts w:asciiTheme="minorHAnsi" w:hAnsiTheme="minorHAnsi" w:cstheme="minorHAnsi"/>
              </w:rPr>
            </w:pPr>
            <w:r w:rsidRPr="00D32F1E">
              <w:rPr>
                <w:rFonts w:asciiTheme="minorHAnsi" w:hAnsiTheme="minorHAnsi" w:cstheme="minorHAnsi"/>
                <w:sz w:val="22"/>
                <w:szCs w:val="22"/>
              </w:rPr>
              <w:t>Outcome</w:t>
            </w:r>
          </w:p>
        </w:tc>
        <w:tc>
          <w:tcPr>
            <w:tcW w:w="3638" w:type="pct"/>
            <w:vAlign w:val="center"/>
          </w:tcPr>
          <w:p w14:paraId="25ABD631" w14:textId="77777777" w:rsidR="000B4143" w:rsidRPr="00D32F1E" w:rsidRDefault="000B4143" w:rsidP="0086647A">
            <w:pPr>
              <w:rPr>
                <w:rFonts w:asciiTheme="minorHAnsi" w:hAnsiTheme="minorHAnsi" w:cstheme="minorHAnsi"/>
              </w:rPr>
            </w:pPr>
            <w:r w:rsidRPr="00D32F1E">
              <w:rPr>
                <w:rFonts w:asciiTheme="minorHAnsi" w:hAnsiTheme="minorHAnsi" w:cstheme="minorHAnsi"/>
                <w:sz w:val="22"/>
                <w:szCs w:val="22"/>
              </w:rPr>
              <w:t>Further information about agricultural use requested.  Prior Approval required in relation to design/siting.  Subsequently granted.</w:t>
            </w:r>
          </w:p>
          <w:p w14:paraId="4C44D710" w14:textId="77777777" w:rsidR="00166D86" w:rsidRPr="00D32F1E" w:rsidRDefault="000B4143" w:rsidP="0086647A">
            <w:pPr>
              <w:rPr>
                <w:rFonts w:asciiTheme="minorHAnsi" w:hAnsiTheme="minorHAnsi" w:cstheme="minorHAnsi"/>
              </w:rPr>
            </w:pPr>
            <w:r w:rsidRPr="00D32F1E">
              <w:rPr>
                <w:rFonts w:asciiTheme="minorHAnsi" w:hAnsiTheme="minorHAnsi" w:cstheme="minorHAnsi"/>
                <w:sz w:val="22"/>
                <w:szCs w:val="22"/>
              </w:rPr>
              <w:t xml:space="preserve">Report of handling notes that representations were received about intended use and that agricultural use and possible sporting use were not clear but </w:t>
            </w:r>
            <w:r w:rsidR="00ED64C9" w:rsidRPr="00D32F1E">
              <w:rPr>
                <w:rFonts w:asciiTheme="minorHAnsi" w:hAnsiTheme="minorHAnsi" w:cstheme="minorHAnsi"/>
                <w:sz w:val="22"/>
                <w:szCs w:val="22"/>
              </w:rPr>
              <w:t xml:space="preserve">stated that </w:t>
            </w:r>
            <w:r w:rsidRPr="00D32F1E">
              <w:rPr>
                <w:rFonts w:asciiTheme="minorHAnsi" w:hAnsiTheme="minorHAnsi" w:cstheme="minorHAnsi"/>
                <w:sz w:val="22"/>
                <w:szCs w:val="22"/>
              </w:rPr>
              <w:t xml:space="preserve">this line of enquiry </w:t>
            </w:r>
            <w:r w:rsidR="00ED64C9" w:rsidRPr="00D32F1E">
              <w:rPr>
                <w:rFonts w:asciiTheme="minorHAnsi" w:hAnsiTheme="minorHAnsi" w:cstheme="minorHAnsi"/>
                <w:sz w:val="22"/>
                <w:szCs w:val="22"/>
              </w:rPr>
              <w:t xml:space="preserve">was not pursued </w:t>
            </w:r>
            <w:r w:rsidRPr="00D32F1E">
              <w:rPr>
                <w:rFonts w:asciiTheme="minorHAnsi" w:hAnsiTheme="minorHAnsi" w:cstheme="minorHAnsi"/>
                <w:sz w:val="22"/>
                <w:szCs w:val="22"/>
              </w:rPr>
              <w:t>on the basis that the track was a deviation of part of an existing route rather than completely new and as the principle of moving stock from one side of the river to the other had been established by current practice.</w:t>
            </w:r>
          </w:p>
        </w:tc>
      </w:tr>
    </w:tbl>
    <w:p w14:paraId="52051C80" w14:textId="77777777" w:rsidR="00F857BF" w:rsidRPr="00093B31" w:rsidRDefault="00F857BF">
      <w:pPr>
        <w:rPr>
          <w:rFonts w:asciiTheme="minorHAnsi" w:hAnsiTheme="minorHAnsi" w:cstheme="minorHAnsi"/>
          <w:b/>
          <w:bCs/>
          <w:sz w:val="28"/>
          <w:szCs w:val="28"/>
          <w:u w:val="single"/>
        </w:rPr>
      </w:pPr>
      <w:r w:rsidRPr="00093B31">
        <w:rPr>
          <w:rFonts w:asciiTheme="minorHAnsi" w:hAnsiTheme="minorHAnsi" w:cstheme="minorHAnsi"/>
          <w:b/>
          <w:bCs/>
          <w:sz w:val="28"/>
          <w:szCs w:val="28"/>
          <w:u w:val="single"/>
        </w:rPr>
        <w:br w:type="page"/>
      </w:r>
    </w:p>
    <w:p w14:paraId="2923474C" w14:textId="01536694" w:rsidR="001133FE" w:rsidRDefault="000F590B" w:rsidP="001821F2">
      <w:pPr>
        <w:pStyle w:val="Heading2"/>
        <w:rPr>
          <w:rFonts w:asciiTheme="minorHAnsi" w:hAnsiTheme="minorHAnsi" w:cstheme="minorHAnsi"/>
          <w:i/>
          <w:color w:val="000000" w:themeColor="text1"/>
        </w:rPr>
      </w:pPr>
      <w:bookmarkStart w:id="11" w:name="_Toc524379040"/>
      <w:r w:rsidRPr="001821F2">
        <w:rPr>
          <w:rFonts w:asciiTheme="minorHAnsi" w:hAnsiTheme="minorHAnsi" w:cstheme="minorHAnsi"/>
          <w:i/>
          <w:color w:val="000000" w:themeColor="text1"/>
        </w:rPr>
        <w:lastRenderedPageBreak/>
        <w:t xml:space="preserve">6.2 </w:t>
      </w:r>
      <w:r w:rsidR="001133FE" w:rsidRPr="001821F2">
        <w:rPr>
          <w:rFonts w:asciiTheme="minorHAnsi" w:hAnsiTheme="minorHAnsi" w:cstheme="minorHAnsi"/>
          <w:i/>
          <w:color w:val="000000" w:themeColor="text1"/>
        </w:rPr>
        <w:t xml:space="preserve">Is the Prior Notification process </w:t>
      </w:r>
      <w:r w:rsidR="0019120F" w:rsidRPr="001821F2">
        <w:rPr>
          <w:rFonts w:asciiTheme="minorHAnsi" w:hAnsiTheme="minorHAnsi" w:cstheme="minorHAnsi"/>
          <w:i/>
          <w:color w:val="000000" w:themeColor="text1"/>
        </w:rPr>
        <w:t>given due attention</w:t>
      </w:r>
      <w:r w:rsidR="001133FE" w:rsidRPr="001821F2">
        <w:rPr>
          <w:rFonts w:asciiTheme="minorHAnsi" w:hAnsiTheme="minorHAnsi" w:cstheme="minorHAnsi"/>
          <w:i/>
          <w:color w:val="000000" w:themeColor="text1"/>
        </w:rPr>
        <w:t>?</w:t>
      </w:r>
      <w:bookmarkEnd w:id="11"/>
    </w:p>
    <w:p w14:paraId="7792EA25" w14:textId="77777777" w:rsidR="001821F2" w:rsidRPr="001821F2" w:rsidRDefault="001821F2" w:rsidP="001821F2"/>
    <w:p w14:paraId="4972FE8F" w14:textId="77777777" w:rsidR="001133FE" w:rsidRPr="00093B31" w:rsidRDefault="001133FE"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Scottish Government Circular sets out the application process to be followed for agricultural and forestry tracks unde</w:t>
      </w:r>
      <w:r w:rsidR="00ED64C9" w:rsidRPr="00093B31">
        <w:rPr>
          <w:rFonts w:asciiTheme="minorHAnsi" w:hAnsiTheme="minorHAnsi" w:cstheme="minorHAnsi"/>
          <w:sz w:val="22"/>
          <w:szCs w:val="22"/>
        </w:rPr>
        <w:t>r the Prior Notification system; this</w:t>
      </w:r>
      <w:r w:rsidR="00AF63B3" w:rsidRPr="00093B31">
        <w:rPr>
          <w:rFonts w:asciiTheme="minorHAnsi" w:hAnsiTheme="minorHAnsi" w:cstheme="minorHAnsi"/>
          <w:sz w:val="22"/>
          <w:szCs w:val="22"/>
        </w:rPr>
        <w:t xml:space="preserve"> suggest</w:t>
      </w:r>
      <w:r w:rsidR="00ED64C9" w:rsidRPr="00093B31">
        <w:rPr>
          <w:rFonts w:asciiTheme="minorHAnsi" w:hAnsiTheme="minorHAnsi" w:cstheme="minorHAnsi"/>
          <w:sz w:val="22"/>
          <w:szCs w:val="22"/>
        </w:rPr>
        <w:t>s</w:t>
      </w:r>
      <w:r w:rsidR="00AF63B3" w:rsidRPr="00093B31">
        <w:rPr>
          <w:rFonts w:asciiTheme="minorHAnsi" w:hAnsiTheme="minorHAnsi" w:cstheme="minorHAnsi"/>
          <w:sz w:val="22"/>
          <w:szCs w:val="22"/>
        </w:rPr>
        <w:t xml:space="preserve"> that planning authorities should provide guidance to applicants as to what information they are required to submit, as well as stressing the importance of applicants supplying sufficient detail in support of their Prior Notification.</w:t>
      </w:r>
    </w:p>
    <w:p w14:paraId="5B9C8685"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1EE17C9A" w14:textId="77777777" w:rsidR="00024CF1" w:rsidRPr="00093B31" w:rsidRDefault="00993909"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Planning authority application forms for Prior Notifications provide a template and checklist for gathering relevant information and the Campaign saw </w:t>
      </w:r>
      <w:r w:rsidR="0019120F" w:rsidRPr="00093B31">
        <w:rPr>
          <w:rFonts w:asciiTheme="minorHAnsi" w:hAnsiTheme="minorHAnsi" w:cstheme="minorHAnsi"/>
          <w:sz w:val="22"/>
          <w:szCs w:val="22"/>
        </w:rPr>
        <w:t xml:space="preserve">some </w:t>
      </w:r>
      <w:r w:rsidRPr="00093B31">
        <w:rPr>
          <w:rFonts w:asciiTheme="minorHAnsi" w:hAnsiTheme="minorHAnsi" w:cstheme="minorHAnsi"/>
          <w:sz w:val="22"/>
          <w:szCs w:val="22"/>
        </w:rPr>
        <w:t xml:space="preserve">evidence of Prior Notifications being returned to applicants as invalid </w:t>
      </w:r>
      <w:r w:rsidR="00E8629A" w:rsidRPr="00093B31">
        <w:rPr>
          <w:rFonts w:asciiTheme="minorHAnsi" w:hAnsiTheme="minorHAnsi" w:cstheme="minorHAnsi"/>
          <w:sz w:val="22"/>
          <w:szCs w:val="22"/>
        </w:rPr>
        <w:t xml:space="preserve">where they were </w:t>
      </w:r>
      <w:r w:rsidRPr="00093B31">
        <w:rPr>
          <w:rFonts w:asciiTheme="minorHAnsi" w:hAnsiTheme="minorHAnsi" w:cstheme="minorHAnsi"/>
          <w:sz w:val="22"/>
          <w:szCs w:val="22"/>
        </w:rPr>
        <w:t>missing</w:t>
      </w:r>
      <w:r w:rsidR="00E8629A" w:rsidRPr="00093B31">
        <w:rPr>
          <w:rFonts w:asciiTheme="minorHAnsi" w:hAnsiTheme="minorHAnsi" w:cstheme="minorHAnsi"/>
          <w:sz w:val="22"/>
          <w:szCs w:val="22"/>
        </w:rPr>
        <w:t xml:space="preserve"> information </w:t>
      </w:r>
      <w:r w:rsidRPr="00093B31">
        <w:rPr>
          <w:rFonts w:asciiTheme="minorHAnsi" w:hAnsiTheme="minorHAnsi" w:cstheme="minorHAnsi"/>
          <w:sz w:val="22"/>
          <w:szCs w:val="22"/>
        </w:rPr>
        <w:t xml:space="preserve">or </w:t>
      </w:r>
      <w:r w:rsidR="00E8629A" w:rsidRPr="00093B31">
        <w:rPr>
          <w:rFonts w:asciiTheme="minorHAnsi" w:hAnsiTheme="minorHAnsi" w:cstheme="minorHAnsi"/>
          <w:sz w:val="22"/>
          <w:szCs w:val="22"/>
        </w:rPr>
        <w:t>there were mistakes or inaccuracies in b</w:t>
      </w:r>
      <w:r w:rsidRPr="00093B31">
        <w:rPr>
          <w:rFonts w:asciiTheme="minorHAnsi" w:hAnsiTheme="minorHAnsi" w:cstheme="minorHAnsi"/>
          <w:sz w:val="22"/>
          <w:szCs w:val="22"/>
        </w:rPr>
        <w:t>asic details.</w:t>
      </w:r>
      <w:r w:rsidR="00EE410A" w:rsidRPr="00093B31">
        <w:rPr>
          <w:rFonts w:asciiTheme="minorHAnsi" w:hAnsiTheme="minorHAnsi" w:cstheme="minorHAnsi"/>
          <w:sz w:val="22"/>
          <w:szCs w:val="22"/>
        </w:rPr>
        <w:t xml:space="preserve">  The Campaign recognises that some applicants take care to submit carefully considered Prior Notifications.</w:t>
      </w:r>
      <w:r w:rsidR="00EE410A" w:rsidRPr="00093B31">
        <w:rPr>
          <w:rFonts w:asciiTheme="minorHAnsi" w:hAnsiTheme="minorHAnsi" w:cstheme="minorHAnsi"/>
          <w:color w:val="FF0000"/>
          <w:sz w:val="22"/>
          <w:szCs w:val="22"/>
        </w:rPr>
        <w:t xml:space="preserve">  </w:t>
      </w:r>
      <w:r w:rsidRPr="00093B31">
        <w:rPr>
          <w:rFonts w:asciiTheme="minorHAnsi" w:hAnsiTheme="minorHAnsi" w:cstheme="minorHAnsi"/>
          <w:sz w:val="22"/>
          <w:szCs w:val="22"/>
        </w:rPr>
        <w:t xml:space="preserve">However, </w:t>
      </w:r>
      <w:r w:rsidR="004F72DB" w:rsidRPr="00093B31">
        <w:rPr>
          <w:rFonts w:asciiTheme="minorHAnsi" w:hAnsiTheme="minorHAnsi" w:cstheme="minorHAnsi"/>
          <w:sz w:val="22"/>
          <w:szCs w:val="22"/>
        </w:rPr>
        <w:t>the Campaign considered that too many of the Prior Notifications it reviewed provided the bare minimum of information and lacked sufficient detail to enable</w:t>
      </w:r>
      <w:r w:rsidR="001133FE" w:rsidRPr="00093B31">
        <w:rPr>
          <w:rFonts w:asciiTheme="minorHAnsi" w:hAnsiTheme="minorHAnsi" w:cstheme="minorHAnsi"/>
          <w:sz w:val="22"/>
          <w:szCs w:val="22"/>
        </w:rPr>
        <w:t xml:space="preserve"> planning officials to properly assess proposals, both in terms of satisfying themselves</w:t>
      </w:r>
      <w:r w:rsidR="004F72DB" w:rsidRPr="00093B31">
        <w:rPr>
          <w:rFonts w:asciiTheme="minorHAnsi" w:hAnsiTheme="minorHAnsi" w:cstheme="minorHAnsi"/>
          <w:sz w:val="22"/>
          <w:szCs w:val="22"/>
        </w:rPr>
        <w:t xml:space="preserve"> as</w:t>
      </w:r>
      <w:r w:rsidR="001133FE" w:rsidRPr="00093B31">
        <w:rPr>
          <w:rFonts w:asciiTheme="minorHAnsi" w:hAnsiTheme="minorHAnsi" w:cstheme="minorHAnsi"/>
          <w:sz w:val="22"/>
          <w:szCs w:val="22"/>
        </w:rPr>
        <w:t xml:space="preserve"> to qualif</w:t>
      </w:r>
      <w:r w:rsidR="004F72DB" w:rsidRPr="00093B31">
        <w:rPr>
          <w:rFonts w:asciiTheme="minorHAnsi" w:hAnsiTheme="minorHAnsi" w:cstheme="minorHAnsi"/>
          <w:sz w:val="22"/>
          <w:szCs w:val="22"/>
        </w:rPr>
        <w:t>ying use</w:t>
      </w:r>
      <w:r w:rsidR="001133FE" w:rsidRPr="00093B31">
        <w:rPr>
          <w:rFonts w:asciiTheme="minorHAnsi" w:hAnsiTheme="minorHAnsi" w:cstheme="minorHAnsi"/>
          <w:sz w:val="22"/>
          <w:szCs w:val="22"/>
        </w:rPr>
        <w:t xml:space="preserve"> as well </w:t>
      </w:r>
      <w:r w:rsidR="0019120F" w:rsidRPr="00093B31">
        <w:rPr>
          <w:rFonts w:asciiTheme="minorHAnsi" w:hAnsiTheme="minorHAnsi" w:cstheme="minorHAnsi"/>
          <w:sz w:val="22"/>
          <w:szCs w:val="22"/>
        </w:rPr>
        <w:t xml:space="preserve">as </w:t>
      </w:r>
      <w:r w:rsidR="001133FE" w:rsidRPr="00093B31">
        <w:rPr>
          <w:rFonts w:asciiTheme="minorHAnsi" w:hAnsiTheme="minorHAnsi" w:cstheme="minorHAnsi"/>
          <w:sz w:val="22"/>
          <w:szCs w:val="22"/>
        </w:rPr>
        <w:t xml:space="preserve">with respect to important aspects such as siting, design and construction methods.  This is </w:t>
      </w:r>
      <w:r w:rsidR="004F72DB" w:rsidRPr="00093B31">
        <w:rPr>
          <w:rFonts w:asciiTheme="minorHAnsi" w:hAnsiTheme="minorHAnsi" w:cstheme="minorHAnsi"/>
          <w:sz w:val="22"/>
          <w:szCs w:val="22"/>
        </w:rPr>
        <w:t xml:space="preserve">an issue that is </w:t>
      </w:r>
      <w:r w:rsidR="001133FE" w:rsidRPr="00093B31">
        <w:rPr>
          <w:rFonts w:asciiTheme="minorHAnsi" w:hAnsiTheme="minorHAnsi" w:cstheme="minorHAnsi"/>
          <w:sz w:val="22"/>
          <w:szCs w:val="22"/>
        </w:rPr>
        <w:t xml:space="preserve">not exclusively a feature of Prior Notifications </w:t>
      </w:r>
      <w:r w:rsidR="004F72DB" w:rsidRPr="00093B31">
        <w:rPr>
          <w:rFonts w:asciiTheme="minorHAnsi" w:hAnsiTheme="minorHAnsi" w:cstheme="minorHAnsi"/>
          <w:sz w:val="22"/>
          <w:szCs w:val="22"/>
        </w:rPr>
        <w:t xml:space="preserve">– </w:t>
      </w:r>
      <w:r w:rsidR="003F10D5" w:rsidRPr="00093B31">
        <w:rPr>
          <w:rFonts w:asciiTheme="minorHAnsi" w:hAnsiTheme="minorHAnsi" w:cstheme="minorHAnsi"/>
          <w:sz w:val="22"/>
          <w:szCs w:val="22"/>
        </w:rPr>
        <w:t xml:space="preserve">the Campaign has also seen some </w:t>
      </w:r>
      <w:r w:rsidR="001133FE" w:rsidRPr="00093B31">
        <w:rPr>
          <w:rFonts w:asciiTheme="minorHAnsi" w:hAnsiTheme="minorHAnsi" w:cstheme="minorHAnsi"/>
          <w:sz w:val="22"/>
          <w:szCs w:val="22"/>
        </w:rPr>
        <w:t>full planning applications for tracks</w:t>
      </w:r>
      <w:r w:rsidR="003F10D5" w:rsidRPr="00093B31">
        <w:rPr>
          <w:rFonts w:asciiTheme="minorHAnsi" w:hAnsiTheme="minorHAnsi" w:cstheme="minorHAnsi"/>
          <w:sz w:val="22"/>
          <w:szCs w:val="22"/>
        </w:rPr>
        <w:t xml:space="preserve"> which lack sufficient detail.  However, </w:t>
      </w:r>
      <w:r w:rsidR="001133FE" w:rsidRPr="00093B31">
        <w:rPr>
          <w:rFonts w:asciiTheme="minorHAnsi" w:hAnsiTheme="minorHAnsi" w:cstheme="minorHAnsi"/>
          <w:sz w:val="22"/>
          <w:szCs w:val="22"/>
        </w:rPr>
        <w:t xml:space="preserve">the Campaign is concerned that applicants may </w:t>
      </w:r>
      <w:r w:rsidR="003F10D5" w:rsidRPr="00093B31">
        <w:rPr>
          <w:rFonts w:asciiTheme="minorHAnsi" w:hAnsiTheme="minorHAnsi" w:cstheme="minorHAnsi"/>
          <w:sz w:val="22"/>
          <w:szCs w:val="22"/>
        </w:rPr>
        <w:t xml:space="preserve">not </w:t>
      </w:r>
      <w:r w:rsidR="001133FE" w:rsidRPr="00093B31">
        <w:rPr>
          <w:rFonts w:asciiTheme="minorHAnsi" w:hAnsiTheme="minorHAnsi" w:cstheme="minorHAnsi"/>
          <w:sz w:val="22"/>
          <w:szCs w:val="22"/>
        </w:rPr>
        <w:t>tak</w:t>
      </w:r>
      <w:r w:rsidR="004F72DB" w:rsidRPr="00093B31">
        <w:rPr>
          <w:rFonts w:asciiTheme="minorHAnsi" w:hAnsiTheme="minorHAnsi" w:cstheme="minorHAnsi"/>
          <w:sz w:val="22"/>
          <w:szCs w:val="22"/>
        </w:rPr>
        <w:t>e</w:t>
      </w:r>
      <w:r w:rsidR="001133FE" w:rsidRPr="00093B31">
        <w:rPr>
          <w:rFonts w:asciiTheme="minorHAnsi" w:hAnsiTheme="minorHAnsi" w:cstheme="minorHAnsi"/>
          <w:sz w:val="22"/>
          <w:szCs w:val="22"/>
        </w:rPr>
        <w:t xml:space="preserve"> the Prior Notification system </w:t>
      </w:r>
      <w:r w:rsidR="003F10D5" w:rsidRPr="00093B31">
        <w:rPr>
          <w:rFonts w:asciiTheme="minorHAnsi" w:hAnsiTheme="minorHAnsi" w:cstheme="minorHAnsi"/>
          <w:sz w:val="22"/>
          <w:szCs w:val="22"/>
        </w:rPr>
        <w:t>as</w:t>
      </w:r>
      <w:r w:rsidR="001133FE" w:rsidRPr="00093B31">
        <w:rPr>
          <w:rFonts w:asciiTheme="minorHAnsi" w:hAnsiTheme="minorHAnsi" w:cstheme="minorHAnsi"/>
          <w:sz w:val="22"/>
          <w:szCs w:val="22"/>
        </w:rPr>
        <w:t xml:space="preserve"> seriously </w:t>
      </w:r>
      <w:r w:rsidR="00CF01EB" w:rsidRPr="00093B31">
        <w:rPr>
          <w:rFonts w:asciiTheme="minorHAnsi" w:hAnsiTheme="minorHAnsi" w:cstheme="minorHAnsi"/>
          <w:sz w:val="22"/>
          <w:szCs w:val="22"/>
        </w:rPr>
        <w:t xml:space="preserve">as </w:t>
      </w:r>
      <w:r w:rsidR="003F10D5" w:rsidRPr="00093B31">
        <w:rPr>
          <w:rFonts w:asciiTheme="minorHAnsi" w:hAnsiTheme="minorHAnsi" w:cstheme="minorHAnsi"/>
          <w:sz w:val="22"/>
          <w:szCs w:val="22"/>
        </w:rPr>
        <w:t>the</w:t>
      </w:r>
      <w:r w:rsidR="001133FE" w:rsidRPr="00093B31">
        <w:rPr>
          <w:rFonts w:asciiTheme="minorHAnsi" w:hAnsiTheme="minorHAnsi" w:cstheme="minorHAnsi"/>
          <w:sz w:val="22"/>
          <w:szCs w:val="22"/>
        </w:rPr>
        <w:t xml:space="preserve"> full planning application</w:t>
      </w:r>
      <w:r w:rsidR="003F10D5" w:rsidRPr="00093B31">
        <w:rPr>
          <w:rFonts w:asciiTheme="minorHAnsi" w:hAnsiTheme="minorHAnsi" w:cstheme="minorHAnsi"/>
          <w:sz w:val="22"/>
          <w:szCs w:val="22"/>
        </w:rPr>
        <w:t xml:space="preserve"> process</w:t>
      </w:r>
      <w:r w:rsidR="001133FE" w:rsidRPr="00093B31">
        <w:rPr>
          <w:rFonts w:asciiTheme="minorHAnsi" w:hAnsiTheme="minorHAnsi" w:cstheme="minorHAnsi"/>
          <w:sz w:val="22"/>
          <w:szCs w:val="22"/>
        </w:rPr>
        <w:t xml:space="preserve">.  </w:t>
      </w:r>
      <w:r w:rsidR="004C66CF" w:rsidRPr="00093B31">
        <w:rPr>
          <w:rFonts w:asciiTheme="minorHAnsi" w:hAnsiTheme="minorHAnsi" w:cstheme="minorHAnsi"/>
          <w:sz w:val="22"/>
          <w:szCs w:val="22"/>
        </w:rPr>
        <w:t>Independent research carried out for the Scottish Government in 2016 noted that</w:t>
      </w:r>
      <w:r w:rsidR="000619BF" w:rsidRPr="00093B31">
        <w:rPr>
          <w:rFonts w:asciiTheme="minorHAnsi" w:hAnsiTheme="minorHAnsi" w:cstheme="minorHAnsi"/>
          <w:sz w:val="22"/>
          <w:szCs w:val="22"/>
        </w:rPr>
        <w:t xml:space="preserve"> </w:t>
      </w:r>
      <w:r w:rsidR="004C66CF" w:rsidRPr="00093B31">
        <w:rPr>
          <w:rFonts w:asciiTheme="minorHAnsi" w:hAnsiTheme="minorHAnsi" w:cstheme="minorHAnsi"/>
          <w:i/>
          <w:iCs/>
          <w:sz w:val="22"/>
          <w:szCs w:val="22"/>
        </w:rPr>
        <w:t>“there was a mixed response from planning authorities on the quality o</w:t>
      </w:r>
      <w:r w:rsidR="000619BF" w:rsidRPr="00093B31">
        <w:rPr>
          <w:rFonts w:asciiTheme="minorHAnsi" w:hAnsiTheme="minorHAnsi" w:cstheme="minorHAnsi"/>
          <w:i/>
          <w:iCs/>
          <w:sz w:val="22"/>
          <w:szCs w:val="22"/>
        </w:rPr>
        <w:t>f prior notifications submitted</w:t>
      </w:r>
      <w:r w:rsidR="004C66CF" w:rsidRPr="00093B31">
        <w:rPr>
          <w:rFonts w:asciiTheme="minorHAnsi" w:hAnsiTheme="minorHAnsi" w:cstheme="minorHAnsi"/>
          <w:i/>
          <w:iCs/>
          <w:sz w:val="22"/>
          <w:szCs w:val="22"/>
        </w:rPr>
        <w:t>”</w:t>
      </w:r>
      <w:r w:rsidR="000619BF" w:rsidRPr="00093B31">
        <w:rPr>
          <w:rFonts w:asciiTheme="minorHAnsi" w:hAnsiTheme="minorHAnsi" w:cstheme="minorHAnsi"/>
          <w:i/>
          <w:iCs/>
          <w:sz w:val="22"/>
          <w:szCs w:val="22"/>
        </w:rPr>
        <w:t>.</w:t>
      </w:r>
      <w:r w:rsidR="004C66CF" w:rsidRPr="00093B31">
        <w:rPr>
          <w:rStyle w:val="FootnoteReference"/>
          <w:rFonts w:asciiTheme="minorHAnsi" w:hAnsiTheme="minorHAnsi" w:cstheme="minorHAnsi"/>
          <w:i/>
          <w:iCs/>
          <w:sz w:val="22"/>
          <w:szCs w:val="22"/>
        </w:rPr>
        <w:footnoteReference w:id="26"/>
      </w:r>
      <w:r w:rsidR="003F10D5" w:rsidRPr="00093B31">
        <w:rPr>
          <w:rFonts w:asciiTheme="minorHAnsi" w:hAnsiTheme="minorHAnsi" w:cstheme="minorHAnsi"/>
          <w:i/>
          <w:iCs/>
          <w:sz w:val="22"/>
          <w:szCs w:val="22"/>
        </w:rPr>
        <w:t xml:space="preserve">  </w:t>
      </w:r>
      <w:r w:rsidR="00DA7A01" w:rsidRPr="00093B31">
        <w:rPr>
          <w:rFonts w:asciiTheme="minorHAnsi" w:hAnsiTheme="minorHAnsi" w:cstheme="minorHAnsi"/>
          <w:sz w:val="22"/>
          <w:szCs w:val="22"/>
        </w:rPr>
        <w:t xml:space="preserve">Feedback the Campaign has received </w:t>
      </w:r>
      <w:r w:rsidR="00024CF1" w:rsidRPr="00093B31">
        <w:rPr>
          <w:rFonts w:asciiTheme="minorHAnsi" w:hAnsiTheme="minorHAnsi" w:cstheme="minorHAnsi"/>
          <w:sz w:val="22"/>
          <w:szCs w:val="22"/>
        </w:rPr>
        <w:t xml:space="preserve">from </w:t>
      </w:r>
      <w:r w:rsidR="00DA7A01" w:rsidRPr="00093B31">
        <w:rPr>
          <w:rFonts w:asciiTheme="minorHAnsi" w:hAnsiTheme="minorHAnsi" w:cstheme="minorHAnsi"/>
          <w:sz w:val="22"/>
          <w:szCs w:val="22"/>
        </w:rPr>
        <w:t xml:space="preserve">several </w:t>
      </w:r>
      <w:r w:rsidR="00024CF1" w:rsidRPr="00093B31">
        <w:rPr>
          <w:rFonts w:asciiTheme="minorHAnsi" w:hAnsiTheme="minorHAnsi" w:cstheme="minorHAnsi"/>
          <w:sz w:val="22"/>
          <w:szCs w:val="22"/>
        </w:rPr>
        <w:t>planning officials more recently ha</w:t>
      </w:r>
      <w:r w:rsidR="00DA7A01" w:rsidRPr="00093B31">
        <w:rPr>
          <w:rFonts w:asciiTheme="minorHAnsi" w:hAnsiTheme="minorHAnsi" w:cstheme="minorHAnsi"/>
          <w:sz w:val="22"/>
          <w:szCs w:val="22"/>
        </w:rPr>
        <w:t>s</w:t>
      </w:r>
      <w:r w:rsidR="00024CF1" w:rsidRPr="00093B31">
        <w:rPr>
          <w:rFonts w:asciiTheme="minorHAnsi" w:hAnsiTheme="minorHAnsi" w:cstheme="minorHAnsi"/>
          <w:sz w:val="22"/>
          <w:szCs w:val="22"/>
        </w:rPr>
        <w:t xml:space="preserve"> noted a continuing wide variation in the quality and detail of information submitted and the need to</w:t>
      </w:r>
      <w:r w:rsidR="00DA7A01" w:rsidRPr="00093B31">
        <w:rPr>
          <w:rFonts w:asciiTheme="minorHAnsi" w:hAnsiTheme="minorHAnsi" w:cstheme="minorHAnsi"/>
          <w:sz w:val="22"/>
          <w:szCs w:val="22"/>
        </w:rPr>
        <w:t xml:space="preserve"> often</w:t>
      </w:r>
      <w:r w:rsidR="00024CF1" w:rsidRPr="00093B31">
        <w:rPr>
          <w:rFonts w:asciiTheme="minorHAnsi" w:hAnsiTheme="minorHAnsi" w:cstheme="minorHAnsi"/>
          <w:sz w:val="22"/>
          <w:szCs w:val="22"/>
        </w:rPr>
        <w:t xml:space="preserve"> ask applicants for additional or clearer information.  </w:t>
      </w:r>
    </w:p>
    <w:p w14:paraId="4B75E315" w14:textId="77777777" w:rsidR="00024CF1" w:rsidRPr="00093B31" w:rsidRDefault="00024CF1" w:rsidP="00024CF1">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04956CE2" w14:textId="77777777" w:rsidR="0019120F" w:rsidRPr="00093B31" w:rsidRDefault="0019120F"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A lack of detail in Prior Notifications not only makes it harder for interested parties to be confident about whether track proposals qualify for Permitted Development Rights but also about whether sufficiently careful attention has been given to key considerations such as siting, design and con</w:t>
      </w:r>
      <w:r w:rsidR="000619BF" w:rsidRPr="00093B31">
        <w:rPr>
          <w:rFonts w:asciiTheme="minorHAnsi" w:hAnsiTheme="minorHAnsi" w:cstheme="minorHAnsi"/>
          <w:sz w:val="22"/>
          <w:szCs w:val="22"/>
        </w:rPr>
        <w:t xml:space="preserve">struction, which are important </w:t>
      </w:r>
      <w:r w:rsidRPr="00093B31">
        <w:rPr>
          <w:rFonts w:asciiTheme="minorHAnsi" w:hAnsiTheme="minorHAnsi" w:cstheme="minorHAnsi"/>
          <w:sz w:val="22"/>
          <w:szCs w:val="22"/>
        </w:rPr>
        <w:t xml:space="preserve">in terms of minimising the impact of tracks.  </w:t>
      </w:r>
    </w:p>
    <w:p w14:paraId="737EBBD1" w14:textId="77777777" w:rsidR="0019120F" w:rsidRPr="00093B31" w:rsidRDefault="0019120F" w:rsidP="00E92A93">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5FF83716" w14:textId="77777777" w:rsidR="001133FE" w:rsidRPr="00093B31" w:rsidRDefault="00993909"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w:t>
      </w:r>
      <w:r w:rsidR="001133FE" w:rsidRPr="00093B31">
        <w:rPr>
          <w:rFonts w:asciiTheme="minorHAnsi" w:hAnsiTheme="minorHAnsi" w:cstheme="minorHAnsi"/>
          <w:sz w:val="22"/>
          <w:szCs w:val="22"/>
        </w:rPr>
        <w:t>he</w:t>
      </w:r>
      <w:r w:rsidR="00424044" w:rsidRPr="00093B31">
        <w:rPr>
          <w:rFonts w:asciiTheme="minorHAnsi" w:hAnsiTheme="minorHAnsi" w:cstheme="minorHAnsi"/>
          <w:sz w:val="22"/>
          <w:szCs w:val="22"/>
        </w:rPr>
        <w:t xml:space="preserve"> Campaign</w:t>
      </w:r>
      <w:r w:rsidR="00374C8C" w:rsidRPr="00093B31">
        <w:rPr>
          <w:rFonts w:asciiTheme="minorHAnsi" w:hAnsiTheme="minorHAnsi" w:cstheme="minorHAnsi"/>
          <w:sz w:val="22"/>
          <w:szCs w:val="22"/>
        </w:rPr>
        <w:t>’s monitoring</w:t>
      </w:r>
      <w:r w:rsidR="00424044" w:rsidRPr="00093B31">
        <w:rPr>
          <w:rFonts w:asciiTheme="minorHAnsi" w:hAnsiTheme="minorHAnsi" w:cstheme="minorHAnsi"/>
          <w:sz w:val="22"/>
          <w:szCs w:val="22"/>
        </w:rPr>
        <w:t xml:space="preserve"> identified the </w:t>
      </w:r>
      <w:r w:rsidR="001133FE" w:rsidRPr="00093B31">
        <w:rPr>
          <w:rFonts w:asciiTheme="minorHAnsi" w:hAnsiTheme="minorHAnsi" w:cstheme="minorHAnsi"/>
          <w:sz w:val="22"/>
          <w:szCs w:val="22"/>
        </w:rPr>
        <w:t>following</w:t>
      </w:r>
      <w:r w:rsidR="0000168B" w:rsidRPr="00093B31">
        <w:rPr>
          <w:rFonts w:asciiTheme="minorHAnsi" w:hAnsiTheme="minorHAnsi" w:cstheme="minorHAnsi"/>
          <w:sz w:val="22"/>
          <w:szCs w:val="22"/>
        </w:rPr>
        <w:t xml:space="preserve"> routine</w:t>
      </w:r>
      <w:r w:rsidR="001133FE" w:rsidRPr="00093B31">
        <w:rPr>
          <w:rFonts w:asciiTheme="minorHAnsi" w:hAnsiTheme="minorHAnsi" w:cstheme="minorHAnsi"/>
          <w:sz w:val="22"/>
          <w:szCs w:val="22"/>
        </w:rPr>
        <w:t xml:space="preserve"> deficiencies in Prior Notifications:-</w:t>
      </w:r>
    </w:p>
    <w:p w14:paraId="50663210"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7B9B7F4D" w14:textId="77777777" w:rsidR="001133FE" w:rsidRPr="00093B31" w:rsidRDefault="001133FE" w:rsidP="00AA1E23">
      <w:pPr>
        <w:pStyle w:val="NormalWeb"/>
        <w:numPr>
          <w:ilvl w:val="0"/>
          <w:numId w:val="2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a tendency to give </w:t>
      </w:r>
      <w:r w:rsidRPr="00093B31">
        <w:rPr>
          <w:rFonts w:asciiTheme="minorHAnsi" w:hAnsiTheme="minorHAnsi" w:cstheme="minorHAnsi"/>
          <w:i/>
          <w:iCs/>
          <w:sz w:val="22"/>
          <w:szCs w:val="22"/>
        </w:rPr>
        <w:t>minimal and generic information</w:t>
      </w:r>
      <w:r w:rsidRPr="00093B31">
        <w:rPr>
          <w:rFonts w:asciiTheme="minorHAnsi" w:hAnsiTheme="minorHAnsi" w:cstheme="minorHAnsi"/>
          <w:sz w:val="22"/>
          <w:szCs w:val="22"/>
        </w:rPr>
        <w:t xml:space="preserve"> </w:t>
      </w:r>
      <w:r w:rsidRPr="00093B31">
        <w:rPr>
          <w:rFonts w:asciiTheme="minorHAnsi" w:hAnsiTheme="minorHAnsi" w:cstheme="minorHAnsi"/>
          <w:i/>
          <w:iCs/>
          <w:sz w:val="22"/>
          <w:szCs w:val="22"/>
        </w:rPr>
        <w:t>which does not reflect or take into account site-specific, local conditions</w:t>
      </w:r>
      <w:r w:rsidR="00024CF1" w:rsidRPr="00093B31">
        <w:rPr>
          <w:rFonts w:asciiTheme="minorHAnsi" w:hAnsiTheme="minorHAnsi" w:cstheme="minorHAnsi"/>
          <w:i/>
          <w:iCs/>
          <w:sz w:val="22"/>
          <w:szCs w:val="22"/>
        </w:rPr>
        <w:t xml:space="preserve">, </w:t>
      </w:r>
      <w:r w:rsidR="00024CF1" w:rsidRPr="00093B31">
        <w:rPr>
          <w:rFonts w:asciiTheme="minorHAnsi" w:hAnsiTheme="minorHAnsi" w:cstheme="minorHAnsi"/>
          <w:sz w:val="22"/>
          <w:szCs w:val="22"/>
        </w:rPr>
        <w:t>such as how and</w:t>
      </w:r>
      <w:r w:rsidRPr="00093B31">
        <w:rPr>
          <w:rFonts w:asciiTheme="minorHAnsi" w:hAnsiTheme="minorHAnsi" w:cstheme="minorHAnsi"/>
          <w:sz w:val="22"/>
          <w:szCs w:val="22"/>
        </w:rPr>
        <w:t xml:space="preserve"> where different types of track construction techniques will be needed to reflect variations in the terrain </w:t>
      </w:r>
      <w:r w:rsidR="0019120F" w:rsidRPr="00093B31">
        <w:rPr>
          <w:rFonts w:asciiTheme="minorHAnsi" w:hAnsiTheme="minorHAnsi" w:cstheme="minorHAnsi"/>
          <w:sz w:val="22"/>
          <w:szCs w:val="22"/>
        </w:rPr>
        <w:t xml:space="preserve">and/or substrate </w:t>
      </w:r>
      <w:r w:rsidRPr="00093B31">
        <w:rPr>
          <w:rFonts w:asciiTheme="minorHAnsi" w:hAnsiTheme="minorHAnsi" w:cstheme="minorHAnsi"/>
          <w:sz w:val="22"/>
          <w:szCs w:val="22"/>
        </w:rPr>
        <w:t>to be crossed.  Many rely on a general reference to</w:t>
      </w:r>
      <w:r w:rsidR="000619BF"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Pr="00093B31">
        <w:rPr>
          <w:rFonts w:asciiTheme="minorHAnsi" w:hAnsiTheme="minorHAnsi" w:cstheme="minorHAnsi"/>
          <w:color w:val="000000" w:themeColor="text1"/>
          <w:sz w:val="22"/>
          <w:szCs w:val="22"/>
        </w:rPr>
        <w:t>or copies of</w:t>
      </w:r>
      <w:r w:rsidR="000619BF" w:rsidRPr="00093B31">
        <w:rPr>
          <w:rFonts w:asciiTheme="minorHAnsi" w:hAnsiTheme="minorHAnsi" w:cstheme="minorHAnsi"/>
          <w:color w:val="000000" w:themeColor="text1"/>
          <w:sz w:val="22"/>
          <w:szCs w:val="22"/>
        </w:rPr>
        <w:t>,</w:t>
      </w:r>
      <w:r w:rsidRPr="00093B31">
        <w:rPr>
          <w:rFonts w:asciiTheme="minorHAnsi" w:hAnsiTheme="minorHAnsi" w:cstheme="minorHAnsi"/>
          <w:color w:val="000000" w:themeColor="text1"/>
          <w:sz w:val="22"/>
          <w:szCs w:val="22"/>
        </w:rPr>
        <w:t xml:space="preserve"> extracts from standard industry guidance;</w:t>
      </w:r>
    </w:p>
    <w:p w14:paraId="176FB7F8"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33F15679" w14:textId="77777777" w:rsidR="001133FE" w:rsidRPr="00093B31" w:rsidRDefault="001133FE" w:rsidP="00AA1E23">
      <w:pPr>
        <w:pStyle w:val="NormalWeb"/>
        <w:numPr>
          <w:ilvl w:val="0"/>
          <w:numId w:val="2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roofErr w:type="gramStart"/>
      <w:r w:rsidRPr="00093B31">
        <w:rPr>
          <w:rFonts w:asciiTheme="minorHAnsi" w:hAnsiTheme="minorHAnsi" w:cstheme="minorHAnsi"/>
          <w:i/>
          <w:iCs/>
          <w:sz w:val="22"/>
          <w:szCs w:val="22"/>
        </w:rPr>
        <w:t>inadequate</w:t>
      </w:r>
      <w:proofErr w:type="gramEnd"/>
      <w:r w:rsidRPr="00093B31">
        <w:rPr>
          <w:rFonts w:asciiTheme="minorHAnsi" w:hAnsiTheme="minorHAnsi" w:cstheme="minorHAnsi"/>
          <w:i/>
          <w:iCs/>
          <w:sz w:val="22"/>
          <w:szCs w:val="22"/>
        </w:rPr>
        <w:t xml:space="preserve"> or difficult to interpret maps, site and location plans</w:t>
      </w:r>
      <w:r w:rsidRPr="00093B31">
        <w:rPr>
          <w:rFonts w:asciiTheme="minorHAnsi" w:hAnsiTheme="minorHAnsi" w:cstheme="minorHAnsi"/>
          <w:sz w:val="22"/>
          <w:szCs w:val="22"/>
        </w:rPr>
        <w:t xml:space="preserve"> - maps can be poor quality, often of an inappropriate scale or not scaled nor referenced to the Ordnance Survey system, making it difficult to place track locations in their geographical context.  (One planning authority commented to the Campaign that clearer location and site plans were often needed and that it can be difficult to establish where the proposed sites are);</w:t>
      </w:r>
    </w:p>
    <w:p w14:paraId="4C8F2E55"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2BF14C92" w14:textId="77777777" w:rsidR="001133FE" w:rsidRPr="00093B31" w:rsidRDefault="001133FE" w:rsidP="00AA1E23">
      <w:pPr>
        <w:pStyle w:val="NormalWeb"/>
        <w:numPr>
          <w:ilvl w:val="0"/>
          <w:numId w:val="2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i/>
          <w:iCs/>
          <w:sz w:val="22"/>
          <w:szCs w:val="22"/>
        </w:rPr>
        <w:t>low awareness of/lack of reference to the presence of natural heritage features</w:t>
      </w:r>
      <w:r w:rsidR="00FE5FF5" w:rsidRPr="00093B31">
        <w:rPr>
          <w:rFonts w:asciiTheme="minorHAnsi" w:hAnsiTheme="minorHAnsi" w:cstheme="minorHAnsi"/>
          <w:i/>
          <w:iCs/>
          <w:sz w:val="22"/>
          <w:szCs w:val="22"/>
        </w:rPr>
        <w:t>,</w:t>
      </w:r>
      <w:r w:rsidRPr="00093B31">
        <w:rPr>
          <w:rFonts w:asciiTheme="minorHAnsi" w:hAnsiTheme="minorHAnsi" w:cstheme="minorHAnsi"/>
          <w:i/>
          <w:iCs/>
          <w:sz w:val="22"/>
          <w:szCs w:val="22"/>
        </w:rPr>
        <w:t xml:space="preserve"> </w:t>
      </w:r>
      <w:r w:rsidRPr="00093B31">
        <w:rPr>
          <w:rFonts w:asciiTheme="minorHAnsi" w:hAnsiTheme="minorHAnsi" w:cstheme="minorHAnsi"/>
          <w:i/>
          <w:iCs/>
          <w:color w:val="000000" w:themeColor="text1"/>
          <w:sz w:val="22"/>
          <w:szCs w:val="22"/>
        </w:rPr>
        <w:t>designated site</w:t>
      </w:r>
      <w:r w:rsidR="00FE5FF5" w:rsidRPr="00093B31">
        <w:rPr>
          <w:rFonts w:asciiTheme="minorHAnsi" w:hAnsiTheme="minorHAnsi" w:cstheme="minorHAnsi"/>
          <w:i/>
          <w:iCs/>
          <w:color w:val="000000" w:themeColor="text1"/>
          <w:sz w:val="22"/>
          <w:szCs w:val="22"/>
        </w:rPr>
        <w:t>s and Wild Land Area</w:t>
      </w:r>
      <w:r w:rsidRPr="00093B31">
        <w:rPr>
          <w:rFonts w:asciiTheme="minorHAnsi" w:hAnsiTheme="minorHAnsi" w:cstheme="minorHAnsi"/>
          <w:i/>
          <w:iCs/>
          <w:color w:val="000000" w:themeColor="text1"/>
          <w:sz w:val="22"/>
          <w:szCs w:val="22"/>
        </w:rPr>
        <w:t>s</w:t>
      </w:r>
      <w:r w:rsidRPr="00093B31">
        <w:rPr>
          <w:rFonts w:asciiTheme="minorHAnsi" w:hAnsiTheme="minorHAnsi" w:cstheme="minorHAnsi"/>
          <w:color w:val="000000" w:themeColor="text1"/>
          <w:sz w:val="22"/>
          <w:szCs w:val="22"/>
        </w:rPr>
        <w:t xml:space="preserve"> – there were several cases where tracks were proposed within nationally-</w:t>
      </w:r>
      <w:r w:rsidRPr="00093B31">
        <w:rPr>
          <w:rFonts w:asciiTheme="minorHAnsi" w:hAnsiTheme="minorHAnsi" w:cstheme="minorHAnsi"/>
          <w:sz w:val="22"/>
          <w:szCs w:val="22"/>
        </w:rPr>
        <w:t>significant Wild Land Areas or</w:t>
      </w:r>
      <w:r w:rsidR="00875701" w:rsidRPr="00093B31">
        <w:rPr>
          <w:rFonts w:asciiTheme="minorHAnsi" w:hAnsiTheme="minorHAnsi" w:cstheme="minorHAnsi"/>
          <w:sz w:val="22"/>
          <w:szCs w:val="22"/>
        </w:rPr>
        <w:t>, in one case a National Scenic Area which would require a full planning application,</w:t>
      </w:r>
      <w:r w:rsidR="00CF01EB"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but no reference was made to this;  </w:t>
      </w:r>
    </w:p>
    <w:p w14:paraId="631340C6"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74A8CD8F" w14:textId="77777777" w:rsidR="001133FE" w:rsidRPr="00093B31" w:rsidRDefault="001133FE" w:rsidP="00AA1E23">
      <w:pPr>
        <w:pStyle w:val="NormalWeb"/>
        <w:numPr>
          <w:ilvl w:val="0"/>
          <w:numId w:val="2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i/>
          <w:iCs/>
          <w:sz w:val="22"/>
          <w:szCs w:val="22"/>
        </w:rPr>
        <w:t xml:space="preserve">a tendency to overlook or </w:t>
      </w:r>
      <w:r w:rsidR="00C65085" w:rsidRPr="00093B31">
        <w:rPr>
          <w:rFonts w:asciiTheme="minorHAnsi" w:hAnsiTheme="minorHAnsi" w:cstheme="minorHAnsi"/>
          <w:i/>
          <w:iCs/>
          <w:sz w:val="22"/>
          <w:szCs w:val="22"/>
        </w:rPr>
        <w:t xml:space="preserve">to </w:t>
      </w:r>
      <w:r w:rsidRPr="00093B31">
        <w:rPr>
          <w:rFonts w:asciiTheme="minorHAnsi" w:hAnsiTheme="minorHAnsi" w:cstheme="minorHAnsi"/>
          <w:i/>
          <w:iCs/>
          <w:sz w:val="22"/>
          <w:szCs w:val="22"/>
        </w:rPr>
        <w:t xml:space="preserve">make </w:t>
      </w:r>
      <w:r w:rsidR="00C65085" w:rsidRPr="00093B31">
        <w:rPr>
          <w:rFonts w:asciiTheme="minorHAnsi" w:hAnsiTheme="minorHAnsi" w:cstheme="minorHAnsi"/>
          <w:i/>
          <w:iCs/>
          <w:sz w:val="22"/>
          <w:szCs w:val="22"/>
        </w:rPr>
        <w:t>in</w:t>
      </w:r>
      <w:r w:rsidRPr="00093B31">
        <w:rPr>
          <w:rFonts w:asciiTheme="minorHAnsi" w:hAnsiTheme="minorHAnsi" w:cstheme="minorHAnsi"/>
          <w:i/>
          <w:iCs/>
          <w:sz w:val="22"/>
          <w:szCs w:val="22"/>
        </w:rPr>
        <w:t>adequate provision for potentially significant issues</w:t>
      </w:r>
      <w:r w:rsidRPr="00093B31">
        <w:rPr>
          <w:rFonts w:asciiTheme="minorHAnsi" w:hAnsiTheme="minorHAnsi" w:cstheme="minorHAnsi"/>
          <w:sz w:val="22"/>
          <w:szCs w:val="22"/>
        </w:rPr>
        <w:t xml:space="preserve"> such as the risk of disturbance to ground nesting birds, bank stability issues from proposed stream crossings, the potential for riparian damage or silting of sensitive freshwater habitats, impacts on </w:t>
      </w:r>
      <w:r w:rsidRPr="00093B31">
        <w:rPr>
          <w:rStyle w:val="st"/>
          <w:rFonts w:asciiTheme="minorHAnsi" w:hAnsiTheme="minorHAnsi" w:cstheme="minorHAnsi"/>
          <w:sz w:val="22"/>
          <w:szCs w:val="22"/>
        </w:rPr>
        <w:t>groundwater dependent terrestrial ecosystems (</w:t>
      </w:r>
      <w:r w:rsidRPr="00093B31">
        <w:rPr>
          <w:rFonts w:asciiTheme="minorHAnsi" w:hAnsiTheme="minorHAnsi" w:cstheme="minorHAnsi"/>
          <w:sz w:val="22"/>
          <w:szCs w:val="22"/>
        </w:rPr>
        <w:t>GWDTEs), the likelihood of the presence of peat and the need to conserve it etc.</w:t>
      </w:r>
    </w:p>
    <w:p w14:paraId="0AE2DACB"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3BF04A54" w14:textId="77777777" w:rsidR="001133FE" w:rsidRPr="00093B31" w:rsidRDefault="001133FE" w:rsidP="00AA1E23">
      <w:pPr>
        <w:pStyle w:val="NormalWeb"/>
        <w:numPr>
          <w:ilvl w:val="0"/>
          <w:numId w:val="2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i/>
          <w:iCs/>
          <w:sz w:val="22"/>
          <w:szCs w:val="22"/>
        </w:rPr>
        <w:t>a lack of Access Management Plans, Design Management Plans, Construction Environmental Management Plans and Construction Management Plans</w:t>
      </w:r>
      <w:r w:rsidRPr="00093B31">
        <w:rPr>
          <w:rFonts w:asciiTheme="minorHAnsi" w:hAnsiTheme="minorHAnsi" w:cstheme="minorHAnsi"/>
          <w:sz w:val="22"/>
          <w:szCs w:val="22"/>
        </w:rPr>
        <w:t xml:space="preserve"> – all of these help to ensure all aspects of a development proposal have been fully considered at design and application stage as well as provid</w:t>
      </w:r>
      <w:r w:rsidR="00E92A93" w:rsidRPr="00093B31">
        <w:rPr>
          <w:rFonts w:asciiTheme="minorHAnsi" w:hAnsiTheme="minorHAnsi" w:cstheme="minorHAnsi"/>
          <w:sz w:val="22"/>
          <w:szCs w:val="22"/>
        </w:rPr>
        <w:t>ing</w:t>
      </w:r>
      <w:r w:rsidRPr="00093B31">
        <w:rPr>
          <w:rFonts w:asciiTheme="minorHAnsi" w:hAnsiTheme="minorHAnsi" w:cstheme="minorHAnsi"/>
          <w:sz w:val="22"/>
          <w:szCs w:val="22"/>
        </w:rPr>
        <w:t xml:space="preserve"> clear guidance for contractors when works are under way.  </w:t>
      </w:r>
    </w:p>
    <w:p w14:paraId="0C605548" w14:textId="77777777" w:rsidR="00E25219" w:rsidRDefault="00E25219" w:rsidP="00E25219">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66B459AF" w14:textId="77777777" w:rsidR="00EB4CD7" w:rsidRPr="00093B31" w:rsidRDefault="00424044"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If </w:t>
      </w:r>
      <w:r w:rsidR="0000168B" w:rsidRPr="00093B31">
        <w:rPr>
          <w:rFonts w:asciiTheme="minorHAnsi" w:hAnsiTheme="minorHAnsi" w:cstheme="minorHAnsi"/>
          <w:sz w:val="22"/>
          <w:szCs w:val="22"/>
        </w:rPr>
        <w:t>planning authorities are not satisfied that they have received suf</w:t>
      </w:r>
      <w:r w:rsidRPr="00093B31">
        <w:rPr>
          <w:rFonts w:asciiTheme="minorHAnsi" w:hAnsiTheme="minorHAnsi" w:cstheme="minorHAnsi"/>
          <w:sz w:val="22"/>
          <w:szCs w:val="22"/>
        </w:rPr>
        <w:t xml:space="preserve">ficient details or that alterations to the details submitted </w:t>
      </w:r>
      <w:r w:rsidR="0000168B" w:rsidRPr="00093B31">
        <w:rPr>
          <w:rFonts w:asciiTheme="minorHAnsi" w:hAnsiTheme="minorHAnsi" w:cstheme="minorHAnsi"/>
          <w:sz w:val="22"/>
          <w:szCs w:val="22"/>
        </w:rPr>
        <w:t>may be needed</w:t>
      </w:r>
      <w:r w:rsidR="000619BF" w:rsidRPr="00093B31">
        <w:rPr>
          <w:rFonts w:asciiTheme="minorHAnsi" w:hAnsiTheme="minorHAnsi" w:cstheme="minorHAnsi"/>
          <w:sz w:val="22"/>
          <w:szCs w:val="22"/>
        </w:rPr>
        <w:t>,</w:t>
      </w:r>
      <w:r w:rsidR="0000168B"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there is provision </w:t>
      </w:r>
      <w:r w:rsidR="00CF01EB" w:rsidRPr="00093B31">
        <w:rPr>
          <w:rFonts w:asciiTheme="minorHAnsi" w:hAnsiTheme="minorHAnsi" w:cstheme="minorHAnsi"/>
          <w:sz w:val="22"/>
          <w:szCs w:val="22"/>
        </w:rPr>
        <w:t xml:space="preserve">in the legislation </w:t>
      </w:r>
      <w:r w:rsidRPr="00093B31">
        <w:rPr>
          <w:rFonts w:asciiTheme="minorHAnsi" w:hAnsiTheme="minorHAnsi" w:cstheme="minorHAnsi"/>
          <w:sz w:val="22"/>
          <w:szCs w:val="22"/>
        </w:rPr>
        <w:t xml:space="preserve">to </w:t>
      </w:r>
      <w:r w:rsidR="001133FE" w:rsidRPr="00093B31">
        <w:rPr>
          <w:rFonts w:asciiTheme="minorHAnsi" w:hAnsiTheme="minorHAnsi" w:cstheme="minorHAnsi"/>
          <w:sz w:val="22"/>
          <w:szCs w:val="22"/>
        </w:rPr>
        <w:t>make a Prior Notification subject to a requirement for the closer scrutiny of Prior Approval</w:t>
      </w:r>
      <w:r w:rsidRPr="00093B31">
        <w:rPr>
          <w:rFonts w:asciiTheme="minorHAnsi" w:hAnsiTheme="minorHAnsi" w:cstheme="minorHAnsi"/>
          <w:sz w:val="22"/>
          <w:szCs w:val="22"/>
        </w:rPr>
        <w:t xml:space="preserve">.  </w:t>
      </w:r>
      <w:r w:rsidR="0000168B" w:rsidRPr="00093B31">
        <w:rPr>
          <w:rFonts w:asciiTheme="minorHAnsi" w:hAnsiTheme="minorHAnsi" w:cstheme="minorHAnsi"/>
          <w:sz w:val="22"/>
          <w:szCs w:val="22"/>
        </w:rPr>
        <w:t>T</w:t>
      </w:r>
      <w:r w:rsidR="001133FE" w:rsidRPr="00093B31">
        <w:rPr>
          <w:rFonts w:asciiTheme="minorHAnsi" w:hAnsiTheme="minorHAnsi" w:cstheme="minorHAnsi"/>
          <w:sz w:val="22"/>
          <w:szCs w:val="22"/>
        </w:rPr>
        <w:t xml:space="preserve">he guidance suggests that Prior Approval can </w:t>
      </w:r>
      <w:r w:rsidR="0000168B" w:rsidRPr="00093B31">
        <w:rPr>
          <w:rFonts w:asciiTheme="minorHAnsi" w:hAnsiTheme="minorHAnsi" w:cstheme="minorHAnsi"/>
          <w:sz w:val="22"/>
          <w:szCs w:val="22"/>
        </w:rPr>
        <w:t xml:space="preserve">nonetheless </w:t>
      </w:r>
      <w:r w:rsidR="001133FE" w:rsidRPr="00093B31">
        <w:rPr>
          <w:rFonts w:asciiTheme="minorHAnsi" w:hAnsiTheme="minorHAnsi" w:cstheme="minorHAnsi"/>
          <w:sz w:val="22"/>
          <w:szCs w:val="22"/>
        </w:rPr>
        <w:t>be avoided through direct contact</w:t>
      </w:r>
      <w:r w:rsidR="004F78BF" w:rsidRPr="00093B31">
        <w:rPr>
          <w:rFonts w:asciiTheme="minorHAnsi" w:hAnsiTheme="minorHAnsi" w:cstheme="minorHAnsi"/>
          <w:sz w:val="22"/>
          <w:szCs w:val="22"/>
        </w:rPr>
        <w:t xml:space="preserve"> and discussion with the developer to resolve any concerns the planning authority may have.</w:t>
      </w:r>
      <w:r w:rsidR="00EB4CD7" w:rsidRPr="00093B31">
        <w:rPr>
          <w:rFonts w:asciiTheme="minorHAnsi" w:hAnsiTheme="minorHAnsi" w:cstheme="minorHAnsi"/>
          <w:sz w:val="22"/>
          <w:szCs w:val="22"/>
        </w:rPr>
        <w:t xml:space="preserve">  The Campaign assumes that the Scottish Government did not intend the option to require Prior Approval to be used to routinely address </w:t>
      </w:r>
      <w:r w:rsidR="00EB4CD7" w:rsidRPr="00093B31">
        <w:rPr>
          <w:rFonts w:asciiTheme="minorHAnsi" w:hAnsiTheme="minorHAnsi" w:cstheme="minorHAnsi"/>
          <w:i/>
          <w:iCs/>
          <w:sz w:val="22"/>
          <w:szCs w:val="22"/>
        </w:rPr>
        <w:t>poor quality</w:t>
      </w:r>
      <w:r w:rsidR="00EB4CD7" w:rsidRPr="00093B31">
        <w:rPr>
          <w:rFonts w:asciiTheme="minorHAnsi" w:hAnsiTheme="minorHAnsi" w:cstheme="minorHAnsi"/>
          <w:sz w:val="22"/>
          <w:szCs w:val="22"/>
        </w:rPr>
        <w:t xml:space="preserve"> applications in terms of the level of detail and information submitted, rather that it be reserved for more substantive issues about design, siting</w:t>
      </w:r>
      <w:r w:rsidR="0019120F" w:rsidRPr="00093B31">
        <w:rPr>
          <w:rFonts w:asciiTheme="minorHAnsi" w:hAnsiTheme="minorHAnsi" w:cstheme="minorHAnsi"/>
          <w:sz w:val="22"/>
          <w:szCs w:val="22"/>
        </w:rPr>
        <w:t xml:space="preserve">, </w:t>
      </w:r>
      <w:r w:rsidR="00EB4CD7" w:rsidRPr="00093B31">
        <w:rPr>
          <w:rFonts w:asciiTheme="minorHAnsi" w:hAnsiTheme="minorHAnsi" w:cstheme="minorHAnsi"/>
          <w:sz w:val="22"/>
          <w:szCs w:val="22"/>
        </w:rPr>
        <w:t>construction</w:t>
      </w:r>
      <w:r w:rsidR="0019120F" w:rsidRPr="00093B31">
        <w:rPr>
          <w:rFonts w:asciiTheme="minorHAnsi" w:hAnsiTheme="minorHAnsi" w:cstheme="minorHAnsi"/>
          <w:sz w:val="22"/>
          <w:szCs w:val="22"/>
        </w:rPr>
        <w:t xml:space="preserve"> and mitigation of impacts on natural heritage features</w:t>
      </w:r>
      <w:r w:rsidR="00EB4CD7" w:rsidRPr="00093B31">
        <w:rPr>
          <w:rFonts w:asciiTheme="minorHAnsi" w:hAnsiTheme="minorHAnsi" w:cstheme="minorHAnsi"/>
          <w:sz w:val="22"/>
          <w:szCs w:val="22"/>
        </w:rPr>
        <w:t>.</w:t>
      </w:r>
      <w:r w:rsidR="00C60F73" w:rsidRPr="00093B31">
        <w:rPr>
          <w:rFonts w:asciiTheme="minorHAnsi" w:hAnsiTheme="minorHAnsi" w:cstheme="minorHAnsi"/>
          <w:sz w:val="22"/>
          <w:szCs w:val="22"/>
        </w:rPr>
        <w:t xml:space="preserve">  However, there seems to be a</w:t>
      </w:r>
      <w:r w:rsidR="0019120F" w:rsidRPr="00093B31">
        <w:rPr>
          <w:rFonts w:asciiTheme="minorHAnsi" w:hAnsiTheme="minorHAnsi" w:cstheme="minorHAnsi"/>
          <w:sz w:val="22"/>
          <w:szCs w:val="22"/>
        </w:rPr>
        <w:t>n unsatisfactory</w:t>
      </w:r>
      <w:r w:rsidR="00C60F73" w:rsidRPr="00093B31">
        <w:rPr>
          <w:rFonts w:asciiTheme="minorHAnsi" w:hAnsiTheme="minorHAnsi" w:cstheme="minorHAnsi"/>
          <w:sz w:val="22"/>
          <w:szCs w:val="22"/>
        </w:rPr>
        <w:t xml:space="preserve"> lack of clarity and consistency around the reasons for making a Prior Notification subject to a requirement for Prior Approval.  </w:t>
      </w:r>
    </w:p>
    <w:p w14:paraId="2FE1870F" w14:textId="77777777" w:rsidR="0019120F" w:rsidRPr="00093B31" w:rsidRDefault="0019120F" w:rsidP="0019120F">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7A072748" w14:textId="77777777" w:rsidR="00910AAC" w:rsidRPr="00093B31" w:rsidRDefault="00696233"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research carried out as part of the Scottish Government’s review a year after the Prior Notification system had been introduced suggested that the main reason that planning authorities required a Prior Notification to be subject to Prior Approval</w:t>
      </w:r>
      <w:r w:rsidR="00F05C0C" w:rsidRPr="00093B31">
        <w:rPr>
          <w:rFonts w:asciiTheme="minorHAnsi" w:hAnsiTheme="minorHAnsi" w:cstheme="minorHAnsi"/>
          <w:sz w:val="22"/>
          <w:szCs w:val="22"/>
        </w:rPr>
        <w:t xml:space="preserve"> was due to insufficient detail.  Similarly, t</w:t>
      </w:r>
      <w:r w:rsidRPr="00093B31">
        <w:rPr>
          <w:rFonts w:asciiTheme="minorHAnsi" w:hAnsiTheme="minorHAnsi" w:cstheme="minorHAnsi"/>
          <w:sz w:val="22"/>
          <w:szCs w:val="22"/>
        </w:rPr>
        <w:t xml:space="preserve">he Cairngorms National Park Authority noted in a Board paper in January 2016 that </w:t>
      </w:r>
      <w:r w:rsidR="00925E4F" w:rsidRPr="00093B31">
        <w:rPr>
          <w:rFonts w:asciiTheme="minorHAnsi" w:hAnsiTheme="minorHAnsi" w:cstheme="minorHAnsi"/>
          <w:sz w:val="22"/>
          <w:szCs w:val="22"/>
        </w:rPr>
        <w:t>it felt th</w:t>
      </w:r>
      <w:r w:rsidR="00F05C0C" w:rsidRPr="00093B31">
        <w:rPr>
          <w:rFonts w:asciiTheme="minorHAnsi" w:hAnsiTheme="minorHAnsi" w:cstheme="minorHAnsi"/>
          <w:sz w:val="22"/>
          <w:szCs w:val="22"/>
        </w:rPr>
        <w:t>at many Prior Notifications lacked the i</w:t>
      </w:r>
      <w:r w:rsidR="00925E4F" w:rsidRPr="00093B31">
        <w:rPr>
          <w:rFonts w:asciiTheme="minorHAnsi" w:hAnsiTheme="minorHAnsi" w:cstheme="minorHAnsi"/>
          <w:sz w:val="22"/>
          <w:szCs w:val="22"/>
        </w:rPr>
        <w:t xml:space="preserve">nformation </w:t>
      </w:r>
      <w:r w:rsidR="00F05C0C" w:rsidRPr="00093B31">
        <w:rPr>
          <w:rFonts w:asciiTheme="minorHAnsi" w:hAnsiTheme="minorHAnsi" w:cstheme="minorHAnsi"/>
          <w:sz w:val="22"/>
          <w:szCs w:val="22"/>
        </w:rPr>
        <w:t>necessary</w:t>
      </w:r>
      <w:r w:rsidR="00925E4F" w:rsidRPr="00093B31">
        <w:rPr>
          <w:rFonts w:asciiTheme="minorHAnsi" w:hAnsiTheme="minorHAnsi" w:cstheme="minorHAnsi"/>
          <w:sz w:val="22"/>
          <w:szCs w:val="22"/>
        </w:rPr>
        <w:t xml:space="preserve"> to allow it to mak</w:t>
      </w:r>
      <w:r w:rsidR="00374C8C" w:rsidRPr="00093B31">
        <w:rPr>
          <w:rFonts w:asciiTheme="minorHAnsi" w:hAnsiTheme="minorHAnsi" w:cstheme="minorHAnsi"/>
          <w:sz w:val="22"/>
          <w:szCs w:val="22"/>
        </w:rPr>
        <w:t>e</w:t>
      </w:r>
      <w:r w:rsidRPr="00093B31">
        <w:rPr>
          <w:rFonts w:asciiTheme="minorHAnsi" w:hAnsiTheme="minorHAnsi" w:cstheme="minorHAnsi"/>
          <w:sz w:val="22"/>
          <w:szCs w:val="22"/>
        </w:rPr>
        <w:t xml:space="preserve"> a meaningful assessment and </w:t>
      </w:r>
      <w:r w:rsidR="00925E4F" w:rsidRPr="00093B31">
        <w:rPr>
          <w:rFonts w:asciiTheme="minorHAnsi" w:hAnsiTheme="minorHAnsi" w:cstheme="minorHAnsi"/>
          <w:sz w:val="22"/>
          <w:szCs w:val="22"/>
        </w:rPr>
        <w:t xml:space="preserve">that as a result it often </w:t>
      </w:r>
      <w:r w:rsidRPr="00093B31">
        <w:rPr>
          <w:rFonts w:asciiTheme="minorHAnsi" w:hAnsiTheme="minorHAnsi" w:cstheme="minorHAnsi"/>
          <w:sz w:val="22"/>
          <w:szCs w:val="22"/>
        </w:rPr>
        <w:t>recommend</w:t>
      </w:r>
      <w:r w:rsidR="00925E4F" w:rsidRPr="00093B31">
        <w:rPr>
          <w:rFonts w:asciiTheme="minorHAnsi" w:hAnsiTheme="minorHAnsi" w:cstheme="minorHAnsi"/>
          <w:sz w:val="22"/>
          <w:szCs w:val="22"/>
        </w:rPr>
        <w:t>ed</w:t>
      </w:r>
      <w:r w:rsidR="00374C8C" w:rsidRPr="00093B31">
        <w:rPr>
          <w:rFonts w:asciiTheme="minorHAnsi" w:hAnsiTheme="minorHAnsi" w:cstheme="minorHAnsi"/>
          <w:sz w:val="22"/>
          <w:szCs w:val="22"/>
        </w:rPr>
        <w:t xml:space="preserve"> t</w:t>
      </w:r>
      <w:r w:rsidR="00925E4F" w:rsidRPr="00093B31">
        <w:rPr>
          <w:rFonts w:asciiTheme="minorHAnsi" w:hAnsiTheme="minorHAnsi" w:cstheme="minorHAnsi"/>
          <w:sz w:val="22"/>
          <w:szCs w:val="22"/>
        </w:rPr>
        <w:t>o the relevant planning authority t</w:t>
      </w:r>
      <w:r w:rsidR="00374C8C" w:rsidRPr="00093B31">
        <w:rPr>
          <w:rFonts w:asciiTheme="minorHAnsi" w:hAnsiTheme="minorHAnsi" w:cstheme="minorHAnsi"/>
          <w:sz w:val="22"/>
          <w:szCs w:val="22"/>
        </w:rPr>
        <w:t>hat</w:t>
      </w:r>
      <w:r w:rsidRPr="00093B31">
        <w:rPr>
          <w:rFonts w:asciiTheme="minorHAnsi" w:hAnsiTheme="minorHAnsi" w:cstheme="minorHAnsi"/>
          <w:sz w:val="22"/>
          <w:szCs w:val="22"/>
        </w:rPr>
        <w:t xml:space="preserve"> further information </w:t>
      </w:r>
      <w:r w:rsidR="00374C8C" w:rsidRPr="00093B31">
        <w:rPr>
          <w:rFonts w:asciiTheme="minorHAnsi" w:hAnsiTheme="minorHAnsi" w:cstheme="minorHAnsi"/>
          <w:sz w:val="22"/>
          <w:szCs w:val="22"/>
        </w:rPr>
        <w:t>was needed</w:t>
      </w:r>
      <w:r w:rsidRPr="00093B31">
        <w:rPr>
          <w:rFonts w:asciiTheme="minorHAnsi" w:hAnsiTheme="minorHAnsi" w:cstheme="minorHAnsi"/>
          <w:sz w:val="22"/>
          <w:szCs w:val="22"/>
        </w:rPr>
        <w:t xml:space="preserve"> along with Prior Approval.</w:t>
      </w:r>
      <w:r w:rsidRPr="00093B31">
        <w:rPr>
          <w:rStyle w:val="FootnoteReference"/>
          <w:rFonts w:asciiTheme="minorHAnsi" w:hAnsiTheme="minorHAnsi" w:cstheme="minorHAnsi"/>
          <w:sz w:val="22"/>
          <w:szCs w:val="22"/>
        </w:rPr>
        <w:footnoteReference w:id="27"/>
      </w:r>
      <w:r w:rsidRPr="00093B31">
        <w:rPr>
          <w:rFonts w:asciiTheme="minorHAnsi" w:hAnsiTheme="minorHAnsi" w:cstheme="minorHAnsi"/>
          <w:sz w:val="22"/>
          <w:szCs w:val="22"/>
        </w:rPr>
        <w:t xml:space="preserve">  </w:t>
      </w:r>
    </w:p>
    <w:p w14:paraId="7F7AF761" w14:textId="77777777" w:rsidR="00910AAC" w:rsidRPr="00093B31" w:rsidRDefault="00910AAC" w:rsidP="00910AAC">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2B7138C1" w14:textId="77777777" w:rsidR="008709FA" w:rsidRPr="00093B31" w:rsidRDefault="00696233"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Campaign noted a number of Prior Notifications where planning officials requested clarification, further details or additional documents.   This was sometimes done within the 28 day period without a requirement for Prior Approval; at other times Prior Approval was required</w:t>
      </w:r>
      <w:r w:rsidR="00374C8C" w:rsidRPr="00093B31">
        <w:rPr>
          <w:rFonts w:asciiTheme="minorHAnsi" w:hAnsiTheme="minorHAnsi" w:cstheme="minorHAnsi"/>
          <w:sz w:val="22"/>
          <w:szCs w:val="22"/>
        </w:rPr>
        <w:t xml:space="preserve">.  In </w:t>
      </w:r>
      <w:r w:rsidRPr="00093B31">
        <w:rPr>
          <w:rFonts w:asciiTheme="minorHAnsi" w:hAnsiTheme="minorHAnsi" w:cstheme="minorHAnsi"/>
          <w:sz w:val="22"/>
          <w:szCs w:val="22"/>
        </w:rPr>
        <w:t>o</w:t>
      </w:r>
      <w:r w:rsidR="00374C8C" w:rsidRPr="00093B31">
        <w:rPr>
          <w:rFonts w:asciiTheme="minorHAnsi" w:hAnsiTheme="minorHAnsi" w:cstheme="minorHAnsi"/>
          <w:sz w:val="22"/>
          <w:szCs w:val="22"/>
        </w:rPr>
        <w:t>ne</w:t>
      </w:r>
      <w:r w:rsidRPr="00093B31">
        <w:rPr>
          <w:rFonts w:asciiTheme="minorHAnsi" w:hAnsiTheme="minorHAnsi" w:cstheme="minorHAnsi"/>
          <w:sz w:val="22"/>
          <w:szCs w:val="22"/>
        </w:rPr>
        <w:t xml:space="preserve"> case, an applicant was notified that Prior Notification had been refused owing to the sensitive location and potential impacts of their proposal and that it would therefore need to be subject to “further planning approval.”  The applicant submitted a new Prior Notification (given a separate reference number) where more detail and justification for the proposals were set out</w:t>
      </w:r>
      <w:r w:rsidR="00374C8C" w:rsidRPr="00093B31">
        <w:rPr>
          <w:rFonts w:asciiTheme="minorHAnsi" w:hAnsiTheme="minorHAnsi" w:cstheme="minorHAnsi"/>
          <w:sz w:val="22"/>
          <w:szCs w:val="22"/>
        </w:rPr>
        <w:t xml:space="preserve">.  The Campaign </w:t>
      </w:r>
      <w:r w:rsidRPr="00093B31">
        <w:rPr>
          <w:rFonts w:asciiTheme="minorHAnsi" w:hAnsiTheme="minorHAnsi" w:cstheme="minorHAnsi"/>
          <w:sz w:val="22"/>
          <w:szCs w:val="22"/>
        </w:rPr>
        <w:t>assume</w:t>
      </w:r>
      <w:r w:rsidR="00374C8C" w:rsidRPr="00093B31">
        <w:rPr>
          <w:rFonts w:asciiTheme="minorHAnsi" w:hAnsiTheme="minorHAnsi" w:cstheme="minorHAnsi"/>
          <w:sz w:val="22"/>
          <w:szCs w:val="22"/>
        </w:rPr>
        <w:t>s</w:t>
      </w:r>
      <w:r w:rsidRPr="00093B31">
        <w:rPr>
          <w:rFonts w:asciiTheme="minorHAnsi" w:hAnsiTheme="minorHAnsi" w:cstheme="minorHAnsi"/>
          <w:sz w:val="22"/>
          <w:szCs w:val="22"/>
        </w:rPr>
        <w:t xml:space="preserve"> </w:t>
      </w:r>
      <w:r w:rsidR="00374C8C" w:rsidRPr="00093B31">
        <w:rPr>
          <w:rFonts w:asciiTheme="minorHAnsi" w:hAnsiTheme="minorHAnsi" w:cstheme="minorHAnsi"/>
          <w:sz w:val="22"/>
          <w:szCs w:val="22"/>
        </w:rPr>
        <w:t>this m</w:t>
      </w:r>
      <w:r w:rsidRPr="00093B31">
        <w:rPr>
          <w:rFonts w:asciiTheme="minorHAnsi" w:hAnsiTheme="minorHAnsi" w:cstheme="minorHAnsi"/>
          <w:sz w:val="22"/>
          <w:szCs w:val="22"/>
        </w:rPr>
        <w:t>ight also have been dealt with through keeping the original Prior Notification open</w:t>
      </w:r>
      <w:r w:rsidR="00374C8C" w:rsidRPr="00093B31">
        <w:rPr>
          <w:rFonts w:asciiTheme="minorHAnsi" w:hAnsiTheme="minorHAnsi" w:cstheme="minorHAnsi"/>
          <w:sz w:val="22"/>
          <w:szCs w:val="22"/>
        </w:rPr>
        <w:t xml:space="preserve"> through r</w:t>
      </w:r>
      <w:r w:rsidRPr="00093B31">
        <w:rPr>
          <w:rFonts w:asciiTheme="minorHAnsi" w:hAnsiTheme="minorHAnsi" w:cstheme="minorHAnsi"/>
          <w:sz w:val="22"/>
          <w:szCs w:val="22"/>
        </w:rPr>
        <w:t>equiring submission of more detailed information as part of the Prior Approval process as has been observed in other cases.</w:t>
      </w:r>
    </w:p>
    <w:p w14:paraId="319B08F9" w14:textId="77777777" w:rsidR="008709FA" w:rsidRPr="00093B31" w:rsidRDefault="008709FA" w:rsidP="008709F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23B40F87" w14:textId="77777777" w:rsidR="00093B31" w:rsidRPr="00093B31" w:rsidRDefault="001133FE" w:rsidP="00AA1E23">
      <w:pPr>
        <w:pStyle w:val="NormalWeb"/>
        <w:numPr>
          <w:ilvl w:val="0"/>
          <w:numId w:val="2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The following case studies illustrate </w:t>
      </w:r>
      <w:r w:rsidR="00EA26B2" w:rsidRPr="00093B31">
        <w:rPr>
          <w:rFonts w:asciiTheme="minorHAnsi" w:hAnsiTheme="minorHAnsi" w:cstheme="minorHAnsi"/>
          <w:sz w:val="22"/>
          <w:szCs w:val="22"/>
        </w:rPr>
        <w:t>some of the issues re</w:t>
      </w:r>
      <w:r w:rsidRPr="00093B31">
        <w:rPr>
          <w:rFonts w:asciiTheme="minorHAnsi" w:hAnsiTheme="minorHAnsi" w:cstheme="minorHAnsi"/>
          <w:sz w:val="22"/>
          <w:szCs w:val="22"/>
        </w:rPr>
        <w:t>lating to the quality and adequacy of the information provided in Prior Notifications.</w:t>
      </w:r>
      <w:r w:rsidR="004074B6" w:rsidRPr="00093B31">
        <w:rPr>
          <w:rFonts w:asciiTheme="minorHAnsi" w:hAnsiTheme="minorHAnsi" w:cstheme="minorHAnsi"/>
          <w:sz w:val="22"/>
          <w:szCs w:val="22"/>
        </w:rPr>
        <w:t xml:space="preserve">  </w:t>
      </w:r>
    </w:p>
    <w:p w14:paraId="4DC46411" w14:textId="77777777" w:rsidR="00093B31" w:rsidRPr="00093B31" w:rsidRDefault="00093B31" w:rsidP="00093B31">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23FB898" w14:textId="77777777" w:rsidR="00D32F1E" w:rsidRDefault="00D32F1E">
      <w:pPr>
        <w:rPr>
          <w:rFonts w:asciiTheme="minorHAnsi" w:hAnsiTheme="minorHAnsi" w:cstheme="minorHAnsi"/>
          <w:b/>
          <w:szCs w:val="22"/>
        </w:rPr>
      </w:pPr>
      <w:r>
        <w:rPr>
          <w:rFonts w:asciiTheme="minorHAnsi" w:hAnsiTheme="minorHAnsi" w:cstheme="minorHAnsi"/>
          <w:b/>
          <w:szCs w:val="22"/>
        </w:rPr>
        <w:br w:type="page"/>
      </w:r>
    </w:p>
    <w:p w14:paraId="61995F95" w14:textId="77777777" w:rsidR="001133FE" w:rsidRPr="00093B31" w:rsidRDefault="001133FE" w:rsidP="00093B31">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b/>
          <w:szCs w:val="22"/>
        </w:rPr>
        <w:lastRenderedPageBreak/>
        <w:t>CASE STUDY 1</w:t>
      </w:r>
    </w:p>
    <w:tbl>
      <w:tblPr>
        <w:tblStyle w:val="TableGrid"/>
        <w:tblW w:w="5000" w:type="pct"/>
        <w:tblLook w:val="04A0" w:firstRow="1" w:lastRow="0" w:firstColumn="1" w:lastColumn="0" w:noHBand="0" w:noVBand="1"/>
      </w:tblPr>
      <w:tblGrid>
        <w:gridCol w:w="2518"/>
        <w:gridCol w:w="6724"/>
      </w:tblGrid>
      <w:tr w:rsidR="001133FE" w:rsidRPr="00093B31" w14:paraId="42354440" w14:textId="77777777" w:rsidTr="0086647A">
        <w:tc>
          <w:tcPr>
            <w:tcW w:w="1362" w:type="pct"/>
            <w:vAlign w:val="center"/>
          </w:tcPr>
          <w:p w14:paraId="53F4B218"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6D6120D4" w14:textId="77777777" w:rsidR="001133FE" w:rsidRPr="00093B31" w:rsidRDefault="001133FE" w:rsidP="0086647A">
            <w:pPr>
              <w:rPr>
                <w:rFonts w:asciiTheme="minorHAnsi" w:hAnsiTheme="minorHAnsi" w:cstheme="minorHAnsi"/>
                <w:b/>
                <w:bCs/>
              </w:rPr>
            </w:pPr>
            <w:r w:rsidRPr="00093B31">
              <w:rPr>
                <w:rStyle w:val="casenumber"/>
                <w:rFonts w:asciiTheme="minorHAnsi" w:hAnsiTheme="minorHAnsi" w:cstheme="minorHAnsi"/>
                <w:b/>
                <w:bCs/>
                <w:sz w:val="22"/>
                <w:szCs w:val="22"/>
              </w:rPr>
              <w:t xml:space="preserve">17/00692/PNOT (CNPA </w:t>
            </w:r>
            <w:r w:rsidRPr="00093B31">
              <w:rPr>
                <w:rFonts w:asciiTheme="minorHAnsi" w:hAnsiTheme="minorHAnsi" w:cstheme="minorHAnsi"/>
                <w:b/>
                <w:bCs/>
                <w:sz w:val="22"/>
                <w:szCs w:val="22"/>
              </w:rPr>
              <w:t>2017/0192/NOT</w:t>
            </w:r>
            <w:r w:rsidRPr="00093B31">
              <w:rPr>
                <w:rStyle w:val="casenumber"/>
                <w:rFonts w:asciiTheme="minorHAnsi" w:hAnsiTheme="minorHAnsi" w:cstheme="minorHAnsi"/>
                <w:b/>
                <w:bCs/>
                <w:sz w:val="22"/>
                <w:szCs w:val="22"/>
              </w:rPr>
              <w:t xml:space="preserve">) </w:t>
            </w:r>
          </w:p>
        </w:tc>
      </w:tr>
      <w:tr w:rsidR="001133FE" w:rsidRPr="00093B31" w14:paraId="2890865E" w14:textId="77777777" w:rsidTr="0086647A">
        <w:tc>
          <w:tcPr>
            <w:tcW w:w="1362" w:type="pct"/>
            <w:vAlign w:val="center"/>
          </w:tcPr>
          <w:p w14:paraId="10881FFF"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51403DD2" w14:textId="77777777" w:rsidR="001133FE" w:rsidRPr="00093B31" w:rsidRDefault="001133FE" w:rsidP="0086647A">
            <w:pPr>
              <w:rPr>
                <w:rFonts w:asciiTheme="minorHAnsi" w:hAnsiTheme="minorHAnsi" w:cstheme="minorHAnsi"/>
              </w:rPr>
            </w:pPr>
            <w:proofErr w:type="spellStart"/>
            <w:r w:rsidRPr="00093B31">
              <w:rPr>
                <w:rFonts w:asciiTheme="minorHAnsi" w:hAnsiTheme="minorHAnsi" w:cstheme="minorHAnsi"/>
                <w:sz w:val="22"/>
                <w:szCs w:val="22"/>
              </w:rPr>
              <w:t>Torbin</w:t>
            </w:r>
            <w:proofErr w:type="spellEnd"/>
            <w:r w:rsidRPr="00093B31">
              <w:rPr>
                <w:rFonts w:asciiTheme="minorHAnsi" w:hAnsiTheme="minorHAnsi" w:cstheme="minorHAnsi"/>
                <w:sz w:val="22"/>
                <w:szCs w:val="22"/>
              </w:rPr>
              <w:t xml:space="preserve"> Wood, </w:t>
            </w:r>
          </w:p>
        </w:tc>
      </w:tr>
      <w:tr w:rsidR="001133FE" w:rsidRPr="00093B31" w14:paraId="781B69A8" w14:textId="77777777" w:rsidTr="0086647A">
        <w:tc>
          <w:tcPr>
            <w:tcW w:w="1362" w:type="pct"/>
            <w:vAlign w:val="center"/>
          </w:tcPr>
          <w:p w14:paraId="4B7F9F43"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7A0DA261"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Moray Council (CNPA)</w:t>
            </w:r>
          </w:p>
        </w:tc>
      </w:tr>
      <w:tr w:rsidR="001133FE" w:rsidRPr="00093B31" w14:paraId="44D7294A" w14:textId="77777777" w:rsidTr="0086647A">
        <w:tc>
          <w:tcPr>
            <w:tcW w:w="1362" w:type="pct"/>
            <w:vAlign w:val="center"/>
          </w:tcPr>
          <w:p w14:paraId="4EB14D23"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02E92258"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May 2017</w:t>
            </w:r>
          </w:p>
        </w:tc>
      </w:tr>
      <w:tr w:rsidR="001133FE" w:rsidRPr="00093B31" w14:paraId="5F9AB094" w14:textId="77777777" w:rsidTr="0086647A">
        <w:tc>
          <w:tcPr>
            <w:tcW w:w="1362" w:type="pct"/>
            <w:vAlign w:val="center"/>
          </w:tcPr>
          <w:p w14:paraId="0D57D2E1"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7D41C7CB"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133FE" w:rsidRPr="00093B31" w14:paraId="60508E20" w14:textId="77777777" w:rsidTr="0086647A">
        <w:tc>
          <w:tcPr>
            <w:tcW w:w="1362" w:type="pct"/>
            <w:vAlign w:val="center"/>
          </w:tcPr>
          <w:p w14:paraId="4C750517"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Purpose </w:t>
            </w:r>
          </w:p>
          <w:p w14:paraId="40512FB4" w14:textId="77777777" w:rsidR="001133FE" w:rsidRPr="00093B31" w:rsidRDefault="001133FE" w:rsidP="0086647A">
            <w:pPr>
              <w:rPr>
                <w:rFonts w:asciiTheme="minorHAnsi" w:hAnsiTheme="minorHAnsi" w:cstheme="minorHAnsi"/>
              </w:rPr>
            </w:pPr>
          </w:p>
        </w:tc>
        <w:tc>
          <w:tcPr>
            <w:tcW w:w="3638" w:type="pct"/>
            <w:vAlign w:val="center"/>
          </w:tcPr>
          <w:p w14:paraId="059FD8E5" w14:textId="77777777" w:rsidR="001133FE" w:rsidRPr="00093B31" w:rsidRDefault="000B4143" w:rsidP="0086647A">
            <w:pPr>
              <w:rPr>
                <w:rFonts w:asciiTheme="minorHAnsi" w:hAnsiTheme="minorHAnsi" w:cstheme="minorHAnsi"/>
              </w:rPr>
            </w:pPr>
            <w:r w:rsidRPr="00093B31">
              <w:rPr>
                <w:rFonts w:asciiTheme="minorHAnsi" w:hAnsiTheme="minorHAnsi" w:cstheme="minorHAnsi"/>
                <w:sz w:val="22"/>
                <w:szCs w:val="22"/>
              </w:rPr>
              <w:t xml:space="preserve">Proposed access track.  </w:t>
            </w:r>
            <w:r w:rsidR="001133FE" w:rsidRPr="00093B31">
              <w:rPr>
                <w:rFonts w:asciiTheme="minorHAnsi" w:hAnsiTheme="minorHAnsi" w:cstheme="minorHAnsi"/>
                <w:sz w:val="22"/>
                <w:szCs w:val="22"/>
              </w:rPr>
              <w:t>55m of upgraded track and 75m new track for timber extraction.</w:t>
            </w:r>
          </w:p>
        </w:tc>
      </w:tr>
      <w:tr w:rsidR="001133FE" w:rsidRPr="00093B31" w14:paraId="1F76E848" w14:textId="77777777" w:rsidTr="0086647A">
        <w:tc>
          <w:tcPr>
            <w:tcW w:w="1362" w:type="pct"/>
            <w:vAlign w:val="center"/>
          </w:tcPr>
          <w:p w14:paraId="0D693FAA" w14:textId="77777777" w:rsidR="001133FE" w:rsidRPr="00093B31" w:rsidRDefault="008709FA" w:rsidP="0086647A">
            <w:pPr>
              <w:rPr>
                <w:rFonts w:asciiTheme="minorHAnsi" w:hAnsiTheme="minorHAnsi" w:cstheme="minorHAnsi"/>
              </w:rPr>
            </w:pPr>
            <w:r w:rsidRPr="00093B31">
              <w:rPr>
                <w:rFonts w:asciiTheme="minorHAnsi" w:hAnsiTheme="minorHAnsi" w:cstheme="minorHAnsi"/>
                <w:sz w:val="22"/>
                <w:szCs w:val="22"/>
              </w:rPr>
              <w:t xml:space="preserve">Campaign </w:t>
            </w:r>
            <w:r w:rsidR="001133FE" w:rsidRPr="00093B31">
              <w:rPr>
                <w:rFonts w:asciiTheme="minorHAnsi" w:hAnsiTheme="minorHAnsi" w:cstheme="minorHAnsi"/>
                <w:sz w:val="22"/>
                <w:szCs w:val="22"/>
              </w:rPr>
              <w:t>observations</w:t>
            </w:r>
          </w:p>
          <w:p w14:paraId="19BC0EAA" w14:textId="77777777" w:rsidR="001133FE" w:rsidRPr="00093B31" w:rsidRDefault="001133FE" w:rsidP="0086647A">
            <w:pPr>
              <w:rPr>
                <w:rFonts w:asciiTheme="minorHAnsi" w:hAnsiTheme="minorHAnsi" w:cstheme="minorHAnsi"/>
              </w:rPr>
            </w:pPr>
          </w:p>
        </w:tc>
        <w:tc>
          <w:tcPr>
            <w:tcW w:w="3638" w:type="pct"/>
            <w:vAlign w:val="center"/>
          </w:tcPr>
          <w:p w14:paraId="5E8B422F" w14:textId="77777777" w:rsidR="001133FE" w:rsidRPr="00093B31" w:rsidRDefault="000B414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Insufficient detail with no apparent justification of use - CNPA commented to Moray Council that it was “unable to provide a meaningful response as there is insufficient detail provided on the location and ro</w:t>
            </w:r>
            <w:r w:rsidR="000619BF" w:rsidRPr="00093B31">
              <w:rPr>
                <w:rFonts w:asciiTheme="minorHAnsi" w:hAnsiTheme="minorHAnsi" w:cstheme="minorHAnsi"/>
                <w:sz w:val="22"/>
                <w:szCs w:val="22"/>
              </w:rPr>
              <w:t>ute of the proposed private way</w:t>
            </w:r>
            <w:r w:rsidRPr="00093B31">
              <w:rPr>
                <w:rFonts w:asciiTheme="minorHAnsi" w:hAnsiTheme="minorHAnsi" w:cstheme="minorHAnsi"/>
                <w:sz w:val="22"/>
                <w:szCs w:val="22"/>
              </w:rPr>
              <w:t>”</w:t>
            </w:r>
            <w:r w:rsidR="000619BF" w:rsidRPr="00093B31">
              <w:rPr>
                <w:rFonts w:asciiTheme="minorHAnsi" w:hAnsiTheme="minorHAnsi" w:cstheme="minorHAnsi"/>
                <w:sz w:val="22"/>
                <w:szCs w:val="22"/>
              </w:rPr>
              <w:t>.</w:t>
            </w:r>
            <w:r w:rsidRPr="00093B31">
              <w:rPr>
                <w:rFonts w:asciiTheme="minorHAnsi" w:hAnsiTheme="minorHAnsi" w:cstheme="minorHAnsi"/>
                <w:sz w:val="22"/>
                <w:szCs w:val="22"/>
              </w:rPr>
              <w:t xml:space="preserve"> (It would not</w:t>
            </w:r>
            <w:r w:rsidR="000619BF" w:rsidRPr="00093B31">
              <w:rPr>
                <w:rFonts w:asciiTheme="minorHAnsi" w:hAnsiTheme="minorHAnsi" w:cstheme="minorHAnsi"/>
                <w:sz w:val="22"/>
                <w:szCs w:val="22"/>
              </w:rPr>
              <w:t>,</w:t>
            </w:r>
            <w:r w:rsidRPr="00093B31">
              <w:rPr>
                <w:rFonts w:asciiTheme="minorHAnsi" w:hAnsiTheme="minorHAnsi" w:cstheme="minorHAnsi"/>
                <w:sz w:val="22"/>
                <w:szCs w:val="22"/>
              </w:rPr>
              <w:t xml:space="preserve"> however</w:t>
            </w:r>
            <w:r w:rsidR="000619BF" w:rsidRPr="00093B31">
              <w:rPr>
                <w:rFonts w:asciiTheme="minorHAnsi" w:hAnsiTheme="minorHAnsi" w:cstheme="minorHAnsi"/>
                <w:sz w:val="22"/>
                <w:szCs w:val="22"/>
              </w:rPr>
              <w:t>,</w:t>
            </w:r>
            <w:r w:rsidRPr="00093B31">
              <w:rPr>
                <w:rFonts w:asciiTheme="minorHAnsi" w:hAnsiTheme="minorHAnsi" w:cstheme="minorHAnsi"/>
                <w:sz w:val="22"/>
                <w:szCs w:val="22"/>
              </w:rPr>
              <w:t xml:space="preserve"> seek to call it in if it went to Prior Approval given the nature and scale of the works proposed).</w:t>
            </w:r>
          </w:p>
        </w:tc>
      </w:tr>
      <w:tr w:rsidR="001133FE" w:rsidRPr="00093B31" w14:paraId="20C78F85" w14:textId="77777777" w:rsidTr="0086647A">
        <w:tc>
          <w:tcPr>
            <w:tcW w:w="1362" w:type="pct"/>
            <w:vAlign w:val="center"/>
          </w:tcPr>
          <w:p w14:paraId="2FB9D884"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07B408F0"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None</w:t>
            </w:r>
          </w:p>
        </w:tc>
      </w:tr>
      <w:tr w:rsidR="001133FE" w:rsidRPr="00093B31" w14:paraId="3440C068" w14:textId="77777777" w:rsidTr="0086647A">
        <w:tc>
          <w:tcPr>
            <w:tcW w:w="1362" w:type="pct"/>
            <w:vAlign w:val="center"/>
          </w:tcPr>
          <w:p w14:paraId="22D99ADD"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1116D6F2" w14:textId="77777777" w:rsidR="001133FE" w:rsidRPr="00093B31" w:rsidRDefault="000B4143" w:rsidP="0086647A">
            <w:pPr>
              <w:rPr>
                <w:rFonts w:asciiTheme="minorHAnsi" w:hAnsiTheme="minorHAnsi" w:cstheme="minorHAnsi"/>
              </w:rPr>
            </w:pPr>
            <w:r w:rsidRPr="00093B31">
              <w:rPr>
                <w:rFonts w:asciiTheme="minorHAnsi" w:hAnsiTheme="minorHAnsi" w:cstheme="minorHAnsi"/>
                <w:sz w:val="22"/>
                <w:szCs w:val="22"/>
              </w:rPr>
              <w:t xml:space="preserve">Prior Approval not required.  </w:t>
            </w:r>
            <w:r w:rsidR="007A4586" w:rsidRPr="00093B31">
              <w:rPr>
                <w:rFonts w:asciiTheme="minorHAnsi" w:hAnsiTheme="minorHAnsi" w:cstheme="minorHAnsi"/>
                <w:sz w:val="22"/>
                <w:szCs w:val="22"/>
              </w:rPr>
              <w:t>R</w:t>
            </w:r>
            <w:r w:rsidRPr="00093B31">
              <w:rPr>
                <w:rFonts w:asciiTheme="minorHAnsi" w:hAnsiTheme="minorHAnsi" w:cstheme="minorHAnsi"/>
                <w:sz w:val="22"/>
                <w:szCs w:val="22"/>
              </w:rPr>
              <w:t>eport of handling refer</w:t>
            </w:r>
            <w:r w:rsidR="007A4586" w:rsidRPr="00093B31">
              <w:rPr>
                <w:rFonts w:asciiTheme="minorHAnsi" w:hAnsiTheme="minorHAnsi" w:cstheme="minorHAnsi"/>
                <w:sz w:val="22"/>
                <w:szCs w:val="22"/>
              </w:rPr>
              <w:t>s</w:t>
            </w:r>
            <w:r w:rsidRPr="00093B31">
              <w:rPr>
                <w:rFonts w:asciiTheme="minorHAnsi" w:hAnsiTheme="minorHAnsi" w:cstheme="minorHAnsi"/>
                <w:sz w:val="22"/>
                <w:szCs w:val="22"/>
              </w:rPr>
              <w:t xml:space="preserve"> to track being required for timber extraction but this was not apparent to observers at </w:t>
            </w:r>
            <w:r w:rsidR="000619BF" w:rsidRPr="00093B31">
              <w:rPr>
                <w:rFonts w:asciiTheme="minorHAnsi" w:hAnsiTheme="minorHAnsi" w:cstheme="minorHAnsi"/>
                <w:sz w:val="22"/>
                <w:szCs w:val="22"/>
              </w:rPr>
              <w:t xml:space="preserve">the </w:t>
            </w:r>
            <w:r w:rsidRPr="00093B31">
              <w:rPr>
                <w:rFonts w:asciiTheme="minorHAnsi" w:hAnsiTheme="minorHAnsi" w:cstheme="minorHAnsi"/>
                <w:sz w:val="22"/>
                <w:szCs w:val="22"/>
              </w:rPr>
              <w:t>time of submission.</w:t>
            </w:r>
          </w:p>
        </w:tc>
      </w:tr>
    </w:tbl>
    <w:p w14:paraId="33221BFD" w14:textId="77777777" w:rsidR="001133FE" w:rsidRPr="00093B31" w:rsidRDefault="001133FE" w:rsidP="001133FE">
      <w:pPr>
        <w:rPr>
          <w:rFonts w:asciiTheme="minorHAnsi" w:hAnsiTheme="minorHAnsi" w:cstheme="minorHAnsi"/>
          <w:sz w:val="22"/>
          <w:szCs w:val="22"/>
          <w:u w:val="single"/>
        </w:rPr>
      </w:pPr>
    </w:p>
    <w:p w14:paraId="3E989A51"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u w:val="single"/>
        </w:rPr>
      </w:pPr>
      <w:r w:rsidRPr="00093B31">
        <w:rPr>
          <w:rFonts w:asciiTheme="minorHAnsi" w:hAnsiTheme="minorHAnsi" w:cstheme="minorHAnsi"/>
          <w:b/>
          <w:szCs w:val="22"/>
        </w:rPr>
        <w:t>CASE STUDY 2</w:t>
      </w:r>
    </w:p>
    <w:tbl>
      <w:tblPr>
        <w:tblStyle w:val="TableGrid"/>
        <w:tblW w:w="5000" w:type="pct"/>
        <w:tblLook w:val="04A0" w:firstRow="1" w:lastRow="0" w:firstColumn="1" w:lastColumn="0" w:noHBand="0" w:noVBand="1"/>
      </w:tblPr>
      <w:tblGrid>
        <w:gridCol w:w="2518"/>
        <w:gridCol w:w="6724"/>
      </w:tblGrid>
      <w:tr w:rsidR="001133FE" w:rsidRPr="00093B31" w14:paraId="0329BDFC" w14:textId="77777777" w:rsidTr="0086647A">
        <w:tc>
          <w:tcPr>
            <w:tcW w:w="1362" w:type="pct"/>
            <w:vAlign w:val="center"/>
          </w:tcPr>
          <w:p w14:paraId="7F64F45B"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5EFF4C94"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17/00794/NAG &amp; 17/00794/NPA</w:t>
            </w:r>
          </w:p>
        </w:tc>
      </w:tr>
      <w:tr w:rsidR="001133FE" w:rsidRPr="00093B31" w14:paraId="137DE402" w14:textId="77777777" w:rsidTr="0086647A">
        <w:tc>
          <w:tcPr>
            <w:tcW w:w="1362" w:type="pct"/>
            <w:vAlign w:val="center"/>
          </w:tcPr>
          <w:p w14:paraId="736A1574"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47C60A17" w14:textId="77777777" w:rsidR="001133FE" w:rsidRPr="00093B31" w:rsidRDefault="001133FE" w:rsidP="0086647A">
            <w:pPr>
              <w:rPr>
                <w:rFonts w:asciiTheme="minorHAnsi" w:hAnsiTheme="minorHAnsi" w:cstheme="minorHAnsi"/>
              </w:rPr>
            </w:pPr>
            <w:proofErr w:type="spellStart"/>
            <w:r w:rsidRPr="00093B31">
              <w:rPr>
                <w:rFonts w:asciiTheme="minorHAnsi" w:hAnsiTheme="minorHAnsi" w:cstheme="minorHAnsi"/>
                <w:sz w:val="22"/>
                <w:szCs w:val="22"/>
              </w:rPr>
              <w:t>Killin</w:t>
            </w:r>
            <w:proofErr w:type="spellEnd"/>
          </w:p>
        </w:tc>
      </w:tr>
      <w:tr w:rsidR="001133FE" w:rsidRPr="00093B31" w14:paraId="04655701" w14:textId="77777777" w:rsidTr="0086647A">
        <w:tc>
          <w:tcPr>
            <w:tcW w:w="1362" w:type="pct"/>
            <w:vAlign w:val="center"/>
          </w:tcPr>
          <w:p w14:paraId="5FA0D76C"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38753B01"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Stirling Council</w:t>
            </w:r>
          </w:p>
        </w:tc>
      </w:tr>
      <w:tr w:rsidR="001133FE" w:rsidRPr="00093B31" w14:paraId="199BD620" w14:textId="77777777" w:rsidTr="0086647A">
        <w:tc>
          <w:tcPr>
            <w:tcW w:w="1362" w:type="pct"/>
            <w:vAlign w:val="center"/>
          </w:tcPr>
          <w:p w14:paraId="3EC77956"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0586A606"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October 2017</w:t>
            </w:r>
          </w:p>
        </w:tc>
      </w:tr>
      <w:tr w:rsidR="001133FE" w:rsidRPr="00093B31" w14:paraId="6EEAB26E" w14:textId="77777777" w:rsidTr="0086647A">
        <w:tc>
          <w:tcPr>
            <w:tcW w:w="1362" w:type="pct"/>
            <w:vAlign w:val="center"/>
          </w:tcPr>
          <w:p w14:paraId="0A7247F8"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5D3FAD5D"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133FE" w:rsidRPr="00093B31" w14:paraId="11986362" w14:textId="77777777" w:rsidTr="0086647A">
        <w:tc>
          <w:tcPr>
            <w:tcW w:w="1362" w:type="pct"/>
            <w:vAlign w:val="center"/>
          </w:tcPr>
          <w:p w14:paraId="3CCC2A82"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7F87A380" w14:textId="77777777" w:rsidR="001133FE" w:rsidRPr="00093B31" w:rsidRDefault="000B4143" w:rsidP="0086647A">
            <w:pPr>
              <w:rPr>
                <w:rFonts w:asciiTheme="minorHAnsi" w:hAnsiTheme="minorHAnsi" w:cstheme="minorHAnsi"/>
              </w:rPr>
            </w:pPr>
            <w:r w:rsidRPr="00093B31">
              <w:rPr>
                <w:rFonts w:asciiTheme="minorHAnsi" w:hAnsiTheme="minorHAnsi" w:cstheme="minorHAnsi"/>
                <w:sz w:val="22"/>
                <w:szCs w:val="22"/>
              </w:rPr>
              <w:t xml:space="preserve">Formation of </w:t>
            </w:r>
            <w:r w:rsidR="001133FE" w:rsidRPr="00093B31">
              <w:rPr>
                <w:rFonts w:asciiTheme="minorHAnsi" w:hAnsiTheme="minorHAnsi" w:cstheme="minorHAnsi"/>
                <w:sz w:val="22"/>
                <w:szCs w:val="22"/>
              </w:rPr>
              <w:t>6km of forestry track</w:t>
            </w:r>
          </w:p>
        </w:tc>
      </w:tr>
      <w:tr w:rsidR="001133FE" w:rsidRPr="00093B31" w14:paraId="71B0AE36" w14:textId="77777777" w:rsidTr="0086647A">
        <w:tc>
          <w:tcPr>
            <w:tcW w:w="1362" w:type="pct"/>
            <w:vAlign w:val="center"/>
          </w:tcPr>
          <w:p w14:paraId="1E296013" w14:textId="77777777" w:rsidR="001133FE" w:rsidRPr="00093B31" w:rsidRDefault="008709FA" w:rsidP="0086647A">
            <w:pPr>
              <w:rPr>
                <w:rFonts w:asciiTheme="minorHAnsi" w:hAnsiTheme="minorHAnsi" w:cstheme="minorHAnsi"/>
              </w:rPr>
            </w:pPr>
            <w:r w:rsidRPr="00093B31">
              <w:rPr>
                <w:rFonts w:asciiTheme="minorHAnsi" w:hAnsiTheme="minorHAnsi" w:cstheme="minorHAnsi"/>
                <w:sz w:val="22"/>
                <w:szCs w:val="22"/>
              </w:rPr>
              <w:t xml:space="preserve">Campaign </w:t>
            </w:r>
            <w:r w:rsidR="001133FE" w:rsidRPr="00093B31">
              <w:rPr>
                <w:rFonts w:asciiTheme="minorHAnsi" w:hAnsiTheme="minorHAnsi" w:cstheme="minorHAnsi"/>
                <w:sz w:val="22"/>
                <w:szCs w:val="22"/>
              </w:rPr>
              <w:t>observations</w:t>
            </w:r>
          </w:p>
          <w:p w14:paraId="34577898" w14:textId="77777777" w:rsidR="001133FE" w:rsidRPr="00093B31" w:rsidRDefault="001133FE" w:rsidP="0086647A">
            <w:pPr>
              <w:rPr>
                <w:rFonts w:asciiTheme="minorHAnsi" w:hAnsiTheme="minorHAnsi" w:cstheme="minorHAnsi"/>
              </w:rPr>
            </w:pPr>
          </w:p>
        </w:tc>
        <w:tc>
          <w:tcPr>
            <w:tcW w:w="3638" w:type="pct"/>
            <w:vAlign w:val="center"/>
          </w:tcPr>
          <w:p w14:paraId="1ABA21D5" w14:textId="77777777" w:rsidR="001133FE" w:rsidRPr="00093B31" w:rsidRDefault="001C1835"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Poor quality application - l</w:t>
            </w:r>
            <w:r w:rsidR="001133FE" w:rsidRPr="00093B31">
              <w:rPr>
                <w:rFonts w:asciiTheme="minorHAnsi" w:hAnsiTheme="minorHAnsi" w:cstheme="minorHAnsi"/>
                <w:sz w:val="22"/>
                <w:szCs w:val="22"/>
              </w:rPr>
              <w:t xml:space="preserve">ack of adequate construction detail, with no site specific detail and potential for silting of the loch as no evidence had been given as to how this would be avoided.  Crosses 16 watercourses.  </w:t>
            </w:r>
            <w:r w:rsidR="001133FE" w:rsidRPr="00093B31">
              <w:rPr>
                <w:rFonts w:asciiTheme="minorHAnsi" w:eastAsiaTheme="minorHAnsi" w:hAnsiTheme="minorHAnsi" w:cstheme="minorHAnsi"/>
                <w:sz w:val="22"/>
                <w:szCs w:val="22"/>
                <w:lang w:eastAsia="en-US"/>
              </w:rPr>
              <w:t xml:space="preserve">The planning authority’s archaeologist also expressed concerns and recommended a Desk Based Assessment and Walkover Survey be carried out.  </w:t>
            </w:r>
          </w:p>
        </w:tc>
      </w:tr>
      <w:tr w:rsidR="001133FE" w:rsidRPr="00093B31" w14:paraId="69F0006C" w14:textId="77777777" w:rsidTr="0086647A">
        <w:tc>
          <w:tcPr>
            <w:tcW w:w="1362" w:type="pct"/>
            <w:vAlign w:val="center"/>
          </w:tcPr>
          <w:p w14:paraId="2218328C"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1557F21D"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Scottish Wild Land Group (also Mountaineering Scotland)</w:t>
            </w:r>
          </w:p>
        </w:tc>
      </w:tr>
      <w:tr w:rsidR="001133FE" w:rsidRPr="00093B31" w14:paraId="12F7EDD9" w14:textId="77777777" w:rsidTr="0086647A">
        <w:tc>
          <w:tcPr>
            <w:tcW w:w="1362" w:type="pct"/>
            <w:vAlign w:val="center"/>
          </w:tcPr>
          <w:p w14:paraId="374D30C9"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27556B09" w14:textId="77777777" w:rsidR="001133FE" w:rsidRPr="00093B31" w:rsidRDefault="000B4143" w:rsidP="0086647A">
            <w:pPr>
              <w:autoSpaceDE w:val="0"/>
              <w:autoSpaceDN w:val="0"/>
              <w:adjustRightInd w:val="0"/>
              <w:rPr>
                <w:rFonts w:asciiTheme="minorHAnsi" w:hAnsiTheme="minorHAnsi" w:cstheme="minorHAnsi"/>
              </w:rPr>
            </w:pPr>
            <w:r w:rsidRPr="00093B31">
              <w:rPr>
                <w:rFonts w:asciiTheme="minorHAnsi" w:hAnsiTheme="minorHAnsi" w:cstheme="minorHAnsi"/>
                <w:sz w:val="22"/>
                <w:szCs w:val="22"/>
              </w:rPr>
              <w:t xml:space="preserve">Prior Approval required – approved with a number of conditions to protect </w:t>
            </w:r>
            <w:r w:rsidRPr="00093B31">
              <w:rPr>
                <w:rFonts w:asciiTheme="minorHAnsi" w:eastAsiaTheme="minorHAnsi" w:hAnsiTheme="minorHAnsi" w:cstheme="minorHAnsi"/>
                <w:sz w:val="22"/>
                <w:szCs w:val="22"/>
                <w:lang w:eastAsia="en-US"/>
              </w:rPr>
              <w:t xml:space="preserve">landscape, cultural and natural heritage aspects.  </w:t>
            </w:r>
            <w:r w:rsidRPr="00093B31">
              <w:rPr>
                <w:rFonts w:asciiTheme="minorHAnsi" w:hAnsiTheme="minorHAnsi" w:cstheme="minorHAnsi"/>
                <w:sz w:val="22"/>
                <w:szCs w:val="22"/>
              </w:rPr>
              <w:t xml:space="preserve">Comments from interested parties may have resulted in closer scrutiny/request for additional information and the setting of the </w:t>
            </w:r>
            <w:r w:rsidRPr="00093B31">
              <w:rPr>
                <w:rFonts w:asciiTheme="minorHAnsi" w:eastAsiaTheme="minorHAnsi" w:hAnsiTheme="minorHAnsi" w:cstheme="minorHAnsi"/>
                <w:sz w:val="22"/>
                <w:szCs w:val="22"/>
                <w:lang w:eastAsia="en-US"/>
              </w:rPr>
              <w:t>requirement for Prior Approval.</w:t>
            </w:r>
          </w:p>
        </w:tc>
      </w:tr>
    </w:tbl>
    <w:p w14:paraId="4C6C4C70"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u w:val="single"/>
        </w:rPr>
      </w:pPr>
    </w:p>
    <w:p w14:paraId="71BD3DC6" w14:textId="77777777" w:rsidR="00CB0D10" w:rsidRDefault="00CB0D10">
      <w:pPr>
        <w:rPr>
          <w:rFonts w:asciiTheme="minorHAnsi" w:hAnsiTheme="minorHAnsi" w:cstheme="minorHAnsi"/>
          <w:b/>
          <w:szCs w:val="22"/>
        </w:rPr>
      </w:pPr>
      <w:r>
        <w:rPr>
          <w:rFonts w:asciiTheme="minorHAnsi" w:hAnsiTheme="minorHAnsi" w:cstheme="minorHAnsi"/>
          <w:b/>
          <w:szCs w:val="22"/>
        </w:rPr>
        <w:br w:type="page"/>
      </w:r>
    </w:p>
    <w:p w14:paraId="03F7D403"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u w:val="single"/>
        </w:rPr>
      </w:pPr>
      <w:r w:rsidRPr="00093B31">
        <w:rPr>
          <w:rFonts w:asciiTheme="minorHAnsi" w:hAnsiTheme="minorHAnsi" w:cstheme="minorHAnsi"/>
          <w:b/>
          <w:szCs w:val="22"/>
        </w:rPr>
        <w:lastRenderedPageBreak/>
        <w:t>CASE STUDY 3</w:t>
      </w:r>
    </w:p>
    <w:tbl>
      <w:tblPr>
        <w:tblStyle w:val="TableGrid"/>
        <w:tblW w:w="5000" w:type="pct"/>
        <w:tblLook w:val="04A0" w:firstRow="1" w:lastRow="0" w:firstColumn="1" w:lastColumn="0" w:noHBand="0" w:noVBand="1"/>
      </w:tblPr>
      <w:tblGrid>
        <w:gridCol w:w="2518"/>
        <w:gridCol w:w="6724"/>
      </w:tblGrid>
      <w:tr w:rsidR="001133FE" w:rsidRPr="00093B31" w14:paraId="1A14423A" w14:textId="77777777" w:rsidTr="0086647A">
        <w:tc>
          <w:tcPr>
            <w:tcW w:w="1362" w:type="pct"/>
            <w:vAlign w:val="center"/>
          </w:tcPr>
          <w:p w14:paraId="558D2CF6"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2402CA36" w14:textId="77777777" w:rsidR="001133FE" w:rsidRPr="00093B31" w:rsidRDefault="001133FE"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b/>
                <w:bCs/>
              </w:rPr>
            </w:pPr>
            <w:r w:rsidRPr="00093B31">
              <w:rPr>
                <w:rFonts w:asciiTheme="minorHAnsi" w:hAnsiTheme="minorHAnsi" w:cstheme="minorHAnsi"/>
                <w:b/>
                <w:bCs/>
                <w:sz w:val="22"/>
                <w:szCs w:val="22"/>
              </w:rPr>
              <w:t>17/1911/DPA</w:t>
            </w:r>
          </w:p>
        </w:tc>
      </w:tr>
      <w:tr w:rsidR="001133FE" w:rsidRPr="00093B31" w14:paraId="08A53641" w14:textId="77777777" w:rsidTr="0086647A">
        <w:tc>
          <w:tcPr>
            <w:tcW w:w="1362" w:type="pct"/>
            <w:vAlign w:val="center"/>
          </w:tcPr>
          <w:p w14:paraId="163D5EEC"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4B6F51E2"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Knock of </w:t>
            </w:r>
            <w:proofErr w:type="spellStart"/>
            <w:r w:rsidRPr="00093B31">
              <w:rPr>
                <w:rFonts w:asciiTheme="minorHAnsi" w:hAnsiTheme="minorHAnsi" w:cstheme="minorHAnsi"/>
                <w:sz w:val="22"/>
                <w:szCs w:val="22"/>
              </w:rPr>
              <w:t>Luce</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Kirkcowan</w:t>
            </w:r>
            <w:proofErr w:type="spellEnd"/>
          </w:p>
        </w:tc>
      </w:tr>
      <w:tr w:rsidR="001133FE" w:rsidRPr="00093B31" w14:paraId="3EC29B26" w14:textId="77777777" w:rsidTr="0086647A">
        <w:tc>
          <w:tcPr>
            <w:tcW w:w="1362" w:type="pct"/>
            <w:vAlign w:val="center"/>
          </w:tcPr>
          <w:p w14:paraId="451F0559"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521D07D7"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Dumfries &amp; Galloway Council</w:t>
            </w:r>
          </w:p>
        </w:tc>
      </w:tr>
      <w:tr w:rsidR="001133FE" w:rsidRPr="00093B31" w14:paraId="7EE5D775" w14:textId="77777777" w:rsidTr="0086647A">
        <w:tc>
          <w:tcPr>
            <w:tcW w:w="1362" w:type="pct"/>
            <w:vAlign w:val="center"/>
          </w:tcPr>
          <w:p w14:paraId="4AC6C4B0"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46748381"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October 2017</w:t>
            </w:r>
          </w:p>
        </w:tc>
      </w:tr>
      <w:tr w:rsidR="001133FE" w:rsidRPr="00093B31" w14:paraId="4423D80B" w14:textId="77777777" w:rsidTr="0086647A">
        <w:tc>
          <w:tcPr>
            <w:tcW w:w="1362" w:type="pct"/>
            <w:vAlign w:val="center"/>
          </w:tcPr>
          <w:p w14:paraId="52879D69"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37AEB35D"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133FE" w:rsidRPr="00093B31" w14:paraId="604052CC" w14:textId="77777777" w:rsidTr="0086647A">
        <w:tc>
          <w:tcPr>
            <w:tcW w:w="1362" w:type="pct"/>
            <w:vAlign w:val="center"/>
          </w:tcPr>
          <w:p w14:paraId="2E23EEFF"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33946DAD" w14:textId="77777777" w:rsidR="001133FE" w:rsidRPr="00093B31" w:rsidRDefault="000B4143" w:rsidP="0086647A">
            <w:pPr>
              <w:rPr>
                <w:rFonts w:asciiTheme="minorHAnsi" w:hAnsiTheme="minorHAnsi" w:cstheme="minorHAnsi"/>
              </w:rPr>
            </w:pPr>
            <w:r w:rsidRPr="00093B31">
              <w:rPr>
                <w:rFonts w:asciiTheme="minorHAnsi" w:hAnsiTheme="minorHAnsi" w:cstheme="minorHAnsi"/>
                <w:sz w:val="22"/>
                <w:szCs w:val="22"/>
              </w:rPr>
              <w:t xml:space="preserve">Formation of </w:t>
            </w:r>
            <w:r w:rsidR="001133FE" w:rsidRPr="00093B31">
              <w:rPr>
                <w:rFonts w:asciiTheme="minorHAnsi" w:hAnsiTheme="minorHAnsi" w:cstheme="minorHAnsi"/>
                <w:sz w:val="22"/>
                <w:szCs w:val="22"/>
              </w:rPr>
              <w:t>600m of forest road</w:t>
            </w:r>
          </w:p>
        </w:tc>
      </w:tr>
      <w:tr w:rsidR="001133FE" w:rsidRPr="00093B31" w14:paraId="755189EA" w14:textId="77777777" w:rsidTr="0086647A">
        <w:tc>
          <w:tcPr>
            <w:tcW w:w="1362" w:type="pct"/>
            <w:vAlign w:val="center"/>
          </w:tcPr>
          <w:p w14:paraId="1EB54ADB" w14:textId="77777777" w:rsidR="001133FE" w:rsidRPr="00093B31" w:rsidRDefault="008709FA" w:rsidP="0086647A">
            <w:pPr>
              <w:rPr>
                <w:rFonts w:asciiTheme="minorHAnsi" w:hAnsiTheme="minorHAnsi" w:cstheme="minorHAnsi"/>
              </w:rPr>
            </w:pPr>
            <w:r w:rsidRPr="00093B31">
              <w:rPr>
                <w:rFonts w:asciiTheme="minorHAnsi" w:hAnsiTheme="minorHAnsi" w:cstheme="minorHAnsi"/>
                <w:sz w:val="22"/>
                <w:szCs w:val="22"/>
              </w:rPr>
              <w:t xml:space="preserve">Campaign </w:t>
            </w:r>
            <w:r w:rsidR="001133FE" w:rsidRPr="00093B31">
              <w:rPr>
                <w:rFonts w:asciiTheme="minorHAnsi" w:hAnsiTheme="minorHAnsi" w:cstheme="minorHAnsi"/>
                <w:sz w:val="22"/>
                <w:szCs w:val="22"/>
              </w:rPr>
              <w:t>observations</w:t>
            </w:r>
          </w:p>
          <w:p w14:paraId="2C0578DE" w14:textId="77777777" w:rsidR="001133FE" w:rsidRPr="00093B31" w:rsidRDefault="001133FE" w:rsidP="0086647A">
            <w:pPr>
              <w:rPr>
                <w:rFonts w:asciiTheme="minorHAnsi" w:hAnsiTheme="minorHAnsi" w:cstheme="minorHAnsi"/>
              </w:rPr>
            </w:pPr>
          </w:p>
        </w:tc>
        <w:tc>
          <w:tcPr>
            <w:tcW w:w="3638" w:type="pct"/>
            <w:vAlign w:val="center"/>
          </w:tcPr>
          <w:p w14:paraId="68FAB729" w14:textId="77777777" w:rsidR="001133FE" w:rsidRPr="00093B31" w:rsidRDefault="007A4586"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Supers</w:t>
            </w:r>
            <w:r w:rsidR="000B4143" w:rsidRPr="00093B31">
              <w:rPr>
                <w:rFonts w:asciiTheme="minorHAnsi" w:hAnsiTheme="minorHAnsi" w:cstheme="minorHAnsi"/>
                <w:sz w:val="22"/>
                <w:szCs w:val="22"/>
              </w:rPr>
              <w:t>eded a previous Prior Notification due to need to change line.  Poor quality application - standard documentation that was not adequately site-specific.  Included a copy of a diagram taken from a Civil Engineering Handbook referring to “roads across peatland” but no information was given as to which of three possible methods would be used nor where.</w:t>
            </w:r>
          </w:p>
        </w:tc>
      </w:tr>
      <w:tr w:rsidR="001133FE" w:rsidRPr="00093B31" w14:paraId="363CE7D0" w14:textId="77777777" w:rsidTr="0086647A">
        <w:tc>
          <w:tcPr>
            <w:tcW w:w="1362" w:type="pct"/>
            <w:vAlign w:val="center"/>
          </w:tcPr>
          <w:p w14:paraId="5424D709"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245A4605"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None</w:t>
            </w:r>
          </w:p>
        </w:tc>
      </w:tr>
      <w:tr w:rsidR="001133FE" w:rsidRPr="00093B31" w14:paraId="49207BB5" w14:textId="77777777" w:rsidTr="0086647A">
        <w:tc>
          <w:tcPr>
            <w:tcW w:w="1362" w:type="pct"/>
            <w:vAlign w:val="center"/>
          </w:tcPr>
          <w:p w14:paraId="5995E0AA"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65D8CC3F"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Prior Approval not required</w:t>
            </w:r>
          </w:p>
        </w:tc>
      </w:tr>
    </w:tbl>
    <w:p w14:paraId="7E369B07" w14:textId="77777777" w:rsidR="001133FE" w:rsidRPr="00093B31" w:rsidRDefault="001133FE" w:rsidP="001133FE">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FE6584D" w14:textId="77777777" w:rsidR="001133FE" w:rsidRPr="00093B31" w:rsidRDefault="005C3348" w:rsidP="005C3348">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b/>
          <w:szCs w:val="22"/>
        </w:rPr>
      </w:pPr>
      <w:r w:rsidRPr="00093B31">
        <w:rPr>
          <w:rFonts w:asciiTheme="minorHAnsi" w:hAnsiTheme="minorHAnsi" w:cstheme="minorHAnsi"/>
          <w:b/>
          <w:szCs w:val="22"/>
        </w:rPr>
        <w:t>CASE STUDY 4</w:t>
      </w:r>
    </w:p>
    <w:tbl>
      <w:tblPr>
        <w:tblStyle w:val="TableGrid"/>
        <w:tblW w:w="5000" w:type="pct"/>
        <w:tblLook w:val="04A0" w:firstRow="1" w:lastRow="0" w:firstColumn="1" w:lastColumn="0" w:noHBand="0" w:noVBand="1"/>
      </w:tblPr>
      <w:tblGrid>
        <w:gridCol w:w="2518"/>
        <w:gridCol w:w="6724"/>
      </w:tblGrid>
      <w:tr w:rsidR="001133FE" w:rsidRPr="00093B31" w14:paraId="06573EE6" w14:textId="77777777" w:rsidTr="0086647A">
        <w:tc>
          <w:tcPr>
            <w:tcW w:w="1362" w:type="pct"/>
            <w:vAlign w:val="center"/>
          </w:tcPr>
          <w:p w14:paraId="12D64616"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414B71BD" w14:textId="77777777" w:rsidR="001133FE" w:rsidRPr="00093B31" w:rsidRDefault="001133FE" w:rsidP="0086647A">
            <w:pPr>
              <w:rPr>
                <w:rFonts w:asciiTheme="minorHAnsi" w:hAnsiTheme="minorHAnsi" w:cstheme="minorHAnsi"/>
                <w:b/>
                <w:bCs/>
              </w:rPr>
            </w:pPr>
            <w:r w:rsidRPr="00093B31">
              <w:rPr>
                <w:rFonts w:asciiTheme="minorHAnsi" w:hAnsiTheme="minorHAnsi" w:cstheme="minorHAnsi"/>
                <w:b/>
                <w:bCs/>
                <w:sz w:val="22"/>
                <w:szCs w:val="22"/>
              </w:rPr>
              <w:t>16/01978/PNO</w:t>
            </w:r>
          </w:p>
        </w:tc>
      </w:tr>
      <w:tr w:rsidR="001133FE" w:rsidRPr="00093B31" w14:paraId="6CC3E9B2" w14:textId="77777777" w:rsidTr="0086647A">
        <w:tc>
          <w:tcPr>
            <w:tcW w:w="1362" w:type="pct"/>
            <w:vAlign w:val="center"/>
          </w:tcPr>
          <w:p w14:paraId="5C14ABDC"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2011FA81" w14:textId="77777777" w:rsidR="001133FE" w:rsidRPr="00093B31" w:rsidRDefault="001133FE" w:rsidP="0086647A">
            <w:pPr>
              <w:rPr>
                <w:rFonts w:asciiTheme="minorHAnsi" w:hAnsiTheme="minorHAnsi" w:cstheme="minorHAnsi"/>
              </w:rPr>
            </w:pPr>
            <w:proofErr w:type="spellStart"/>
            <w:r w:rsidRPr="00093B31">
              <w:rPr>
                <w:rFonts w:asciiTheme="minorHAnsi" w:hAnsiTheme="minorHAnsi" w:cstheme="minorHAnsi"/>
                <w:sz w:val="22"/>
                <w:szCs w:val="22"/>
              </w:rPr>
              <w:t>Aberarder</w:t>
            </w:r>
            <w:proofErr w:type="spellEnd"/>
          </w:p>
        </w:tc>
      </w:tr>
      <w:tr w:rsidR="001133FE" w:rsidRPr="00093B31" w14:paraId="266890BD" w14:textId="77777777" w:rsidTr="0086647A">
        <w:tc>
          <w:tcPr>
            <w:tcW w:w="1362" w:type="pct"/>
            <w:vAlign w:val="center"/>
          </w:tcPr>
          <w:p w14:paraId="32E952C4"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3C1901D8"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Highland Council</w:t>
            </w:r>
          </w:p>
        </w:tc>
      </w:tr>
      <w:tr w:rsidR="001133FE" w:rsidRPr="00093B31" w14:paraId="45CBC1C6" w14:textId="77777777" w:rsidTr="0086647A">
        <w:tc>
          <w:tcPr>
            <w:tcW w:w="1362" w:type="pct"/>
            <w:vAlign w:val="center"/>
          </w:tcPr>
          <w:p w14:paraId="14857143"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5E56DF92"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June 2016</w:t>
            </w:r>
          </w:p>
        </w:tc>
      </w:tr>
      <w:tr w:rsidR="001133FE" w:rsidRPr="00093B31" w14:paraId="1773038B" w14:textId="77777777" w:rsidTr="0086647A">
        <w:tc>
          <w:tcPr>
            <w:tcW w:w="1362" w:type="pct"/>
            <w:vAlign w:val="center"/>
          </w:tcPr>
          <w:p w14:paraId="34D5ABB0"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042841DA"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133FE" w:rsidRPr="00093B31" w14:paraId="2BEE4FF1" w14:textId="77777777" w:rsidTr="0086647A">
        <w:tc>
          <w:tcPr>
            <w:tcW w:w="1362" w:type="pct"/>
            <w:vAlign w:val="center"/>
          </w:tcPr>
          <w:p w14:paraId="325B9994"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Purpose </w:t>
            </w:r>
          </w:p>
          <w:p w14:paraId="7F1F9170" w14:textId="77777777" w:rsidR="001133FE" w:rsidRPr="00093B31" w:rsidRDefault="001133FE" w:rsidP="0086647A">
            <w:pPr>
              <w:rPr>
                <w:rFonts w:asciiTheme="minorHAnsi" w:hAnsiTheme="minorHAnsi" w:cstheme="minorHAnsi"/>
              </w:rPr>
            </w:pPr>
          </w:p>
        </w:tc>
        <w:tc>
          <w:tcPr>
            <w:tcW w:w="3638" w:type="pct"/>
            <w:vAlign w:val="center"/>
          </w:tcPr>
          <w:p w14:paraId="791B6B3F"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Formation of an access track for agricultural purposes (moving sheep with agricultural machinery)</w:t>
            </w:r>
            <w:r w:rsidR="007A4586" w:rsidRPr="00093B31">
              <w:rPr>
                <w:rFonts w:asciiTheme="minorHAnsi" w:hAnsiTheme="minorHAnsi" w:cstheme="minorHAnsi"/>
                <w:sz w:val="22"/>
                <w:szCs w:val="22"/>
              </w:rPr>
              <w:t>.</w:t>
            </w:r>
          </w:p>
        </w:tc>
      </w:tr>
      <w:tr w:rsidR="001133FE" w:rsidRPr="00093B31" w14:paraId="0C8793F2" w14:textId="77777777" w:rsidTr="0086647A">
        <w:tc>
          <w:tcPr>
            <w:tcW w:w="1362" w:type="pct"/>
            <w:vAlign w:val="center"/>
          </w:tcPr>
          <w:p w14:paraId="707D945C" w14:textId="77777777" w:rsidR="001133FE" w:rsidRPr="00093B31" w:rsidRDefault="008709FA" w:rsidP="0086647A">
            <w:pPr>
              <w:rPr>
                <w:rFonts w:asciiTheme="minorHAnsi" w:hAnsiTheme="minorHAnsi" w:cstheme="minorHAnsi"/>
              </w:rPr>
            </w:pPr>
            <w:r w:rsidRPr="00093B31">
              <w:rPr>
                <w:rFonts w:asciiTheme="minorHAnsi" w:hAnsiTheme="minorHAnsi" w:cstheme="minorHAnsi"/>
                <w:sz w:val="22"/>
                <w:szCs w:val="22"/>
              </w:rPr>
              <w:t xml:space="preserve">Campaign </w:t>
            </w:r>
            <w:r w:rsidR="001133FE" w:rsidRPr="00093B31">
              <w:rPr>
                <w:rFonts w:asciiTheme="minorHAnsi" w:hAnsiTheme="minorHAnsi" w:cstheme="minorHAnsi"/>
                <w:sz w:val="22"/>
                <w:szCs w:val="22"/>
              </w:rPr>
              <w:t>observations</w:t>
            </w:r>
          </w:p>
          <w:p w14:paraId="1CB17606" w14:textId="77777777" w:rsidR="001133FE" w:rsidRPr="00093B31" w:rsidRDefault="001133FE" w:rsidP="0086647A">
            <w:pPr>
              <w:rPr>
                <w:rFonts w:asciiTheme="minorHAnsi" w:hAnsiTheme="minorHAnsi" w:cstheme="minorHAnsi"/>
              </w:rPr>
            </w:pPr>
          </w:p>
        </w:tc>
        <w:tc>
          <w:tcPr>
            <w:tcW w:w="3638" w:type="pct"/>
            <w:vAlign w:val="center"/>
          </w:tcPr>
          <w:p w14:paraId="5F098D88"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 xml:space="preserve">Minimal design and construction details and no reference to following standard guidance on track construction.  (The original application form cannot be seen online at the time of writing).  </w:t>
            </w:r>
          </w:p>
        </w:tc>
      </w:tr>
      <w:tr w:rsidR="001133FE" w:rsidRPr="00093B31" w14:paraId="1EA93E9A" w14:textId="77777777" w:rsidTr="0086647A">
        <w:tc>
          <w:tcPr>
            <w:tcW w:w="1362" w:type="pct"/>
            <w:vAlign w:val="center"/>
          </w:tcPr>
          <w:p w14:paraId="48434FDB"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595B4D17"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None</w:t>
            </w:r>
          </w:p>
        </w:tc>
      </w:tr>
      <w:tr w:rsidR="001133FE" w:rsidRPr="00093B31" w14:paraId="6B8513BB" w14:textId="77777777" w:rsidTr="0086647A">
        <w:tc>
          <w:tcPr>
            <w:tcW w:w="1362" w:type="pct"/>
            <w:vAlign w:val="center"/>
          </w:tcPr>
          <w:p w14:paraId="5DD36C37" w14:textId="77777777" w:rsidR="001133FE" w:rsidRPr="00093B31" w:rsidRDefault="001133FE"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12EB64C2" w14:textId="77777777" w:rsidR="001133FE" w:rsidRPr="00093B31" w:rsidRDefault="000B4143" w:rsidP="0086647A">
            <w:pPr>
              <w:rPr>
                <w:rFonts w:asciiTheme="minorHAnsi" w:hAnsiTheme="minorHAnsi" w:cstheme="minorHAnsi"/>
              </w:rPr>
            </w:pPr>
            <w:r w:rsidRPr="00093B31">
              <w:rPr>
                <w:rFonts w:asciiTheme="minorHAnsi" w:hAnsiTheme="minorHAnsi" w:cstheme="minorHAnsi"/>
                <w:sz w:val="22"/>
                <w:szCs w:val="22"/>
              </w:rPr>
              <w:t>Prior Approval required due to insufficient information to assess the proposal, with information required about a number of aspects including the location of borrow pits and the extent of excavation, sections to show a range of issues including the width of the construction corridor, any cut and fill required and the details of cross drainage.  The outcome of this case could not be seen online at the time of writing.</w:t>
            </w:r>
          </w:p>
        </w:tc>
      </w:tr>
    </w:tbl>
    <w:p w14:paraId="2E6E3C7C" w14:textId="77777777" w:rsidR="00087960" w:rsidRPr="00093B31" w:rsidRDefault="00087960">
      <w:pPr>
        <w:rPr>
          <w:rFonts w:asciiTheme="minorHAnsi" w:hAnsiTheme="minorHAnsi" w:cstheme="minorHAnsi"/>
          <w:sz w:val="22"/>
          <w:szCs w:val="22"/>
        </w:rPr>
      </w:pPr>
      <w:r w:rsidRPr="00093B31">
        <w:rPr>
          <w:rFonts w:asciiTheme="minorHAnsi" w:hAnsiTheme="minorHAnsi" w:cstheme="minorHAnsi"/>
          <w:sz w:val="22"/>
          <w:szCs w:val="22"/>
        </w:rPr>
        <w:br w:type="page"/>
      </w:r>
    </w:p>
    <w:p w14:paraId="56132109" w14:textId="77777777" w:rsidR="00166D86" w:rsidRPr="001821F2" w:rsidRDefault="000F590B" w:rsidP="001821F2">
      <w:pPr>
        <w:pStyle w:val="Heading2"/>
        <w:rPr>
          <w:rFonts w:asciiTheme="minorHAnsi" w:hAnsiTheme="minorHAnsi" w:cstheme="minorHAnsi"/>
          <w:i/>
          <w:color w:val="000000" w:themeColor="text1"/>
        </w:rPr>
      </w:pPr>
      <w:bookmarkStart w:id="12" w:name="_Toc524379041"/>
      <w:r w:rsidRPr="001821F2">
        <w:rPr>
          <w:rFonts w:asciiTheme="minorHAnsi" w:hAnsiTheme="minorHAnsi" w:cstheme="minorHAnsi"/>
          <w:i/>
          <w:color w:val="000000" w:themeColor="text1"/>
        </w:rPr>
        <w:lastRenderedPageBreak/>
        <w:t xml:space="preserve">6.3 </w:t>
      </w:r>
      <w:r w:rsidR="00166D86" w:rsidRPr="001821F2">
        <w:rPr>
          <w:rFonts w:asciiTheme="minorHAnsi" w:hAnsiTheme="minorHAnsi" w:cstheme="minorHAnsi"/>
          <w:i/>
          <w:color w:val="000000" w:themeColor="text1"/>
        </w:rPr>
        <w:t>M</w:t>
      </w:r>
      <w:r w:rsidR="00015D00" w:rsidRPr="001821F2">
        <w:rPr>
          <w:rFonts w:asciiTheme="minorHAnsi" w:hAnsiTheme="minorHAnsi" w:cstheme="minorHAnsi"/>
          <w:i/>
          <w:color w:val="000000" w:themeColor="text1"/>
        </w:rPr>
        <w:t>ore than “maintenance”?</w:t>
      </w:r>
      <w:bookmarkEnd w:id="12"/>
    </w:p>
    <w:p w14:paraId="36E734C1" w14:textId="77777777" w:rsidR="00E25219" w:rsidRDefault="00E25219" w:rsidP="00E25219">
      <w:pPr>
        <w:pStyle w:val="NormalWeb"/>
        <w:spacing w:before="0" w:beforeAutospacing="0" w:after="0" w:afterAutospacing="0"/>
        <w:rPr>
          <w:rFonts w:asciiTheme="minorHAnsi" w:hAnsiTheme="minorHAnsi" w:cstheme="minorHAnsi"/>
          <w:sz w:val="22"/>
          <w:szCs w:val="22"/>
        </w:rPr>
      </w:pPr>
    </w:p>
    <w:p w14:paraId="5EDFABD3" w14:textId="77777777" w:rsidR="00B62139" w:rsidRPr="00093B31" w:rsidRDefault="00015D00" w:rsidP="00AA1E23">
      <w:pPr>
        <w:pStyle w:val="NormalWeb"/>
        <w:numPr>
          <w:ilvl w:val="0"/>
          <w:numId w:val="2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w:t>
      </w:r>
      <w:r w:rsidR="008709FA" w:rsidRPr="00093B31">
        <w:rPr>
          <w:rFonts w:asciiTheme="minorHAnsi" w:hAnsiTheme="minorHAnsi" w:cstheme="minorHAnsi"/>
          <w:sz w:val="22"/>
          <w:szCs w:val="22"/>
        </w:rPr>
        <w:t>re is no requirement under the legislation to notify planning authorities of an intention to carry out maintenance</w:t>
      </w:r>
      <w:r w:rsidR="007E0F6A" w:rsidRPr="00093B31">
        <w:rPr>
          <w:rFonts w:asciiTheme="minorHAnsi" w:hAnsiTheme="minorHAnsi" w:cstheme="minorHAnsi"/>
          <w:sz w:val="22"/>
          <w:szCs w:val="22"/>
        </w:rPr>
        <w:t xml:space="preserve"> or repair</w:t>
      </w:r>
      <w:r w:rsidR="008709FA" w:rsidRPr="00093B31">
        <w:rPr>
          <w:rFonts w:asciiTheme="minorHAnsi" w:hAnsiTheme="minorHAnsi" w:cstheme="minorHAnsi"/>
          <w:sz w:val="22"/>
          <w:szCs w:val="22"/>
        </w:rPr>
        <w:t xml:space="preserve"> of an agricultural or forestry way</w:t>
      </w:r>
      <w:r w:rsidR="00BC6353" w:rsidRPr="00093B31">
        <w:rPr>
          <w:rFonts w:asciiTheme="minorHAnsi" w:hAnsiTheme="minorHAnsi" w:cstheme="minorHAnsi"/>
          <w:sz w:val="22"/>
          <w:szCs w:val="22"/>
        </w:rPr>
        <w:t xml:space="preserve"> but </w:t>
      </w:r>
      <w:r w:rsidR="00B62139" w:rsidRPr="00093B31">
        <w:rPr>
          <w:rFonts w:asciiTheme="minorHAnsi" w:hAnsiTheme="minorHAnsi" w:cstheme="minorHAnsi"/>
          <w:sz w:val="22"/>
          <w:szCs w:val="22"/>
        </w:rPr>
        <w:t>Prior Notification is required f</w:t>
      </w:r>
      <w:r w:rsidRPr="00093B31">
        <w:rPr>
          <w:rFonts w:asciiTheme="minorHAnsi" w:hAnsiTheme="minorHAnsi" w:cstheme="minorHAnsi"/>
          <w:sz w:val="22"/>
          <w:szCs w:val="22"/>
        </w:rPr>
        <w:t xml:space="preserve">or </w:t>
      </w:r>
      <w:r w:rsidR="00166D86" w:rsidRPr="00093B31">
        <w:rPr>
          <w:rFonts w:asciiTheme="minorHAnsi" w:hAnsiTheme="minorHAnsi" w:cstheme="minorHAnsi"/>
          <w:sz w:val="22"/>
          <w:szCs w:val="22"/>
        </w:rPr>
        <w:t>more substantial works that are considered “alteration</w:t>
      </w:r>
      <w:r w:rsidRPr="00093B31">
        <w:rPr>
          <w:rFonts w:asciiTheme="minorHAnsi" w:hAnsiTheme="minorHAnsi" w:cstheme="minorHAnsi"/>
          <w:sz w:val="22"/>
          <w:szCs w:val="22"/>
        </w:rPr>
        <w:t>.</w:t>
      </w:r>
      <w:r w:rsidR="00166D86"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p>
    <w:p w14:paraId="45CFA414" w14:textId="77777777" w:rsidR="00B62139" w:rsidRPr="00093B31" w:rsidRDefault="00B62139" w:rsidP="00B62139">
      <w:pPr>
        <w:pStyle w:val="NormalWeb"/>
        <w:spacing w:before="0" w:beforeAutospacing="0" w:after="0" w:afterAutospacing="0"/>
        <w:ind w:left="720"/>
        <w:rPr>
          <w:rFonts w:asciiTheme="minorHAnsi" w:hAnsiTheme="minorHAnsi" w:cstheme="minorHAnsi"/>
          <w:sz w:val="22"/>
          <w:szCs w:val="22"/>
        </w:rPr>
      </w:pPr>
    </w:p>
    <w:p w14:paraId="49D678B8" w14:textId="6F6FA1A6" w:rsidR="00B62139" w:rsidRPr="00093B31" w:rsidRDefault="00B62139" w:rsidP="00AA1E23">
      <w:pPr>
        <w:pStyle w:val="NormalWeb"/>
        <w:numPr>
          <w:ilvl w:val="0"/>
          <w:numId w:val="2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Scottish Government guidance recognises that it may be difficult to determine the difference between maintenance</w:t>
      </w:r>
      <w:r w:rsidR="007E0F6A" w:rsidRPr="00093B31">
        <w:rPr>
          <w:rFonts w:asciiTheme="minorHAnsi" w:hAnsiTheme="minorHAnsi" w:cstheme="minorHAnsi"/>
          <w:sz w:val="22"/>
          <w:szCs w:val="22"/>
        </w:rPr>
        <w:t>/repair</w:t>
      </w:r>
      <w:r w:rsidRPr="00093B31">
        <w:rPr>
          <w:rFonts w:asciiTheme="minorHAnsi" w:hAnsiTheme="minorHAnsi" w:cstheme="minorHAnsi"/>
          <w:sz w:val="22"/>
          <w:szCs w:val="22"/>
        </w:rPr>
        <w:t xml:space="preserve"> and alteration and seeks to address this by givi</w:t>
      </w:r>
      <w:r w:rsidR="007A4586" w:rsidRPr="00093B31">
        <w:rPr>
          <w:rFonts w:asciiTheme="minorHAnsi" w:hAnsiTheme="minorHAnsi" w:cstheme="minorHAnsi"/>
          <w:sz w:val="22"/>
          <w:szCs w:val="22"/>
        </w:rPr>
        <w:t xml:space="preserve">ng clear examples of the </w:t>
      </w:r>
      <w:r w:rsidR="00E25219" w:rsidRPr="00093B31">
        <w:rPr>
          <w:rFonts w:asciiTheme="minorHAnsi" w:hAnsiTheme="minorHAnsi" w:cstheme="minorHAnsi"/>
          <w:sz w:val="22"/>
          <w:szCs w:val="22"/>
        </w:rPr>
        <w:t>two</w:t>
      </w:r>
      <w:r w:rsidR="004336E5">
        <w:rPr>
          <w:rFonts w:asciiTheme="minorHAnsi" w:hAnsiTheme="minorHAnsi" w:cstheme="minorHAnsi"/>
          <w:sz w:val="22"/>
          <w:szCs w:val="22"/>
        </w:rPr>
        <w:t>:-</w:t>
      </w:r>
    </w:p>
    <w:p w14:paraId="43E2026F" w14:textId="77777777" w:rsidR="00B62139" w:rsidRPr="00093B31" w:rsidRDefault="00B62139" w:rsidP="00B62139">
      <w:pPr>
        <w:pStyle w:val="NormalWeb"/>
        <w:spacing w:before="0" w:beforeAutospacing="0" w:after="0" w:afterAutospacing="0"/>
        <w:ind w:left="720"/>
        <w:rPr>
          <w:rFonts w:asciiTheme="minorHAnsi" w:hAnsiTheme="minorHAnsi" w:cstheme="minorHAnsi"/>
          <w:sz w:val="22"/>
          <w:szCs w:val="22"/>
        </w:rPr>
      </w:pPr>
    </w:p>
    <w:p w14:paraId="50844320" w14:textId="77777777" w:rsidR="00E25219" w:rsidRDefault="00B62139" w:rsidP="00E25219">
      <w:pPr>
        <w:pStyle w:val="NormalWeb"/>
        <w:spacing w:before="0" w:beforeAutospacing="0" w:after="0" w:afterAutospacing="0"/>
        <w:jc w:val="center"/>
        <w:rPr>
          <w:rFonts w:asciiTheme="minorHAnsi" w:hAnsiTheme="minorHAnsi" w:cstheme="minorHAnsi"/>
          <w:i/>
          <w:iCs/>
          <w:sz w:val="22"/>
          <w:szCs w:val="22"/>
        </w:rPr>
      </w:pPr>
      <w:r w:rsidRPr="00093B31">
        <w:rPr>
          <w:rStyle w:val="Strong"/>
          <w:rFonts w:asciiTheme="minorHAnsi" w:hAnsiTheme="minorHAnsi" w:cstheme="minorHAnsi"/>
          <w:b w:val="0"/>
          <w:i/>
          <w:iCs/>
          <w:sz w:val="22"/>
          <w:szCs w:val="22"/>
        </w:rPr>
        <w:t>“</w:t>
      </w:r>
      <w:proofErr w:type="gramStart"/>
      <w:r w:rsidRPr="00093B31">
        <w:rPr>
          <w:rStyle w:val="Strong"/>
          <w:rFonts w:asciiTheme="minorHAnsi" w:hAnsiTheme="minorHAnsi" w:cstheme="minorHAnsi"/>
          <w:b w:val="0"/>
          <w:i/>
          <w:iCs/>
          <w:sz w:val="22"/>
          <w:szCs w:val="22"/>
        </w:rPr>
        <w:t>maintenance</w:t>
      </w:r>
      <w:proofErr w:type="gramEnd"/>
      <w:r w:rsidRPr="00093B31">
        <w:rPr>
          <w:rStyle w:val="Strong"/>
          <w:rFonts w:asciiTheme="minorHAnsi" w:hAnsiTheme="minorHAnsi" w:cstheme="minorHAnsi"/>
          <w:b w:val="0"/>
          <w:i/>
          <w:iCs/>
          <w:sz w:val="22"/>
          <w:szCs w:val="22"/>
        </w:rPr>
        <w:t xml:space="preserve"> work</w:t>
      </w:r>
      <w:r w:rsidRPr="00093B31">
        <w:rPr>
          <w:rStyle w:val="Strong"/>
          <w:rFonts w:asciiTheme="minorHAnsi" w:hAnsiTheme="minorHAnsi" w:cstheme="minorHAnsi"/>
          <w:b w:val="0"/>
          <w:sz w:val="22"/>
          <w:szCs w:val="22"/>
        </w:rPr>
        <w:t xml:space="preserve"> </w:t>
      </w:r>
      <w:r w:rsidRPr="00093B31">
        <w:rPr>
          <w:rFonts w:asciiTheme="minorHAnsi" w:hAnsiTheme="minorHAnsi" w:cstheme="minorHAnsi"/>
          <w:i/>
          <w:iCs/>
          <w:sz w:val="22"/>
          <w:szCs w:val="22"/>
        </w:rPr>
        <w:t>could include routine repairs ... such as filling</w:t>
      </w:r>
    </w:p>
    <w:p w14:paraId="7D10048E" w14:textId="77777777" w:rsidR="00E25219" w:rsidRDefault="00B62139" w:rsidP="00E25219">
      <w:pPr>
        <w:pStyle w:val="NormalWeb"/>
        <w:spacing w:before="0" w:beforeAutospacing="0" w:after="0" w:afterAutospacing="0"/>
        <w:jc w:val="center"/>
        <w:rPr>
          <w:rFonts w:asciiTheme="minorHAnsi" w:hAnsiTheme="minorHAnsi" w:cstheme="minorHAnsi"/>
          <w:i/>
          <w:iCs/>
          <w:sz w:val="22"/>
          <w:szCs w:val="22"/>
        </w:rPr>
      </w:pPr>
      <w:r w:rsidRPr="00093B31">
        <w:rPr>
          <w:rFonts w:asciiTheme="minorHAnsi" w:hAnsiTheme="minorHAnsi" w:cstheme="minorHAnsi"/>
          <w:i/>
          <w:iCs/>
          <w:sz w:val="22"/>
          <w:szCs w:val="22"/>
        </w:rPr>
        <w:t xml:space="preserve"> </w:t>
      </w:r>
      <w:proofErr w:type="gramStart"/>
      <w:r w:rsidRPr="00093B31">
        <w:rPr>
          <w:rFonts w:asciiTheme="minorHAnsi" w:hAnsiTheme="minorHAnsi" w:cstheme="minorHAnsi"/>
          <w:i/>
          <w:iCs/>
          <w:sz w:val="22"/>
          <w:szCs w:val="22"/>
        </w:rPr>
        <w:t>potholes</w:t>
      </w:r>
      <w:proofErr w:type="gramEnd"/>
      <w:r w:rsidRPr="00093B31">
        <w:rPr>
          <w:rFonts w:asciiTheme="minorHAnsi" w:hAnsiTheme="minorHAnsi" w:cstheme="minorHAnsi"/>
          <w:i/>
          <w:iCs/>
          <w:sz w:val="22"/>
          <w:szCs w:val="22"/>
        </w:rPr>
        <w:t xml:space="preserve"> or clearing</w:t>
      </w:r>
      <w:r w:rsidR="00E25219">
        <w:rPr>
          <w:rFonts w:asciiTheme="minorHAnsi" w:hAnsiTheme="minorHAnsi" w:cstheme="minorHAnsi"/>
          <w:i/>
          <w:iCs/>
          <w:sz w:val="22"/>
          <w:szCs w:val="22"/>
        </w:rPr>
        <w:t xml:space="preserve"> </w:t>
      </w:r>
      <w:r w:rsidRPr="00093B31">
        <w:rPr>
          <w:rFonts w:asciiTheme="minorHAnsi" w:hAnsiTheme="minorHAnsi" w:cstheme="minorHAnsi"/>
          <w:i/>
          <w:iCs/>
          <w:sz w:val="22"/>
          <w:szCs w:val="22"/>
        </w:rPr>
        <w:t>drainage</w:t>
      </w:r>
      <w:r w:rsidR="00E25219">
        <w:rPr>
          <w:rFonts w:asciiTheme="minorHAnsi" w:hAnsiTheme="minorHAnsi" w:cstheme="minorHAnsi"/>
          <w:i/>
          <w:iCs/>
          <w:sz w:val="22"/>
          <w:szCs w:val="22"/>
        </w:rPr>
        <w:t xml:space="preserve"> </w:t>
      </w:r>
      <w:r w:rsidRPr="00093B31">
        <w:rPr>
          <w:rFonts w:asciiTheme="minorHAnsi" w:hAnsiTheme="minorHAnsi" w:cstheme="minorHAnsi"/>
          <w:i/>
          <w:iCs/>
          <w:sz w:val="22"/>
          <w:szCs w:val="22"/>
        </w:rPr>
        <w:t>channels or replacing culverts ...</w:t>
      </w:r>
    </w:p>
    <w:p w14:paraId="6A8BA4EF" w14:textId="77777777" w:rsidR="00E25219" w:rsidRDefault="00E25219" w:rsidP="00E25219">
      <w:pPr>
        <w:pStyle w:val="NormalWeb"/>
        <w:spacing w:before="0" w:beforeAutospacing="0" w:after="0" w:afterAutospacing="0"/>
        <w:rPr>
          <w:rFonts w:asciiTheme="minorHAnsi" w:hAnsiTheme="minorHAnsi" w:cstheme="minorHAnsi"/>
          <w:sz w:val="22"/>
          <w:szCs w:val="22"/>
        </w:rPr>
      </w:pPr>
    </w:p>
    <w:p w14:paraId="0A434DA7" w14:textId="1E51B9CD" w:rsidR="00B62139" w:rsidRPr="00E25219" w:rsidRDefault="00E25219" w:rsidP="00E25219">
      <w:pPr>
        <w:pStyle w:val="NormalWeb"/>
        <w:spacing w:before="0" w:beforeAutospacing="0" w:after="0" w:afterAutospacing="0"/>
        <w:rPr>
          <w:rFonts w:asciiTheme="minorHAnsi" w:hAnsiTheme="minorHAnsi" w:cstheme="minorHAnsi"/>
          <w:i/>
          <w:iCs/>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00CB0D10">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Start"/>
      <w:r w:rsidRPr="00093B31">
        <w:rPr>
          <w:rFonts w:asciiTheme="minorHAnsi" w:hAnsiTheme="minorHAnsi" w:cstheme="minorHAnsi"/>
          <w:sz w:val="22"/>
          <w:szCs w:val="22"/>
        </w:rPr>
        <w:t>whilst</w:t>
      </w:r>
      <w:proofErr w:type="gramEnd"/>
      <w:r w:rsidR="004336E5">
        <w:rPr>
          <w:rFonts w:asciiTheme="minorHAnsi" w:hAnsiTheme="minorHAnsi" w:cstheme="minorHAnsi"/>
          <w:sz w:val="22"/>
          <w:szCs w:val="22"/>
        </w:rPr>
        <w:t>:-</w:t>
      </w:r>
    </w:p>
    <w:p w14:paraId="5306B790" w14:textId="77777777" w:rsidR="00B62139" w:rsidRPr="00093B31" w:rsidRDefault="00B62139" w:rsidP="00E25219">
      <w:pPr>
        <w:pStyle w:val="NormalWeb"/>
        <w:ind w:left="720"/>
        <w:jc w:val="center"/>
        <w:rPr>
          <w:rFonts w:asciiTheme="minorHAnsi" w:hAnsiTheme="minorHAnsi" w:cstheme="minorHAnsi"/>
          <w:sz w:val="22"/>
          <w:szCs w:val="22"/>
        </w:rPr>
      </w:pPr>
      <w:r w:rsidRPr="00093B31">
        <w:rPr>
          <w:rFonts w:asciiTheme="minorHAnsi" w:hAnsiTheme="minorHAnsi" w:cstheme="minorHAnsi"/>
          <w:sz w:val="22"/>
          <w:szCs w:val="22"/>
        </w:rPr>
        <w:t>“</w:t>
      </w:r>
      <w:proofErr w:type="gramStart"/>
      <w:r w:rsidRPr="00093B31">
        <w:rPr>
          <w:rFonts w:asciiTheme="minorHAnsi" w:hAnsiTheme="minorHAnsi" w:cstheme="minorHAnsi"/>
          <w:i/>
          <w:iCs/>
          <w:sz w:val="22"/>
          <w:szCs w:val="22"/>
        </w:rPr>
        <w:t>work</w:t>
      </w:r>
      <w:proofErr w:type="gramEnd"/>
      <w:r w:rsidRPr="00093B31">
        <w:rPr>
          <w:rFonts w:asciiTheme="minorHAnsi" w:hAnsiTheme="minorHAnsi" w:cstheme="minorHAnsi"/>
          <w:i/>
          <w:iCs/>
          <w:sz w:val="22"/>
          <w:szCs w:val="22"/>
        </w:rPr>
        <w:t xml:space="preserve"> such as</w:t>
      </w:r>
      <w:r w:rsidRPr="00093B31">
        <w:rPr>
          <w:rFonts w:asciiTheme="minorHAnsi" w:hAnsiTheme="minorHAnsi" w:cstheme="minorHAnsi"/>
          <w:sz w:val="22"/>
          <w:szCs w:val="22"/>
        </w:rPr>
        <w:t xml:space="preserve"> </w:t>
      </w:r>
      <w:r w:rsidRPr="00093B31">
        <w:rPr>
          <w:rFonts w:asciiTheme="minorHAnsi" w:hAnsiTheme="minorHAnsi" w:cstheme="minorHAnsi"/>
          <w:i/>
          <w:iCs/>
          <w:sz w:val="22"/>
          <w:szCs w:val="22"/>
        </w:rPr>
        <w:t>resurfacing to provide a materially different road surface</w:t>
      </w:r>
      <w:r w:rsidR="00CB0D10">
        <w:rPr>
          <w:rFonts w:asciiTheme="minorHAnsi" w:hAnsiTheme="minorHAnsi" w:cstheme="minorHAnsi"/>
          <w:i/>
          <w:iCs/>
          <w:sz w:val="22"/>
          <w:szCs w:val="22"/>
        </w:rPr>
        <w:t xml:space="preserve"> </w:t>
      </w:r>
      <w:r w:rsidR="00CB0D10">
        <w:rPr>
          <w:rFonts w:asciiTheme="minorHAnsi" w:hAnsiTheme="minorHAnsi" w:cstheme="minorHAnsi"/>
          <w:i/>
          <w:iCs/>
          <w:sz w:val="22"/>
          <w:szCs w:val="22"/>
        </w:rPr>
        <w:br/>
      </w:r>
      <w:r w:rsidRPr="00093B31">
        <w:rPr>
          <w:rFonts w:asciiTheme="minorHAnsi" w:hAnsiTheme="minorHAnsi" w:cstheme="minorHAnsi"/>
          <w:i/>
          <w:iCs/>
          <w:sz w:val="22"/>
          <w:szCs w:val="22"/>
        </w:rPr>
        <w:t>(for example</w:t>
      </w:r>
      <w:r w:rsidR="00E25219">
        <w:rPr>
          <w:rFonts w:asciiTheme="minorHAnsi" w:hAnsiTheme="minorHAnsi" w:cstheme="minorHAnsi"/>
          <w:i/>
          <w:iCs/>
          <w:sz w:val="22"/>
          <w:szCs w:val="22"/>
        </w:rPr>
        <w:t xml:space="preserve"> </w:t>
      </w:r>
      <w:r w:rsidRPr="00093B31">
        <w:rPr>
          <w:rFonts w:asciiTheme="minorHAnsi" w:hAnsiTheme="minorHAnsi" w:cstheme="minorHAnsi"/>
          <w:i/>
          <w:iCs/>
          <w:sz w:val="22"/>
          <w:szCs w:val="22"/>
        </w:rPr>
        <w:t>replacing loose gravel with tarmacadam), or to widen or</w:t>
      </w:r>
      <w:r w:rsidR="00CB0D10">
        <w:rPr>
          <w:rFonts w:asciiTheme="minorHAnsi" w:hAnsiTheme="minorHAnsi" w:cstheme="minorHAnsi"/>
          <w:i/>
          <w:iCs/>
          <w:sz w:val="22"/>
          <w:szCs w:val="22"/>
        </w:rPr>
        <w:br/>
      </w:r>
      <w:r w:rsidRPr="00093B31">
        <w:rPr>
          <w:rFonts w:asciiTheme="minorHAnsi" w:hAnsiTheme="minorHAnsi" w:cstheme="minorHAnsi"/>
          <w:i/>
          <w:iCs/>
          <w:sz w:val="22"/>
          <w:szCs w:val="22"/>
        </w:rPr>
        <w:t xml:space="preserve"> extend a track, would generally be</w:t>
      </w:r>
      <w:r w:rsidR="00E25219">
        <w:rPr>
          <w:rFonts w:asciiTheme="minorHAnsi" w:hAnsiTheme="minorHAnsi" w:cstheme="minorHAnsi"/>
          <w:i/>
          <w:iCs/>
          <w:sz w:val="22"/>
          <w:szCs w:val="22"/>
        </w:rPr>
        <w:t xml:space="preserve"> </w:t>
      </w:r>
      <w:r w:rsidRPr="00093B31">
        <w:rPr>
          <w:rFonts w:asciiTheme="minorHAnsi" w:hAnsiTheme="minorHAnsi" w:cstheme="minorHAnsi"/>
          <w:i/>
          <w:iCs/>
          <w:sz w:val="22"/>
          <w:szCs w:val="22"/>
        </w:rPr>
        <w:t>con</w:t>
      </w:r>
      <w:r w:rsidR="007A4586" w:rsidRPr="00093B31">
        <w:rPr>
          <w:rFonts w:asciiTheme="minorHAnsi" w:hAnsiTheme="minorHAnsi" w:cstheme="minorHAnsi"/>
          <w:i/>
          <w:iCs/>
          <w:sz w:val="22"/>
          <w:szCs w:val="22"/>
        </w:rPr>
        <w:t>sidered an ‘alteration’</w:t>
      </w:r>
      <w:r w:rsidR="00E25219">
        <w:rPr>
          <w:rFonts w:asciiTheme="minorHAnsi" w:hAnsiTheme="minorHAnsi" w:cstheme="minorHAnsi"/>
          <w:i/>
          <w:iCs/>
          <w:sz w:val="22"/>
          <w:szCs w:val="22"/>
        </w:rPr>
        <w:t>”</w:t>
      </w:r>
      <w:r w:rsidR="007A4586" w:rsidRPr="00093B31">
        <w:rPr>
          <w:rFonts w:asciiTheme="minorHAnsi" w:hAnsiTheme="minorHAnsi" w:cstheme="minorHAnsi"/>
          <w:i/>
          <w:iCs/>
          <w:sz w:val="22"/>
          <w:szCs w:val="22"/>
        </w:rPr>
        <w:t>.</w:t>
      </w:r>
      <w:r w:rsidRPr="00093B31">
        <w:rPr>
          <w:rStyle w:val="FootnoteReference"/>
          <w:rFonts w:asciiTheme="minorHAnsi" w:hAnsiTheme="minorHAnsi" w:cstheme="minorHAnsi"/>
          <w:i/>
          <w:iCs/>
          <w:sz w:val="22"/>
          <w:szCs w:val="22"/>
        </w:rPr>
        <w:footnoteReference w:id="28"/>
      </w:r>
    </w:p>
    <w:p w14:paraId="43BCFC7C" w14:textId="77777777" w:rsidR="00BB1B3B" w:rsidRPr="00E25219" w:rsidRDefault="00B62139" w:rsidP="00AA1E23">
      <w:pPr>
        <w:pStyle w:val="ListParagraph"/>
        <w:numPr>
          <w:ilvl w:val="0"/>
          <w:numId w:val="25"/>
        </w:numPr>
        <w:jc w:val="both"/>
        <w:rPr>
          <w:rFonts w:asciiTheme="minorHAnsi" w:hAnsiTheme="minorHAnsi" w:cstheme="minorHAnsi"/>
          <w:sz w:val="22"/>
          <w:szCs w:val="22"/>
        </w:rPr>
      </w:pPr>
      <w:r w:rsidRPr="00E25219">
        <w:rPr>
          <w:rStyle w:val="Strong"/>
          <w:rFonts w:asciiTheme="minorHAnsi" w:hAnsiTheme="minorHAnsi" w:cstheme="minorHAnsi"/>
          <w:b w:val="0"/>
          <w:color w:val="000000" w:themeColor="text1"/>
          <w:sz w:val="22"/>
          <w:szCs w:val="22"/>
        </w:rPr>
        <w:t xml:space="preserve">The guidance also stresses the importance of developers and landowners </w:t>
      </w:r>
      <w:r w:rsidRPr="00E25219">
        <w:rPr>
          <w:rFonts w:asciiTheme="minorHAnsi" w:hAnsiTheme="minorHAnsi" w:cstheme="minorHAnsi"/>
          <w:sz w:val="22"/>
          <w:szCs w:val="22"/>
        </w:rPr>
        <w:t>checking with planning officials if they are unsure whether their proposed work qualifies as “maintenance</w:t>
      </w:r>
      <w:r w:rsidR="007E0F6A" w:rsidRPr="00E25219">
        <w:rPr>
          <w:rFonts w:asciiTheme="minorHAnsi" w:hAnsiTheme="minorHAnsi" w:cstheme="minorHAnsi"/>
          <w:sz w:val="22"/>
          <w:szCs w:val="22"/>
        </w:rPr>
        <w:t>/repair</w:t>
      </w:r>
      <w:r w:rsidR="007A4586" w:rsidRPr="00E25219">
        <w:rPr>
          <w:rFonts w:asciiTheme="minorHAnsi" w:hAnsiTheme="minorHAnsi" w:cstheme="minorHAnsi"/>
          <w:sz w:val="22"/>
          <w:szCs w:val="22"/>
        </w:rPr>
        <w:t>” or “alteration</w:t>
      </w:r>
      <w:r w:rsidRPr="00E25219">
        <w:rPr>
          <w:rFonts w:asciiTheme="minorHAnsi" w:hAnsiTheme="minorHAnsi" w:cstheme="minorHAnsi"/>
          <w:sz w:val="22"/>
          <w:szCs w:val="22"/>
        </w:rPr>
        <w:t>”</w:t>
      </w:r>
      <w:r w:rsidR="007A4586" w:rsidRPr="00E25219">
        <w:rPr>
          <w:rFonts w:asciiTheme="minorHAnsi" w:hAnsiTheme="minorHAnsi" w:cstheme="minorHAnsi"/>
          <w:sz w:val="22"/>
          <w:szCs w:val="22"/>
        </w:rPr>
        <w:t>.</w:t>
      </w:r>
      <w:r w:rsidRPr="00E25219">
        <w:rPr>
          <w:rFonts w:asciiTheme="minorHAnsi" w:hAnsiTheme="minorHAnsi" w:cstheme="minorHAnsi"/>
          <w:sz w:val="22"/>
          <w:szCs w:val="22"/>
        </w:rPr>
        <w:t xml:space="preserve"> It also suggests that planning authorities should consider developing their own guidance on this issue.  </w:t>
      </w:r>
    </w:p>
    <w:p w14:paraId="442EED79" w14:textId="77777777" w:rsidR="00BB1B3B" w:rsidRPr="00093B31" w:rsidRDefault="00BB1B3B" w:rsidP="00BB1B3B">
      <w:pPr>
        <w:pStyle w:val="ListParagraph"/>
        <w:jc w:val="both"/>
        <w:rPr>
          <w:rFonts w:asciiTheme="minorHAnsi" w:hAnsiTheme="minorHAnsi" w:cstheme="minorHAnsi"/>
          <w:sz w:val="22"/>
          <w:szCs w:val="22"/>
        </w:rPr>
      </w:pPr>
    </w:p>
    <w:p w14:paraId="57591F49" w14:textId="77777777" w:rsidR="00F857BF" w:rsidRDefault="00AC0422" w:rsidP="00AA1E23">
      <w:pPr>
        <w:pStyle w:val="ListParagraph"/>
        <w:numPr>
          <w:ilvl w:val="0"/>
          <w:numId w:val="25"/>
        </w:numPr>
        <w:jc w:val="both"/>
        <w:rPr>
          <w:rFonts w:asciiTheme="minorHAnsi" w:hAnsiTheme="minorHAnsi" w:cstheme="minorHAnsi"/>
          <w:sz w:val="22"/>
          <w:szCs w:val="22"/>
        </w:rPr>
      </w:pPr>
      <w:r w:rsidRPr="00E25219">
        <w:rPr>
          <w:rFonts w:asciiTheme="minorHAnsi" w:hAnsiTheme="minorHAnsi" w:cstheme="minorHAnsi"/>
          <w:sz w:val="22"/>
          <w:szCs w:val="22"/>
        </w:rPr>
        <w:t>T</w:t>
      </w:r>
      <w:r w:rsidR="00166D86" w:rsidRPr="00E25219">
        <w:rPr>
          <w:rStyle w:val="Strong"/>
          <w:rFonts w:asciiTheme="minorHAnsi" w:hAnsiTheme="minorHAnsi" w:cstheme="minorHAnsi"/>
          <w:b w:val="0"/>
          <w:color w:val="000000" w:themeColor="text1"/>
          <w:sz w:val="22"/>
          <w:szCs w:val="22"/>
        </w:rPr>
        <w:t>he Ca</w:t>
      </w:r>
      <w:r w:rsidRPr="00E25219">
        <w:rPr>
          <w:rStyle w:val="Strong"/>
          <w:rFonts w:asciiTheme="minorHAnsi" w:hAnsiTheme="minorHAnsi" w:cstheme="minorHAnsi"/>
          <w:b w:val="0"/>
          <w:color w:val="000000" w:themeColor="text1"/>
          <w:sz w:val="22"/>
          <w:szCs w:val="22"/>
        </w:rPr>
        <w:t xml:space="preserve">mpaign’s experience is that the definitions of “maintenance/repair” and “alteration” of tracks </w:t>
      </w:r>
      <w:r w:rsidR="000553C9" w:rsidRPr="00E25219">
        <w:rPr>
          <w:rStyle w:val="Strong"/>
          <w:rFonts w:asciiTheme="minorHAnsi" w:hAnsiTheme="minorHAnsi" w:cstheme="minorHAnsi"/>
          <w:b w:val="0"/>
          <w:color w:val="000000" w:themeColor="text1"/>
          <w:sz w:val="22"/>
          <w:szCs w:val="22"/>
        </w:rPr>
        <w:t>are</w:t>
      </w:r>
      <w:r w:rsidRPr="00E25219">
        <w:rPr>
          <w:rStyle w:val="Strong"/>
          <w:rFonts w:asciiTheme="minorHAnsi" w:hAnsiTheme="minorHAnsi" w:cstheme="minorHAnsi"/>
          <w:b w:val="0"/>
          <w:color w:val="000000" w:themeColor="text1"/>
          <w:sz w:val="22"/>
          <w:szCs w:val="22"/>
        </w:rPr>
        <w:t xml:space="preserve"> </w:t>
      </w:r>
      <w:r w:rsidR="00BB1B3B" w:rsidRPr="00E25219">
        <w:rPr>
          <w:rStyle w:val="Strong"/>
          <w:rFonts w:asciiTheme="minorHAnsi" w:hAnsiTheme="minorHAnsi" w:cstheme="minorHAnsi"/>
          <w:b w:val="0"/>
          <w:color w:val="000000" w:themeColor="text1"/>
          <w:sz w:val="22"/>
          <w:szCs w:val="22"/>
        </w:rPr>
        <w:t xml:space="preserve">nonetheless </w:t>
      </w:r>
      <w:r w:rsidR="00166D86" w:rsidRPr="00E25219">
        <w:rPr>
          <w:rStyle w:val="Strong"/>
          <w:rFonts w:asciiTheme="minorHAnsi" w:hAnsiTheme="minorHAnsi" w:cstheme="minorHAnsi"/>
          <w:b w:val="0"/>
          <w:color w:val="000000" w:themeColor="text1"/>
          <w:sz w:val="22"/>
          <w:szCs w:val="22"/>
        </w:rPr>
        <w:t xml:space="preserve">being interpreted differently, both by landowners and by planning authorities.  For example, </w:t>
      </w:r>
      <w:r w:rsidR="000553C9" w:rsidRPr="00E25219">
        <w:rPr>
          <w:rStyle w:val="Strong"/>
          <w:rFonts w:asciiTheme="minorHAnsi" w:hAnsiTheme="minorHAnsi" w:cstheme="minorHAnsi"/>
          <w:b w:val="0"/>
          <w:color w:val="000000" w:themeColor="text1"/>
          <w:sz w:val="22"/>
          <w:szCs w:val="22"/>
        </w:rPr>
        <w:t xml:space="preserve">some do not seem </w:t>
      </w:r>
      <w:r w:rsidR="00166D86" w:rsidRPr="00E25219">
        <w:rPr>
          <w:rStyle w:val="Strong"/>
          <w:rFonts w:asciiTheme="minorHAnsi" w:hAnsiTheme="minorHAnsi" w:cstheme="minorHAnsi"/>
          <w:b w:val="0"/>
          <w:color w:val="000000" w:themeColor="text1"/>
          <w:sz w:val="22"/>
          <w:szCs w:val="22"/>
        </w:rPr>
        <w:t xml:space="preserve">to appreciate that widening a track is </w:t>
      </w:r>
      <w:r w:rsidR="000553C9" w:rsidRPr="00E25219">
        <w:rPr>
          <w:rStyle w:val="Strong"/>
          <w:rFonts w:asciiTheme="minorHAnsi" w:hAnsiTheme="minorHAnsi" w:cstheme="minorHAnsi"/>
          <w:b w:val="0"/>
          <w:color w:val="000000" w:themeColor="text1"/>
          <w:sz w:val="22"/>
          <w:szCs w:val="22"/>
        </w:rPr>
        <w:t xml:space="preserve">more than </w:t>
      </w:r>
      <w:r w:rsidR="00166D86" w:rsidRPr="00E25219">
        <w:rPr>
          <w:rStyle w:val="Strong"/>
          <w:rFonts w:asciiTheme="minorHAnsi" w:hAnsiTheme="minorHAnsi" w:cstheme="minorHAnsi"/>
          <w:b w:val="0"/>
          <w:color w:val="000000" w:themeColor="text1"/>
          <w:sz w:val="22"/>
          <w:szCs w:val="22"/>
        </w:rPr>
        <w:t>“maintenance” and, as such, should be the subject of a Prior Notification</w:t>
      </w:r>
      <w:r w:rsidR="00BC6353" w:rsidRPr="00E25219">
        <w:rPr>
          <w:rStyle w:val="Strong"/>
          <w:rFonts w:asciiTheme="minorHAnsi" w:hAnsiTheme="minorHAnsi" w:cstheme="minorHAnsi"/>
          <w:b w:val="0"/>
          <w:color w:val="000000" w:themeColor="text1"/>
          <w:sz w:val="22"/>
          <w:szCs w:val="22"/>
        </w:rPr>
        <w:t>.  Some may even be taking advantage of</w:t>
      </w:r>
      <w:r w:rsidR="00BB1B3B" w:rsidRPr="00E25219">
        <w:rPr>
          <w:rStyle w:val="Strong"/>
          <w:rFonts w:asciiTheme="minorHAnsi" w:hAnsiTheme="minorHAnsi" w:cstheme="minorHAnsi"/>
          <w:b w:val="0"/>
          <w:color w:val="000000" w:themeColor="text1"/>
          <w:sz w:val="22"/>
          <w:szCs w:val="22"/>
        </w:rPr>
        <w:t xml:space="preserve"> the “maintenance” exemption to significantly re-engineer a track which might not be given approval if a Prior Notification had been submitted.</w:t>
      </w:r>
      <w:r w:rsidR="00166D86" w:rsidRPr="00E25219">
        <w:rPr>
          <w:rStyle w:val="Strong"/>
          <w:rFonts w:asciiTheme="minorHAnsi" w:hAnsiTheme="minorHAnsi" w:cstheme="minorHAnsi"/>
          <w:b w:val="0"/>
          <w:color w:val="000000" w:themeColor="text1"/>
          <w:sz w:val="22"/>
          <w:szCs w:val="22"/>
        </w:rPr>
        <w:t xml:space="preserve">  </w:t>
      </w:r>
      <w:r w:rsidR="00BC6353" w:rsidRPr="00E25219">
        <w:rPr>
          <w:rStyle w:val="Strong"/>
          <w:rFonts w:asciiTheme="minorHAnsi" w:hAnsiTheme="minorHAnsi" w:cstheme="minorHAnsi"/>
          <w:b w:val="0"/>
          <w:color w:val="000000" w:themeColor="text1"/>
          <w:sz w:val="22"/>
          <w:szCs w:val="22"/>
        </w:rPr>
        <w:t>Either way, th</w:t>
      </w:r>
      <w:r w:rsidR="00166D86" w:rsidRPr="00E25219">
        <w:rPr>
          <w:rFonts w:asciiTheme="minorHAnsi" w:hAnsiTheme="minorHAnsi" w:cstheme="minorHAnsi"/>
          <w:sz w:val="22"/>
          <w:szCs w:val="22"/>
        </w:rPr>
        <w:t xml:space="preserve">e effect of </w:t>
      </w:r>
      <w:r w:rsidR="000553C9" w:rsidRPr="00E25219">
        <w:rPr>
          <w:rFonts w:asciiTheme="minorHAnsi" w:hAnsiTheme="minorHAnsi" w:cstheme="minorHAnsi"/>
          <w:sz w:val="22"/>
          <w:szCs w:val="22"/>
        </w:rPr>
        <w:t xml:space="preserve">such </w:t>
      </w:r>
      <w:r w:rsidR="00166D86" w:rsidRPr="00E25219">
        <w:rPr>
          <w:rFonts w:asciiTheme="minorHAnsi" w:hAnsiTheme="minorHAnsi" w:cstheme="minorHAnsi"/>
          <w:sz w:val="22"/>
          <w:szCs w:val="22"/>
        </w:rPr>
        <w:t xml:space="preserve">differences in interpretation means that there is potential for significant track work to bypass </w:t>
      </w:r>
      <w:r w:rsidR="000553C9" w:rsidRPr="00E25219">
        <w:rPr>
          <w:rFonts w:asciiTheme="minorHAnsi" w:hAnsiTheme="minorHAnsi" w:cstheme="minorHAnsi"/>
          <w:sz w:val="22"/>
          <w:szCs w:val="22"/>
        </w:rPr>
        <w:t>the planning system altogether.</w:t>
      </w:r>
      <w:r w:rsidR="00BB1B3B" w:rsidRPr="00E25219">
        <w:rPr>
          <w:rFonts w:asciiTheme="minorHAnsi" w:hAnsiTheme="minorHAnsi" w:cstheme="minorHAnsi"/>
          <w:sz w:val="22"/>
          <w:szCs w:val="22"/>
        </w:rPr>
        <w:t xml:space="preserve">  </w:t>
      </w:r>
    </w:p>
    <w:p w14:paraId="111215AE" w14:textId="77777777" w:rsidR="00CB0D10" w:rsidRDefault="00CB0D10" w:rsidP="00CB0D10">
      <w:pPr>
        <w:pStyle w:val="ListParagraph"/>
        <w:ind w:left="360"/>
        <w:jc w:val="both"/>
        <w:rPr>
          <w:rFonts w:asciiTheme="minorHAnsi" w:hAnsiTheme="minorHAnsi" w:cstheme="minorHAnsi"/>
          <w:sz w:val="22"/>
          <w:szCs w:val="22"/>
        </w:rPr>
      </w:pPr>
    </w:p>
    <w:p w14:paraId="2509DFF9" w14:textId="2098C3E4" w:rsidR="00CF4A0D" w:rsidRDefault="00CB0D10" w:rsidP="00CF4A0D">
      <w:pPr>
        <w:pStyle w:val="NormalWeb"/>
        <w:numPr>
          <w:ilvl w:val="0"/>
          <w:numId w:val="2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As noted previously, many of the Prior Notifications reviewed by the Campaign were for forestry tracks.  The Campaign considers that in general the distinction between “maintenance/repair” and “alteration” is more easily established for forestry tracks in comparison with agricultural.  It would be difficult to claim that the level of work required on forestry tracks for felling and extraction by heavy machinery would qualify as “maintenance/repair”, although there have been some exceptions to this rule which have shown the potential for serious landscape and other impacts. </w:t>
      </w:r>
    </w:p>
    <w:p w14:paraId="21F073D7" w14:textId="5145519B" w:rsidR="00CB0D10" w:rsidRPr="00CF4A0D" w:rsidRDefault="00CF4A0D" w:rsidP="00CF4A0D">
      <w:pPr>
        <w:rPr>
          <w:rFonts w:asciiTheme="minorHAnsi" w:hAnsiTheme="minorHAnsi" w:cstheme="minorHAnsi"/>
          <w:sz w:val="22"/>
          <w:szCs w:val="22"/>
        </w:rPr>
      </w:pPr>
      <w:r>
        <w:rPr>
          <w:rFonts w:asciiTheme="minorHAnsi" w:hAnsiTheme="minorHAnsi" w:cstheme="minorHAnsi"/>
          <w:sz w:val="22"/>
          <w:szCs w:val="22"/>
        </w:rPr>
        <w:br w:type="page"/>
      </w:r>
    </w:p>
    <w:p w14:paraId="06E224E8" w14:textId="77777777" w:rsidR="00F857BF" w:rsidRPr="00093B31" w:rsidRDefault="00F857BF" w:rsidP="00E25219">
      <w:pPr>
        <w:jc w:val="center"/>
        <w:rPr>
          <w:rFonts w:asciiTheme="minorHAnsi" w:hAnsiTheme="minorHAnsi" w:cstheme="minorHAnsi"/>
          <w:sz w:val="22"/>
          <w:szCs w:val="22"/>
        </w:rPr>
      </w:pPr>
      <w:r w:rsidRPr="00093B31">
        <w:rPr>
          <w:rFonts w:asciiTheme="minorHAnsi" w:hAnsiTheme="minorHAnsi" w:cstheme="minorHAnsi"/>
          <w:noProof/>
          <w:sz w:val="22"/>
          <w:szCs w:val="22"/>
        </w:rPr>
        <w:lastRenderedPageBreak/>
        <w:drawing>
          <wp:inline distT="0" distB="0" distL="0" distR="0" wp14:anchorId="3DDEE9DE" wp14:editId="2BBEAC30">
            <wp:extent cx="2838450" cy="5046373"/>
            <wp:effectExtent l="0" t="0" r="0" b="0"/>
            <wp:docPr id="32" name="Picture 31" descr="DSC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18.JPG"/>
                    <pic:cNvPicPr/>
                  </pic:nvPicPr>
                  <pic:blipFill>
                    <a:blip r:embed="rId38" cstate="screen"/>
                    <a:stretch>
                      <a:fillRect/>
                    </a:stretch>
                  </pic:blipFill>
                  <pic:spPr>
                    <a:xfrm>
                      <a:off x="0" y="0"/>
                      <a:ext cx="2850131" cy="5067140"/>
                    </a:xfrm>
                    <a:prstGeom prst="rect">
                      <a:avLst/>
                    </a:prstGeom>
                  </pic:spPr>
                </pic:pic>
              </a:graphicData>
            </a:graphic>
          </wp:inline>
        </w:drawing>
      </w:r>
    </w:p>
    <w:p w14:paraId="2CAE9CC4" w14:textId="77777777" w:rsidR="00166D86" w:rsidRPr="00C33FAD" w:rsidRDefault="00166D86" w:rsidP="00CB0D10">
      <w:pPr>
        <w:pStyle w:val="NoSpacing"/>
        <w:ind w:left="2328"/>
        <w:rPr>
          <w:i/>
          <w:sz w:val="18"/>
        </w:rPr>
      </w:pPr>
      <w:r w:rsidRPr="00C33FAD">
        <w:rPr>
          <w:i/>
          <w:sz w:val="18"/>
        </w:rPr>
        <w:t>Maintenance/repair – or more substantial</w:t>
      </w:r>
      <w:r w:rsidR="00CB0D10" w:rsidRPr="00C33FAD">
        <w:rPr>
          <w:i/>
          <w:sz w:val="18"/>
        </w:rPr>
        <w:t xml:space="preserve"> </w:t>
      </w:r>
      <w:r w:rsidRPr="00C33FAD">
        <w:rPr>
          <w:i/>
          <w:sz w:val="18"/>
        </w:rPr>
        <w:t>upgrade</w:t>
      </w:r>
      <w:r w:rsidR="00CB0D10" w:rsidRPr="00C33FAD">
        <w:rPr>
          <w:i/>
          <w:sz w:val="18"/>
        </w:rPr>
        <w:t xml:space="preserve"> </w:t>
      </w:r>
      <w:r w:rsidRPr="00C33FAD">
        <w:rPr>
          <w:i/>
          <w:sz w:val="18"/>
        </w:rPr>
        <w:t xml:space="preserve">requiring </w:t>
      </w:r>
      <w:r w:rsidR="00CB0D10" w:rsidRPr="00C33FAD">
        <w:rPr>
          <w:i/>
          <w:sz w:val="18"/>
        </w:rPr>
        <w:br/>
      </w:r>
      <w:r w:rsidRPr="00C33FAD">
        <w:rPr>
          <w:i/>
          <w:sz w:val="18"/>
        </w:rPr>
        <w:t xml:space="preserve">Prior Notification?  Glen </w:t>
      </w:r>
      <w:proofErr w:type="spellStart"/>
      <w:r w:rsidRPr="00C33FAD">
        <w:rPr>
          <w:i/>
          <w:sz w:val="18"/>
        </w:rPr>
        <w:t>Clova</w:t>
      </w:r>
      <w:proofErr w:type="spellEnd"/>
      <w:r w:rsidRPr="00C33FAD">
        <w:rPr>
          <w:i/>
          <w:sz w:val="18"/>
        </w:rPr>
        <w:t xml:space="preserve">, summer 2017.  </w:t>
      </w:r>
    </w:p>
    <w:p w14:paraId="41C0E5CB" w14:textId="77777777" w:rsidR="007E0F6A" w:rsidRPr="00093B31" w:rsidRDefault="007E0F6A" w:rsidP="00CB0D10">
      <w:pPr>
        <w:pStyle w:val="NormalWeb"/>
        <w:spacing w:before="0" w:beforeAutospacing="0" w:after="0" w:afterAutospacing="0"/>
        <w:jc w:val="both"/>
        <w:rPr>
          <w:rFonts w:asciiTheme="minorHAnsi" w:hAnsiTheme="minorHAnsi" w:cstheme="minorHAnsi"/>
          <w:sz w:val="22"/>
          <w:szCs w:val="22"/>
        </w:rPr>
      </w:pPr>
    </w:p>
    <w:p w14:paraId="203C6760" w14:textId="77777777" w:rsidR="00AB4BD4" w:rsidRPr="00093B31" w:rsidRDefault="00166D86" w:rsidP="00AA1E23">
      <w:pPr>
        <w:pStyle w:val="NormalWeb"/>
        <w:numPr>
          <w:ilvl w:val="0"/>
          <w:numId w:val="25"/>
        </w:numPr>
        <w:spacing w:before="0" w:beforeAutospacing="0" w:after="0" w:afterAutospacing="0"/>
        <w:jc w:val="both"/>
        <w:rPr>
          <w:rStyle w:val="Strong"/>
          <w:rFonts w:asciiTheme="minorHAnsi" w:hAnsiTheme="minorHAnsi" w:cstheme="minorHAnsi"/>
          <w:b w:val="0"/>
          <w:bCs w:val="0"/>
          <w:sz w:val="22"/>
          <w:szCs w:val="22"/>
        </w:rPr>
      </w:pPr>
      <w:r w:rsidRPr="00093B31">
        <w:rPr>
          <w:rFonts w:asciiTheme="minorHAnsi" w:hAnsiTheme="minorHAnsi" w:cstheme="minorHAnsi"/>
          <w:sz w:val="22"/>
          <w:szCs w:val="22"/>
        </w:rPr>
        <w:t xml:space="preserve">The </w:t>
      </w:r>
      <w:r w:rsidR="007E0F6A" w:rsidRPr="00093B31">
        <w:rPr>
          <w:rFonts w:asciiTheme="minorHAnsi" w:hAnsiTheme="minorHAnsi" w:cstheme="minorHAnsi"/>
          <w:sz w:val="22"/>
          <w:szCs w:val="22"/>
        </w:rPr>
        <w:t xml:space="preserve">Campaign is less confident about the interpretation and application of the legislation </w:t>
      </w:r>
      <w:r w:rsidRPr="00093B31">
        <w:rPr>
          <w:rFonts w:asciiTheme="minorHAnsi" w:hAnsiTheme="minorHAnsi" w:cstheme="minorHAnsi"/>
          <w:sz w:val="22"/>
          <w:szCs w:val="22"/>
        </w:rPr>
        <w:t xml:space="preserve">with respect to agricultural tracks.  </w:t>
      </w:r>
      <w:r w:rsidR="00AB4BD4" w:rsidRPr="00093B31">
        <w:rPr>
          <w:rFonts w:asciiTheme="minorHAnsi" w:hAnsiTheme="minorHAnsi" w:cstheme="minorHAnsi"/>
          <w:sz w:val="22"/>
          <w:szCs w:val="22"/>
        </w:rPr>
        <w:t>H</w:t>
      </w:r>
      <w:r w:rsidRPr="00093B31">
        <w:rPr>
          <w:rFonts w:asciiTheme="minorHAnsi" w:hAnsiTheme="minorHAnsi" w:cstheme="minorHAnsi"/>
          <w:sz w:val="22"/>
          <w:szCs w:val="22"/>
        </w:rPr>
        <w:t>illwalkers</w:t>
      </w:r>
      <w:r w:rsidR="00AB4BD4" w:rsidRPr="00093B31">
        <w:rPr>
          <w:rFonts w:asciiTheme="minorHAnsi" w:hAnsiTheme="minorHAnsi" w:cstheme="minorHAnsi"/>
          <w:sz w:val="22"/>
          <w:szCs w:val="22"/>
        </w:rPr>
        <w:t xml:space="preserve"> have drawn the Campaign’s attention</w:t>
      </w:r>
      <w:r w:rsidRPr="00093B31">
        <w:rPr>
          <w:rFonts w:asciiTheme="minorHAnsi" w:hAnsiTheme="minorHAnsi" w:cstheme="minorHAnsi"/>
          <w:sz w:val="22"/>
          <w:szCs w:val="22"/>
        </w:rPr>
        <w:t xml:space="preserve"> to several cases</w:t>
      </w:r>
      <w:r w:rsidR="00BC6353" w:rsidRPr="00093B31">
        <w:rPr>
          <w:rFonts w:asciiTheme="minorHAnsi" w:hAnsiTheme="minorHAnsi" w:cstheme="minorHAnsi"/>
          <w:sz w:val="22"/>
          <w:szCs w:val="22"/>
        </w:rPr>
        <w:t xml:space="preserve"> of</w:t>
      </w:r>
      <w:r w:rsidR="0019120F" w:rsidRPr="00093B31">
        <w:rPr>
          <w:rFonts w:asciiTheme="minorHAnsi" w:hAnsiTheme="minorHAnsi" w:cstheme="minorHAnsi"/>
          <w:sz w:val="22"/>
          <w:szCs w:val="22"/>
        </w:rPr>
        <w:t xml:space="preserve"> what seemed to be</w:t>
      </w:r>
      <w:r w:rsidRPr="00093B31">
        <w:rPr>
          <w:rFonts w:asciiTheme="minorHAnsi" w:hAnsiTheme="minorHAnsi" w:cstheme="minorHAnsi"/>
          <w:sz w:val="22"/>
          <w:szCs w:val="22"/>
        </w:rPr>
        <w:t xml:space="preserve"> </w:t>
      </w:r>
      <w:r w:rsidR="00AB4BD4" w:rsidRPr="00093B31">
        <w:rPr>
          <w:rFonts w:asciiTheme="minorHAnsi" w:hAnsiTheme="minorHAnsi" w:cstheme="minorHAnsi"/>
          <w:sz w:val="22"/>
          <w:szCs w:val="22"/>
        </w:rPr>
        <w:t xml:space="preserve">current or recent </w:t>
      </w:r>
      <w:r w:rsidRPr="00093B31">
        <w:rPr>
          <w:rFonts w:asciiTheme="minorHAnsi" w:hAnsiTheme="minorHAnsi" w:cstheme="minorHAnsi"/>
          <w:sz w:val="22"/>
          <w:szCs w:val="22"/>
        </w:rPr>
        <w:t>track works</w:t>
      </w:r>
      <w:r w:rsidR="00AC0422" w:rsidRPr="00093B31">
        <w:rPr>
          <w:rFonts w:asciiTheme="minorHAnsi" w:hAnsiTheme="minorHAnsi" w:cstheme="minorHAnsi"/>
          <w:sz w:val="22"/>
          <w:szCs w:val="22"/>
        </w:rPr>
        <w:t xml:space="preserve">, expressing </w:t>
      </w:r>
      <w:r w:rsidRPr="00093B31">
        <w:rPr>
          <w:rFonts w:asciiTheme="minorHAnsi" w:hAnsiTheme="minorHAnsi" w:cstheme="minorHAnsi"/>
          <w:sz w:val="22"/>
          <w:szCs w:val="22"/>
        </w:rPr>
        <w:t xml:space="preserve">concern </w:t>
      </w:r>
      <w:r w:rsidR="00AB4BD4" w:rsidRPr="00093B31">
        <w:rPr>
          <w:rFonts w:asciiTheme="minorHAnsi" w:hAnsiTheme="minorHAnsi" w:cstheme="minorHAnsi"/>
          <w:sz w:val="22"/>
          <w:szCs w:val="22"/>
        </w:rPr>
        <w:t>at</w:t>
      </w:r>
      <w:r w:rsidRPr="00093B31">
        <w:rPr>
          <w:rFonts w:asciiTheme="minorHAnsi" w:hAnsiTheme="minorHAnsi" w:cstheme="minorHAnsi"/>
          <w:sz w:val="22"/>
          <w:szCs w:val="22"/>
        </w:rPr>
        <w:t xml:space="preserve"> the scale of the works and the impact on open hillsides.  In </w:t>
      </w:r>
      <w:r w:rsidR="00905BC7" w:rsidRPr="00093B31">
        <w:rPr>
          <w:rFonts w:asciiTheme="minorHAnsi" w:hAnsiTheme="minorHAnsi" w:cstheme="minorHAnsi"/>
          <w:sz w:val="22"/>
          <w:szCs w:val="22"/>
        </w:rPr>
        <w:t>these</w:t>
      </w:r>
      <w:r w:rsidRPr="00093B31">
        <w:rPr>
          <w:rFonts w:asciiTheme="minorHAnsi" w:hAnsiTheme="minorHAnsi" w:cstheme="minorHAnsi"/>
          <w:sz w:val="22"/>
          <w:szCs w:val="22"/>
        </w:rPr>
        <w:t xml:space="preserve"> cases the Campaign reviewed relevant planning lists to look for evidence of a Prior Notification.  </w:t>
      </w:r>
      <w:r w:rsidR="00AB4BD4" w:rsidRPr="00093B31">
        <w:rPr>
          <w:rFonts w:asciiTheme="minorHAnsi" w:hAnsiTheme="minorHAnsi" w:cstheme="minorHAnsi"/>
          <w:sz w:val="22"/>
          <w:szCs w:val="22"/>
        </w:rPr>
        <w:t>If</w:t>
      </w:r>
      <w:r w:rsidRPr="00093B31">
        <w:rPr>
          <w:rFonts w:asciiTheme="minorHAnsi" w:hAnsiTheme="minorHAnsi" w:cstheme="minorHAnsi"/>
          <w:sz w:val="22"/>
          <w:szCs w:val="22"/>
        </w:rPr>
        <w:t xml:space="preserve"> this could not be found, the Campaign contacted the relevant planning authority to establish whether the works were the subject of a Prior Notification of which the Campaign was not aware, whether it was considered that the work constituted genuine maintenance </w:t>
      </w:r>
      <w:r w:rsidR="00AB4BD4" w:rsidRPr="00093B31">
        <w:rPr>
          <w:rFonts w:asciiTheme="minorHAnsi" w:hAnsiTheme="minorHAnsi" w:cstheme="minorHAnsi"/>
          <w:sz w:val="22"/>
          <w:szCs w:val="22"/>
        </w:rPr>
        <w:t>(</w:t>
      </w:r>
      <w:r w:rsidRPr="00093B31">
        <w:rPr>
          <w:rFonts w:asciiTheme="minorHAnsi" w:hAnsiTheme="minorHAnsi" w:cstheme="minorHAnsi"/>
          <w:sz w:val="22"/>
          <w:szCs w:val="22"/>
        </w:rPr>
        <w:t>and was therefore exempt from a requirement for Prior Notification</w:t>
      </w:r>
      <w:r w:rsidR="00AB4BD4" w:rsidRPr="00093B31">
        <w:rPr>
          <w:rFonts w:asciiTheme="minorHAnsi" w:hAnsiTheme="minorHAnsi" w:cstheme="minorHAnsi"/>
          <w:sz w:val="22"/>
          <w:szCs w:val="22"/>
        </w:rPr>
        <w:t>)</w:t>
      </w:r>
      <w:r w:rsidRPr="00093B31">
        <w:rPr>
          <w:rFonts w:asciiTheme="minorHAnsi" w:hAnsiTheme="minorHAnsi" w:cstheme="minorHAnsi"/>
          <w:sz w:val="22"/>
          <w:szCs w:val="22"/>
        </w:rPr>
        <w:t xml:space="preserve"> - or whether the work had been undertaken without respect for</w:t>
      </w:r>
      <w:r w:rsidR="00640A6B" w:rsidRPr="00093B31">
        <w:rPr>
          <w:rFonts w:asciiTheme="minorHAnsi" w:hAnsiTheme="minorHAnsi" w:cstheme="minorHAnsi"/>
          <w:sz w:val="22"/>
          <w:szCs w:val="22"/>
        </w:rPr>
        <w:t>,</w:t>
      </w:r>
      <w:r w:rsidRPr="00093B31">
        <w:rPr>
          <w:rFonts w:asciiTheme="minorHAnsi" w:hAnsiTheme="minorHAnsi" w:cstheme="minorHAnsi"/>
          <w:sz w:val="22"/>
          <w:szCs w:val="22"/>
        </w:rPr>
        <w:t xml:space="preserve"> or out of</w:t>
      </w:r>
      <w:r w:rsidR="00640A6B" w:rsidRPr="00093B31">
        <w:rPr>
          <w:rFonts w:asciiTheme="minorHAnsi" w:hAnsiTheme="minorHAnsi" w:cstheme="minorHAnsi"/>
          <w:sz w:val="22"/>
          <w:szCs w:val="22"/>
        </w:rPr>
        <w:t>,</w:t>
      </w:r>
      <w:r w:rsidRPr="00093B31">
        <w:rPr>
          <w:rFonts w:asciiTheme="minorHAnsi" w:hAnsiTheme="minorHAnsi" w:cstheme="minorHAnsi"/>
          <w:sz w:val="22"/>
          <w:szCs w:val="22"/>
        </w:rPr>
        <w:t xml:space="preserve"> ignorance of the requirement for Prior Notification.</w:t>
      </w:r>
      <w:r w:rsidR="00AB4BD4" w:rsidRPr="00093B31">
        <w:rPr>
          <w:rFonts w:asciiTheme="minorHAnsi" w:hAnsiTheme="minorHAnsi" w:cstheme="minorHAnsi"/>
          <w:sz w:val="22"/>
          <w:szCs w:val="22"/>
        </w:rPr>
        <w:t xml:space="preserve">  </w:t>
      </w:r>
      <w:r w:rsidR="00BC6353" w:rsidRPr="00093B31">
        <w:rPr>
          <w:rFonts w:asciiTheme="minorHAnsi" w:hAnsiTheme="minorHAnsi" w:cstheme="minorHAnsi"/>
          <w:sz w:val="22"/>
          <w:szCs w:val="22"/>
        </w:rPr>
        <w:t>A number of these cases were considered by planning authorities to constitute “maintenance/repair” whilst the Campaign felt they</w:t>
      </w:r>
      <w:r w:rsidRPr="00093B31">
        <w:rPr>
          <w:rStyle w:val="Strong"/>
          <w:rFonts w:asciiTheme="minorHAnsi" w:hAnsiTheme="minorHAnsi" w:cstheme="minorHAnsi"/>
          <w:b w:val="0"/>
          <w:color w:val="000000" w:themeColor="text1"/>
          <w:sz w:val="22"/>
          <w:szCs w:val="22"/>
        </w:rPr>
        <w:t xml:space="preserve"> constituted more substantial “alteration” that should have required a Prior Notification.  </w:t>
      </w:r>
    </w:p>
    <w:p w14:paraId="4856A46B" w14:textId="77777777" w:rsidR="00AB4BD4" w:rsidRPr="00093B31" w:rsidRDefault="00AB4BD4" w:rsidP="00AB4BD4">
      <w:pPr>
        <w:pStyle w:val="NormalWeb"/>
        <w:spacing w:before="0" w:beforeAutospacing="0" w:after="0" w:afterAutospacing="0"/>
        <w:ind w:left="720"/>
        <w:rPr>
          <w:rStyle w:val="Strong"/>
          <w:rFonts w:asciiTheme="minorHAnsi" w:hAnsiTheme="minorHAnsi" w:cstheme="minorHAnsi"/>
          <w:b w:val="0"/>
          <w:bCs w:val="0"/>
          <w:sz w:val="22"/>
          <w:szCs w:val="22"/>
        </w:rPr>
      </w:pPr>
    </w:p>
    <w:p w14:paraId="3EEE6ED8" w14:textId="77777777" w:rsidR="00166D86" w:rsidRPr="00093B31" w:rsidRDefault="00AC0422" w:rsidP="00AA1E23">
      <w:pPr>
        <w:pStyle w:val="NormalWeb"/>
        <w:numPr>
          <w:ilvl w:val="0"/>
          <w:numId w:val="25"/>
        </w:numPr>
        <w:spacing w:before="0" w:beforeAutospacing="0" w:after="0" w:afterAutospacing="0"/>
        <w:jc w:val="both"/>
        <w:rPr>
          <w:rStyle w:val="Strong"/>
          <w:rFonts w:asciiTheme="minorHAnsi" w:hAnsiTheme="minorHAnsi" w:cstheme="minorHAnsi"/>
          <w:b w:val="0"/>
          <w:bCs w:val="0"/>
          <w:sz w:val="22"/>
          <w:szCs w:val="22"/>
        </w:rPr>
      </w:pPr>
      <w:r w:rsidRPr="00093B31">
        <w:rPr>
          <w:rStyle w:val="Strong"/>
          <w:rFonts w:asciiTheme="minorHAnsi" w:hAnsiTheme="minorHAnsi" w:cstheme="minorHAnsi"/>
          <w:b w:val="0"/>
          <w:color w:val="000000" w:themeColor="text1"/>
          <w:sz w:val="22"/>
          <w:szCs w:val="22"/>
        </w:rPr>
        <w:t xml:space="preserve">Damage </w:t>
      </w:r>
      <w:r w:rsidR="00AB4BD4" w:rsidRPr="00093B31">
        <w:rPr>
          <w:rStyle w:val="Strong"/>
          <w:rFonts w:asciiTheme="minorHAnsi" w:hAnsiTheme="minorHAnsi" w:cstheme="minorHAnsi"/>
          <w:b w:val="0"/>
          <w:color w:val="000000" w:themeColor="text1"/>
          <w:sz w:val="22"/>
          <w:szCs w:val="22"/>
        </w:rPr>
        <w:t xml:space="preserve">can and </w:t>
      </w:r>
      <w:r w:rsidRPr="00093B31">
        <w:rPr>
          <w:rStyle w:val="Strong"/>
          <w:rFonts w:asciiTheme="minorHAnsi" w:hAnsiTheme="minorHAnsi" w:cstheme="minorHAnsi"/>
          <w:b w:val="0"/>
          <w:color w:val="000000" w:themeColor="text1"/>
          <w:sz w:val="22"/>
          <w:szCs w:val="22"/>
        </w:rPr>
        <w:t xml:space="preserve">has been done </w:t>
      </w:r>
      <w:r w:rsidR="00E66EAA" w:rsidRPr="00093B31">
        <w:rPr>
          <w:rStyle w:val="Strong"/>
          <w:rFonts w:asciiTheme="minorHAnsi" w:hAnsiTheme="minorHAnsi" w:cstheme="minorHAnsi"/>
          <w:b w:val="0"/>
          <w:color w:val="000000" w:themeColor="text1"/>
          <w:sz w:val="22"/>
          <w:szCs w:val="22"/>
        </w:rPr>
        <w:t xml:space="preserve">in this </w:t>
      </w:r>
      <w:r w:rsidR="00181D4C" w:rsidRPr="00093B31">
        <w:rPr>
          <w:rStyle w:val="Strong"/>
          <w:rFonts w:asciiTheme="minorHAnsi" w:hAnsiTheme="minorHAnsi" w:cstheme="minorHAnsi"/>
          <w:b w:val="0"/>
          <w:color w:val="000000" w:themeColor="text1"/>
          <w:sz w:val="22"/>
          <w:szCs w:val="22"/>
        </w:rPr>
        <w:t>way due to the wording of the legislation</w:t>
      </w:r>
      <w:r w:rsidRPr="00093B31">
        <w:rPr>
          <w:rStyle w:val="Strong"/>
          <w:rFonts w:asciiTheme="minorHAnsi" w:hAnsiTheme="minorHAnsi" w:cstheme="minorHAnsi"/>
          <w:b w:val="0"/>
          <w:color w:val="000000" w:themeColor="text1"/>
          <w:sz w:val="22"/>
          <w:szCs w:val="22"/>
        </w:rPr>
        <w:t>, sometimes to relatively unobtrusive, historic and</w:t>
      </w:r>
      <w:r w:rsidR="00AB4BD4" w:rsidRPr="00093B31">
        <w:rPr>
          <w:rStyle w:val="Strong"/>
          <w:rFonts w:asciiTheme="minorHAnsi" w:hAnsiTheme="minorHAnsi" w:cstheme="minorHAnsi"/>
          <w:b w:val="0"/>
          <w:color w:val="000000" w:themeColor="text1"/>
          <w:sz w:val="22"/>
          <w:szCs w:val="22"/>
        </w:rPr>
        <w:t>/or</w:t>
      </w:r>
      <w:r w:rsidRPr="00093B31">
        <w:rPr>
          <w:rStyle w:val="Strong"/>
          <w:rFonts w:asciiTheme="minorHAnsi" w:hAnsiTheme="minorHAnsi" w:cstheme="minorHAnsi"/>
          <w:b w:val="0"/>
          <w:color w:val="000000" w:themeColor="text1"/>
          <w:sz w:val="22"/>
          <w:szCs w:val="22"/>
        </w:rPr>
        <w:t xml:space="preserve"> culturally-significant routes</w:t>
      </w:r>
      <w:r w:rsidR="001133FE" w:rsidRPr="00093B31">
        <w:rPr>
          <w:rStyle w:val="Strong"/>
          <w:rFonts w:asciiTheme="minorHAnsi" w:hAnsiTheme="minorHAnsi" w:cstheme="minorHAnsi"/>
          <w:b w:val="0"/>
          <w:color w:val="000000" w:themeColor="text1"/>
          <w:sz w:val="22"/>
          <w:szCs w:val="22"/>
        </w:rPr>
        <w:t>.  E</w:t>
      </w:r>
      <w:r w:rsidRPr="00093B31">
        <w:rPr>
          <w:rStyle w:val="Strong"/>
          <w:rFonts w:asciiTheme="minorHAnsi" w:hAnsiTheme="minorHAnsi" w:cstheme="minorHAnsi"/>
          <w:b w:val="0"/>
          <w:color w:val="000000" w:themeColor="text1"/>
          <w:sz w:val="22"/>
          <w:szCs w:val="22"/>
        </w:rPr>
        <w:t xml:space="preserve">nforcement is difficult </w:t>
      </w:r>
      <w:r w:rsidR="001133FE" w:rsidRPr="00093B31">
        <w:rPr>
          <w:rStyle w:val="Strong"/>
          <w:rFonts w:asciiTheme="minorHAnsi" w:hAnsiTheme="minorHAnsi" w:cstheme="minorHAnsi"/>
          <w:b w:val="0"/>
          <w:color w:val="000000" w:themeColor="text1"/>
          <w:sz w:val="22"/>
          <w:szCs w:val="22"/>
        </w:rPr>
        <w:t xml:space="preserve">in such cases </w:t>
      </w:r>
      <w:r w:rsidR="00905BC7" w:rsidRPr="00093B31">
        <w:rPr>
          <w:rStyle w:val="Strong"/>
          <w:rFonts w:asciiTheme="minorHAnsi" w:hAnsiTheme="minorHAnsi" w:cstheme="minorHAnsi"/>
          <w:b w:val="0"/>
          <w:color w:val="000000" w:themeColor="text1"/>
          <w:sz w:val="22"/>
          <w:szCs w:val="22"/>
        </w:rPr>
        <w:t xml:space="preserve">- </w:t>
      </w:r>
      <w:r w:rsidR="00166D86" w:rsidRPr="00093B31">
        <w:rPr>
          <w:rStyle w:val="Strong"/>
          <w:rFonts w:asciiTheme="minorHAnsi" w:hAnsiTheme="minorHAnsi" w:cstheme="minorHAnsi"/>
          <w:b w:val="0"/>
          <w:color w:val="000000" w:themeColor="text1"/>
          <w:sz w:val="22"/>
          <w:szCs w:val="22"/>
        </w:rPr>
        <w:t>once work has been carried out</w:t>
      </w:r>
      <w:r w:rsidR="00AB4BD4" w:rsidRPr="00093B31">
        <w:rPr>
          <w:rStyle w:val="Strong"/>
          <w:rFonts w:asciiTheme="minorHAnsi" w:hAnsiTheme="minorHAnsi" w:cstheme="minorHAnsi"/>
          <w:b w:val="0"/>
          <w:color w:val="000000" w:themeColor="text1"/>
          <w:sz w:val="22"/>
          <w:szCs w:val="22"/>
        </w:rPr>
        <w:t xml:space="preserve"> it is difficult to prove</w:t>
      </w:r>
      <w:r w:rsidR="00166D86" w:rsidRPr="00093B31">
        <w:rPr>
          <w:rStyle w:val="Strong"/>
          <w:rFonts w:asciiTheme="minorHAnsi" w:hAnsiTheme="minorHAnsi" w:cstheme="minorHAnsi"/>
          <w:b w:val="0"/>
          <w:color w:val="000000" w:themeColor="text1"/>
          <w:sz w:val="22"/>
          <w:szCs w:val="22"/>
        </w:rPr>
        <w:t xml:space="preserve"> the original </w:t>
      </w:r>
      <w:r w:rsidR="00AB4BD4" w:rsidRPr="00093B31">
        <w:rPr>
          <w:rStyle w:val="Strong"/>
          <w:rFonts w:asciiTheme="minorHAnsi" w:hAnsiTheme="minorHAnsi" w:cstheme="minorHAnsi"/>
          <w:b w:val="0"/>
          <w:color w:val="000000" w:themeColor="text1"/>
          <w:sz w:val="22"/>
          <w:szCs w:val="22"/>
        </w:rPr>
        <w:t xml:space="preserve">scale and/or </w:t>
      </w:r>
      <w:r w:rsidR="00166D86" w:rsidRPr="00093B31">
        <w:rPr>
          <w:rStyle w:val="Strong"/>
          <w:rFonts w:asciiTheme="minorHAnsi" w:hAnsiTheme="minorHAnsi" w:cstheme="minorHAnsi"/>
          <w:b w:val="0"/>
          <w:color w:val="000000" w:themeColor="text1"/>
          <w:sz w:val="22"/>
          <w:szCs w:val="22"/>
        </w:rPr>
        <w:t>condition of the track</w:t>
      </w:r>
      <w:r w:rsidR="001133FE" w:rsidRPr="00093B31">
        <w:rPr>
          <w:rStyle w:val="Strong"/>
          <w:rFonts w:asciiTheme="minorHAnsi" w:hAnsiTheme="minorHAnsi" w:cstheme="minorHAnsi"/>
          <w:b w:val="0"/>
          <w:color w:val="000000" w:themeColor="text1"/>
          <w:sz w:val="22"/>
          <w:szCs w:val="22"/>
        </w:rPr>
        <w:t>,</w:t>
      </w:r>
      <w:r w:rsidRPr="00093B31">
        <w:rPr>
          <w:rStyle w:val="Strong"/>
          <w:rFonts w:asciiTheme="minorHAnsi" w:hAnsiTheme="minorHAnsi" w:cstheme="minorHAnsi"/>
          <w:b w:val="0"/>
          <w:color w:val="000000" w:themeColor="text1"/>
          <w:sz w:val="22"/>
          <w:szCs w:val="22"/>
        </w:rPr>
        <w:t xml:space="preserve"> </w:t>
      </w:r>
      <w:r w:rsidR="00166D86" w:rsidRPr="00093B31">
        <w:rPr>
          <w:rStyle w:val="Strong"/>
          <w:rFonts w:asciiTheme="minorHAnsi" w:hAnsiTheme="minorHAnsi" w:cstheme="minorHAnsi"/>
          <w:b w:val="0"/>
          <w:color w:val="000000" w:themeColor="text1"/>
          <w:sz w:val="22"/>
          <w:szCs w:val="22"/>
        </w:rPr>
        <w:t xml:space="preserve">unless there is reliable photographic evidence to illustrate this.  </w:t>
      </w:r>
    </w:p>
    <w:p w14:paraId="5C1F235E" w14:textId="77777777" w:rsidR="008B209E" w:rsidRPr="00093B31" w:rsidRDefault="008B209E" w:rsidP="008B209E">
      <w:pPr>
        <w:pStyle w:val="ListParagraph"/>
        <w:rPr>
          <w:rFonts w:asciiTheme="minorHAnsi" w:hAnsiTheme="minorHAnsi" w:cstheme="minorHAnsi"/>
          <w:sz w:val="22"/>
          <w:szCs w:val="22"/>
        </w:rPr>
      </w:pPr>
    </w:p>
    <w:p w14:paraId="319CB141" w14:textId="77777777" w:rsidR="008B209E" w:rsidRPr="00093B31" w:rsidRDefault="008B209E" w:rsidP="00E54914">
      <w:pPr>
        <w:jc w:val="center"/>
        <w:rPr>
          <w:rFonts w:asciiTheme="minorHAnsi" w:hAnsiTheme="minorHAnsi" w:cstheme="minorHAnsi"/>
          <w:sz w:val="22"/>
          <w:szCs w:val="22"/>
        </w:rPr>
      </w:pPr>
      <w:r w:rsidRPr="00093B31">
        <w:rPr>
          <w:rFonts w:asciiTheme="minorHAnsi" w:hAnsiTheme="minorHAnsi" w:cstheme="minorHAnsi"/>
          <w:noProof/>
          <w:sz w:val="22"/>
          <w:szCs w:val="22"/>
        </w:rPr>
        <w:lastRenderedPageBreak/>
        <w:drawing>
          <wp:inline distT="0" distB="0" distL="0" distR="0" wp14:anchorId="4CE06C4D" wp14:editId="754B3FDF">
            <wp:extent cx="5672808" cy="3190875"/>
            <wp:effectExtent l="0" t="0" r="0" b="0"/>
            <wp:docPr id="18" name="Picture 10" descr="DSC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20.JPG"/>
                    <pic:cNvPicPr/>
                  </pic:nvPicPr>
                  <pic:blipFill>
                    <a:blip r:embed="rId39" cstate="screen"/>
                    <a:stretch>
                      <a:fillRect/>
                    </a:stretch>
                  </pic:blipFill>
                  <pic:spPr>
                    <a:xfrm>
                      <a:off x="0" y="0"/>
                      <a:ext cx="5750595" cy="3234629"/>
                    </a:xfrm>
                    <a:prstGeom prst="rect">
                      <a:avLst/>
                    </a:prstGeom>
                  </pic:spPr>
                </pic:pic>
              </a:graphicData>
            </a:graphic>
          </wp:inline>
        </w:drawing>
      </w:r>
    </w:p>
    <w:p w14:paraId="6348D7DD" w14:textId="77777777" w:rsidR="008B209E" w:rsidRPr="00E54914" w:rsidRDefault="008B209E" w:rsidP="008B209E">
      <w:pPr>
        <w:jc w:val="both"/>
        <w:rPr>
          <w:rFonts w:asciiTheme="minorHAnsi" w:hAnsiTheme="minorHAnsi" w:cstheme="minorHAnsi"/>
          <w:i/>
          <w:iCs/>
          <w:sz w:val="18"/>
          <w:szCs w:val="20"/>
        </w:rPr>
      </w:pPr>
      <w:r w:rsidRPr="00E54914">
        <w:rPr>
          <w:rFonts w:asciiTheme="minorHAnsi" w:hAnsiTheme="minorHAnsi" w:cstheme="minorHAnsi"/>
          <w:i/>
          <w:iCs/>
          <w:sz w:val="18"/>
          <w:szCs w:val="20"/>
        </w:rPr>
        <w:t xml:space="preserve">Maintenance/repair – or more substantial upgrade requiring Prior Notification?  Glen </w:t>
      </w:r>
      <w:proofErr w:type="spellStart"/>
      <w:r w:rsidRPr="00E54914">
        <w:rPr>
          <w:rFonts w:asciiTheme="minorHAnsi" w:hAnsiTheme="minorHAnsi" w:cstheme="minorHAnsi"/>
          <w:i/>
          <w:iCs/>
          <w:sz w:val="18"/>
          <w:szCs w:val="20"/>
        </w:rPr>
        <w:t>Clova</w:t>
      </w:r>
      <w:proofErr w:type="spellEnd"/>
      <w:r w:rsidRPr="00E54914">
        <w:rPr>
          <w:rFonts w:asciiTheme="minorHAnsi" w:hAnsiTheme="minorHAnsi" w:cstheme="minorHAnsi"/>
          <w:i/>
          <w:iCs/>
          <w:sz w:val="18"/>
          <w:szCs w:val="20"/>
        </w:rPr>
        <w:t>, summer 2017.  Note Right of Way sign in background.</w:t>
      </w:r>
    </w:p>
    <w:p w14:paraId="7C8E1D89" w14:textId="77777777" w:rsidR="008B209E" w:rsidRPr="00093B31" w:rsidRDefault="008B209E" w:rsidP="008B209E">
      <w:pPr>
        <w:jc w:val="both"/>
        <w:rPr>
          <w:rStyle w:val="Strong"/>
          <w:rFonts w:asciiTheme="minorHAnsi" w:hAnsiTheme="minorHAnsi" w:cstheme="minorHAnsi"/>
          <w:b w:val="0"/>
          <w:sz w:val="22"/>
          <w:szCs w:val="22"/>
        </w:rPr>
      </w:pPr>
    </w:p>
    <w:p w14:paraId="73101251" w14:textId="77777777" w:rsidR="008B209E" w:rsidRPr="00093B31" w:rsidRDefault="008B209E" w:rsidP="00AA1E23">
      <w:pPr>
        <w:pStyle w:val="NormalWeb"/>
        <w:numPr>
          <w:ilvl w:val="0"/>
          <w:numId w:val="25"/>
        </w:numPr>
        <w:spacing w:before="0" w:beforeAutospacing="0" w:after="0" w:afterAutospacing="0"/>
        <w:rPr>
          <w:rFonts w:asciiTheme="minorHAnsi" w:hAnsiTheme="minorHAnsi" w:cstheme="minorHAnsi"/>
          <w:sz w:val="22"/>
          <w:szCs w:val="22"/>
        </w:rPr>
      </w:pPr>
      <w:r w:rsidRPr="00093B31">
        <w:rPr>
          <w:rStyle w:val="Strong"/>
          <w:rFonts w:asciiTheme="minorHAnsi" w:hAnsiTheme="minorHAnsi" w:cstheme="minorHAnsi"/>
          <w:b w:val="0"/>
          <w:color w:val="000000" w:themeColor="text1"/>
          <w:sz w:val="22"/>
          <w:szCs w:val="22"/>
        </w:rPr>
        <w:t>The following Case Studies illustrate some of the difficulties that can be encountered in the assessment of whether a Prior Notification is required or a track is merely undergoing small scale repairs or maintenance.</w:t>
      </w:r>
    </w:p>
    <w:p w14:paraId="4A9BAFE0" w14:textId="77777777" w:rsidR="008C2566" w:rsidRPr="00093B31" w:rsidRDefault="008C2566" w:rsidP="00166D86">
      <w:pPr>
        <w:jc w:val="both"/>
        <w:rPr>
          <w:rFonts w:asciiTheme="minorHAnsi" w:hAnsiTheme="minorHAnsi" w:cstheme="minorHAnsi"/>
          <w:b/>
          <w:sz w:val="22"/>
          <w:szCs w:val="22"/>
          <w:u w:val="single"/>
        </w:rPr>
      </w:pPr>
    </w:p>
    <w:p w14:paraId="51B7075B" w14:textId="77777777" w:rsidR="00166D86" w:rsidRPr="00CB0D10" w:rsidRDefault="00166D86" w:rsidP="00166D86">
      <w:pPr>
        <w:jc w:val="both"/>
        <w:rPr>
          <w:rFonts w:asciiTheme="minorHAnsi" w:hAnsiTheme="minorHAnsi" w:cstheme="minorHAnsi"/>
          <w:b/>
          <w:szCs w:val="22"/>
        </w:rPr>
      </w:pPr>
      <w:r w:rsidRPr="00CB0D10">
        <w:rPr>
          <w:rFonts w:asciiTheme="minorHAnsi" w:hAnsiTheme="minorHAnsi" w:cstheme="minorHAnsi"/>
          <w:b/>
          <w:szCs w:val="22"/>
        </w:rPr>
        <w:t>CASE STUDY 1</w:t>
      </w:r>
    </w:p>
    <w:tbl>
      <w:tblPr>
        <w:tblStyle w:val="TableGrid"/>
        <w:tblW w:w="5000" w:type="pct"/>
        <w:tblLook w:val="04A0" w:firstRow="1" w:lastRow="0" w:firstColumn="1" w:lastColumn="0" w:noHBand="0" w:noVBand="1"/>
      </w:tblPr>
      <w:tblGrid>
        <w:gridCol w:w="2518"/>
        <w:gridCol w:w="6724"/>
      </w:tblGrid>
      <w:tr w:rsidR="00166D86" w:rsidRPr="00093B31" w14:paraId="130E637D" w14:textId="77777777" w:rsidTr="0086647A">
        <w:tc>
          <w:tcPr>
            <w:tcW w:w="1362" w:type="pct"/>
            <w:vAlign w:val="center"/>
          </w:tcPr>
          <w:p w14:paraId="75A205DF"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63C837B7"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rPr>
              <w:t>N/A</w:t>
            </w:r>
          </w:p>
        </w:tc>
      </w:tr>
      <w:tr w:rsidR="00166D86" w:rsidRPr="00093B31" w14:paraId="67016EA9" w14:textId="77777777" w:rsidTr="0086647A">
        <w:tc>
          <w:tcPr>
            <w:tcW w:w="1362" w:type="pct"/>
            <w:vAlign w:val="center"/>
          </w:tcPr>
          <w:p w14:paraId="2A0B7D7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15D9FE67" w14:textId="77777777" w:rsidR="00166D86" w:rsidRPr="00093B31" w:rsidRDefault="00166D86" w:rsidP="0086647A">
            <w:pPr>
              <w:rPr>
                <w:rFonts w:asciiTheme="minorHAnsi" w:hAnsiTheme="minorHAnsi" w:cstheme="minorHAnsi"/>
              </w:rPr>
            </w:pPr>
            <w:proofErr w:type="spellStart"/>
            <w:r w:rsidRPr="00093B31">
              <w:rPr>
                <w:rFonts w:asciiTheme="minorHAnsi" w:hAnsiTheme="minorHAnsi" w:cstheme="minorHAnsi"/>
                <w:sz w:val="22"/>
                <w:szCs w:val="22"/>
              </w:rPr>
              <w:t>Invergeldie</w:t>
            </w:r>
            <w:proofErr w:type="spellEnd"/>
          </w:p>
        </w:tc>
      </w:tr>
      <w:tr w:rsidR="00166D86" w:rsidRPr="00093B31" w14:paraId="21DA4FB0" w14:textId="77777777" w:rsidTr="0086647A">
        <w:tc>
          <w:tcPr>
            <w:tcW w:w="1362" w:type="pct"/>
            <w:vAlign w:val="center"/>
          </w:tcPr>
          <w:p w14:paraId="3CFF40E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2769D342"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Perth &amp; Kinross Council</w:t>
            </w:r>
          </w:p>
        </w:tc>
      </w:tr>
      <w:tr w:rsidR="00166D86" w:rsidRPr="00093B31" w14:paraId="60672280" w14:textId="77777777" w:rsidTr="0086647A">
        <w:tc>
          <w:tcPr>
            <w:tcW w:w="1362" w:type="pct"/>
            <w:vAlign w:val="center"/>
          </w:tcPr>
          <w:p w14:paraId="4F2FDC11"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7A1A5CC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August 2016</w:t>
            </w:r>
          </w:p>
        </w:tc>
      </w:tr>
      <w:tr w:rsidR="00166D86" w:rsidRPr="00093B31" w14:paraId="2056D908" w14:textId="77777777" w:rsidTr="0086647A">
        <w:tc>
          <w:tcPr>
            <w:tcW w:w="1362" w:type="pct"/>
            <w:vAlign w:val="center"/>
          </w:tcPr>
          <w:p w14:paraId="6FA3766B"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6D02D29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61E4F8C5" w14:textId="77777777" w:rsidTr="0086647A">
        <w:tc>
          <w:tcPr>
            <w:tcW w:w="1362" w:type="pct"/>
            <w:vAlign w:val="center"/>
          </w:tcPr>
          <w:p w14:paraId="3ED0D575"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6C99C34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2BE07AC5" w14:textId="77777777" w:rsidTr="0086647A">
        <w:tc>
          <w:tcPr>
            <w:tcW w:w="1362" w:type="pct"/>
            <w:vAlign w:val="center"/>
          </w:tcPr>
          <w:p w14:paraId="28287B27" w14:textId="77777777" w:rsidR="00166D86" w:rsidRPr="00093B31" w:rsidRDefault="00AB4BD4" w:rsidP="0086647A">
            <w:pPr>
              <w:rPr>
                <w:rFonts w:asciiTheme="minorHAnsi" w:hAnsiTheme="minorHAnsi" w:cstheme="minorHAnsi"/>
              </w:rPr>
            </w:pPr>
            <w:r w:rsidRPr="00093B31">
              <w:rPr>
                <w:rFonts w:asciiTheme="minorHAnsi" w:hAnsiTheme="minorHAnsi" w:cstheme="minorHAnsi"/>
                <w:sz w:val="22"/>
                <w:szCs w:val="22"/>
              </w:rPr>
              <w:t>Campaign observations</w:t>
            </w:r>
          </w:p>
          <w:p w14:paraId="34095BFD" w14:textId="77777777" w:rsidR="00166D86" w:rsidRPr="00093B31" w:rsidRDefault="00166D86" w:rsidP="0086647A">
            <w:pPr>
              <w:rPr>
                <w:rFonts w:asciiTheme="minorHAnsi" w:hAnsiTheme="minorHAnsi" w:cstheme="minorHAnsi"/>
              </w:rPr>
            </w:pPr>
          </w:p>
        </w:tc>
        <w:tc>
          <w:tcPr>
            <w:tcW w:w="3638" w:type="pct"/>
            <w:vAlign w:val="center"/>
          </w:tcPr>
          <w:p w14:paraId="661AC410" w14:textId="77777777" w:rsidR="00166D86" w:rsidRPr="00093B31" w:rsidRDefault="00AB4BD4"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Members of the public alerted the Campaign to a</w:t>
            </w:r>
            <w:r w:rsidR="001C1835" w:rsidRPr="00093B31">
              <w:rPr>
                <w:rFonts w:asciiTheme="minorHAnsi" w:hAnsiTheme="minorHAnsi" w:cstheme="minorHAnsi"/>
                <w:sz w:val="22"/>
                <w:szCs w:val="22"/>
              </w:rPr>
              <w:t xml:space="preserve"> Facebook post which </w:t>
            </w:r>
            <w:r w:rsidRPr="00093B31">
              <w:rPr>
                <w:rFonts w:asciiTheme="minorHAnsi" w:hAnsiTheme="minorHAnsi" w:cstheme="minorHAnsi"/>
                <w:sz w:val="22"/>
                <w:szCs w:val="22"/>
              </w:rPr>
              <w:t>discussed how</w:t>
            </w:r>
            <w:r w:rsidR="001C1835" w:rsidRPr="00093B31">
              <w:rPr>
                <w:rFonts w:asciiTheme="minorHAnsi" w:hAnsiTheme="minorHAnsi" w:cstheme="minorHAnsi"/>
                <w:sz w:val="22"/>
                <w:szCs w:val="22"/>
              </w:rPr>
              <w:t xml:space="preserve"> a digger had been hired “to mend and create the hill roads” to get ready for the Glorious Twelfth.  No evidence of a Prior Notification.  Works constituted more than maintenance and should therefore have required a Prior Notification, if not a full planning application due to sporting use.  </w:t>
            </w:r>
          </w:p>
        </w:tc>
      </w:tr>
      <w:tr w:rsidR="008B209E" w:rsidRPr="00093B31" w14:paraId="6BE0B91F" w14:textId="77777777" w:rsidTr="0086647A">
        <w:tc>
          <w:tcPr>
            <w:tcW w:w="1362" w:type="pct"/>
            <w:vAlign w:val="center"/>
          </w:tcPr>
          <w:p w14:paraId="5DD2B30D" w14:textId="77777777" w:rsidR="008B209E" w:rsidRPr="00093B31" w:rsidRDefault="008B209E"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772BF19B" w14:textId="77777777" w:rsidR="008B209E" w:rsidRPr="00093B31" w:rsidRDefault="009D6CF8" w:rsidP="0086647A">
            <w:pPr>
              <w:rPr>
                <w:rFonts w:asciiTheme="minorHAnsi" w:hAnsiTheme="minorHAnsi" w:cstheme="minorHAnsi"/>
                <w:color w:val="000000" w:themeColor="text1"/>
              </w:rPr>
            </w:pPr>
            <w:r w:rsidRPr="00093B31">
              <w:rPr>
                <w:rFonts w:asciiTheme="minorHAnsi" w:hAnsiTheme="minorHAnsi" w:cstheme="minorHAnsi"/>
                <w:color w:val="000000" w:themeColor="text1"/>
                <w:sz w:val="22"/>
                <w:szCs w:val="22"/>
              </w:rPr>
              <w:t xml:space="preserve">LINK Hill Tracks Campaign </w:t>
            </w:r>
            <w:r w:rsidR="00640A6B" w:rsidRPr="00093B31">
              <w:rPr>
                <w:rFonts w:asciiTheme="minorHAnsi" w:hAnsiTheme="minorHAnsi" w:cstheme="minorHAnsi"/>
                <w:color w:val="000000" w:themeColor="text1"/>
                <w:sz w:val="22"/>
                <w:szCs w:val="22"/>
              </w:rPr>
              <w:t xml:space="preserve">had </w:t>
            </w:r>
            <w:r w:rsidRPr="00093B31">
              <w:rPr>
                <w:rFonts w:asciiTheme="minorHAnsi" w:hAnsiTheme="minorHAnsi" w:cstheme="minorHAnsi"/>
                <w:color w:val="000000" w:themeColor="text1"/>
                <w:sz w:val="22"/>
                <w:szCs w:val="22"/>
              </w:rPr>
              <w:t xml:space="preserve">extensive </w:t>
            </w:r>
            <w:r w:rsidR="00640A6B" w:rsidRPr="00093B31">
              <w:rPr>
                <w:rFonts w:asciiTheme="minorHAnsi" w:hAnsiTheme="minorHAnsi" w:cstheme="minorHAnsi"/>
                <w:color w:val="000000" w:themeColor="text1"/>
                <w:sz w:val="22"/>
                <w:szCs w:val="22"/>
              </w:rPr>
              <w:t>correspondence with the planning authority and pursued enforcement</w:t>
            </w:r>
            <w:r w:rsidRPr="00093B31">
              <w:rPr>
                <w:rFonts w:asciiTheme="minorHAnsi" w:hAnsiTheme="minorHAnsi" w:cstheme="minorHAnsi"/>
                <w:color w:val="000000" w:themeColor="text1"/>
                <w:sz w:val="22"/>
                <w:szCs w:val="22"/>
              </w:rPr>
              <w:t xml:space="preserve"> over a period of around 6 months.</w:t>
            </w:r>
          </w:p>
        </w:tc>
      </w:tr>
      <w:tr w:rsidR="008B209E" w:rsidRPr="00093B31" w14:paraId="17759BFE" w14:textId="77777777" w:rsidTr="0086647A">
        <w:tc>
          <w:tcPr>
            <w:tcW w:w="1362" w:type="pct"/>
            <w:vAlign w:val="center"/>
          </w:tcPr>
          <w:p w14:paraId="272AD72B" w14:textId="77777777" w:rsidR="008B209E" w:rsidRPr="00093B31" w:rsidRDefault="008B209E"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318D5EAB" w14:textId="77777777" w:rsidR="008B209E" w:rsidRPr="00093B31" w:rsidRDefault="008B209E" w:rsidP="0086647A">
            <w:pPr>
              <w:rPr>
                <w:rFonts w:asciiTheme="minorHAnsi" w:hAnsiTheme="minorHAnsi" w:cstheme="minorHAnsi"/>
              </w:rPr>
            </w:pPr>
            <w:r w:rsidRPr="00093B31">
              <w:rPr>
                <w:rFonts w:asciiTheme="minorHAnsi" w:hAnsiTheme="minorHAnsi" w:cstheme="minorHAnsi"/>
                <w:sz w:val="22"/>
                <w:szCs w:val="22"/>
              </w:rPr>
              <w:t xml:space="preserve">Eventual site visit by planning officials; original aspiration of planning authority to take out enforcement action was dropped as they were persuaded by </w:t>
            </w:r>
            <w:r w:rsidR="00640A6B" w:rsidRPr="00093B31">
              <w:rPr>
                <w:rFonts w:asciiTheme="minorHAnsi" w:hAnsiTheme="minorHAnsi" w:cstheme="minorHAnsi"/>
                <w:sz w:val="22"/>
                <w:szCs w:val="22"/>
              </w:rPr>
              <w:t xml:space="preserve">the </w:t>
            </w:r>
            <w:r w:rsidRPr="00093B31">
              <w:rPr>
                <w:rFonts w:asciiTheme="minorHAnsi" w:hAnsiTheme="minorHAnsi" w:cstheme="minorHAnsi"/>
                <w:sz w:val="22"/>
                <w:szCs w:val="22"/>
              </w:rPr>
              <w:t xml:space="preserve">landowner </w:t>
            </w:r>
            <w:r w:rsidR="00640A6B" w:rsidRPr="00093B31">
              <w:rPr>
                <w:rFonts w:asciiTheme="minorHAnsi" w:hAnsiTheme="minorHAnsi" w:cstheme="minorHAnsi"/>
                <w:sz w:val="22"/>
                <w:szCs w:val="22"/>
              </w:rPr>
              <w:t xml:space="preserve">who </w:t>
            </w:r>
            <w:r w:rsidRPr="00093B31">
              <w:rPr>
                <w:rFonts w:asciiTheme="minorHAnsi" w:hAnsiTheme="minorHAnsi" w:cstheme="minorHAnsi"/>
                <w:sz w:val="22"/>
                <w:szCs w:val="22"/>
              </w:rPr>
              <w:t>claim</w:t>
            </w:r>
            <w:r w:rsidR="00640A6B" w:rsidRPr="00093B31">
              <w:rPr>
                <w:rFonts w:asciiTheme="minorHAnsi" w:hAnsiTheme="minorHAnsi" w:cstheme="minorHAnsi"/>
                <w:sz w:val="22"/>
                <w:szCs w:val="22"/>
              </w:rPr>
              <w:t>ed</w:t>
            </w:r>
            <w:r w:rsidRPr="00093B31">
              <w:rPr>
                <w:rFonts w:asciiTheme="minorHAnsi" w:hAnsiTheme="minorHAnsi" w:cstheme="minorHAnsi"/>
                <w:sz w:val="22"/>
                <w:szCs w:val="22"/>
              </w:rPr>
              <w:t xml:space="preserve"> works constituted repair of existing tracks.</w:t>
            </w:r>
          </w:p>
        </w:tc>
      </w:tr>
    </w:tbl>
    <w:p w14:paraId="6166F0A8" w14:textId="77777777" w:rsidR="00166D86" w:rsidRPr="00093B31" w:rsidRDefault="00166D86" w:rsidP="00166D86">
      <w:pPr>
        <w:jc w:val="both"/>
        <w:rPr>
          <w:rStyle w:val="Strong"/>
          <w:rFonts w:asciiTheme="minorHAnsi" w:hAnsiTheme="minorHAnsi" w:cstheme="minorHAnsi"/>
          <w:b w:val="0"/>
          <w:sz w:val="22"/>
          <w:szCs w:val="22"/>
        </w:rPr>
      </w:pPr>
    </w:p>
    <w:p w14:paraId="452B49FA" w14:textId="77777777" w:rsidR="00CB0D10" w:rsidRDefault="00CB0D10">
      <w:pPr>
        <w:rPr>
          <w:rFonts w:asciiTheme="minorHAnsi" w:hAnsiTheme="minorHAnsi" w:cstheme="minorHAnsi"/>
          <w:b/>
          <w:szCs w:val="22"/>
        </w:rPr>
      </w:pPr>
      <w:r>
        <w:rPr>
          <w:rFonts w:asciiTheme="minorHAnsi" w:hAnsiTheme="minorHAnsi" w:cstheme="minorHAnsi"/>
          <w:b/>
          <w:szCs w:val="22"/>
        </w:rPr>
        <w:br w:type="page"/>
      </w:r>
    </w:p>
    <w:p w14:paraId="28C1D9B5" w14:textId="77777777" w:rsidR="00166D86" w:rsidRPr="00CB0D10" w:rsidRDefault="00166D86" w:rsidP="00166D86">
      <w:pPr>
        <w:jc w:val="both"/>
        <w:rPr>
          <w:rFonts w:asciiTheme="minorHAnsi" w:hAnsiTheme="minorHAnsi" w:cstheme="minorHAnsi"/>
          <w:szCs w:val="22"/>
        </w:rPr>
      </w:pPr>
      <w:r w:rsidRPr="00CB0D10">
        <w:rPr>
          <w:rFonts w:asciiTheme="minorHAnsi" w:hAnsiTheme="minorHAnsi" w:cstheme="minorHAnsi"/>
          <w:b/>
          <w:szCs w:val="22"/>
        </w:rPr>
        <w:lastRenderedPageBreak/>
        <w:t>CASE STUDY 2</w:t>
      </w:r>
    </w:p>
    <w:tbl>
      <w:tblPr>
        <w:tblStyle w:val="TableGrid"/>
        <w:tblW w:w="5000" w:type="pct"/>
        <w:tblLook w:val="04A0" w:firstRow="1" w:lastRow="0" w:firstColumn="1" w:lastColumn="0" w:noHBand="0" w:noVBand="1"/>
      </w:tblPr>
      <w:tblGrid>
        <w:gridCol w:w="2518"/>
        <w:gridCol w:w="6724"/>
      </w:tblGrid>
      <w:tr w:rsidR="00166D86" w:rsidRPr="00093B31" w14:paraId="49465ADA" w14:textId="77777777" w:rsidTr="0086647A">
        <w:tc>
          <w:tcPr>
            <w:tcW w:w="1362" w:type="pct"/>
            <w:vAlign w:val="center"/>
          </w:tcPr>
          <w:p w14:paraId="2FC9BF16"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69B469A9"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17/00401/PRIORN (not located online)</w:t>
            </w:r>
          </w:p>
        </w:tc>
      </w:tr>
      <w:tr w:rsidR="00166D86" w:rsidRPr="00093B31" w14:paraId="4787BE17" w14:textId="77777777" w:rsidTr="0086647A">
        <w:tc>
          <w:tcPr>
            <w:tcW w:w="1362" w:type="pct"/>
            <w:vAlign w:val="center"/>
          </w:tcPr>
          <w:p w14:paraId="2B182A9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5926FB6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Glen </w:t>
            </w:r>
            <w:proofErr w:type="spellStart"/>
            <w:r w:rsidRPr="00093B31">
              <w:rPr>
                <w:rFonts w:asciiTheme="minorHAnsi" w:hAnsiTheme="minorHAnsi" w:cstheme="minorHAnsi"/>
                <w:sz w:val="22"/>
                <w:szCs w:val="22"/>
              </w:rPr>
              <w:t>Clova</w:t>
            </w:r>
            <w:proofErr w:type="spellEnd"/>
          </w:p>
        </w:tc>
      </w:tr>
      <w:tr w:rsidR="00166D86" w:rsidRPr="00093B31" w14:paraId="4A0021DE" w14:textId="77777777" w:rsidTr="0086647A">
        <w:tc>
          <w:tcPr>
            <w:tcW w:w="1362" w:type="pct"/>
            <w:vAlign w:val="center"/>
          </w:tcPr>
          <w:p w14:paraId="3D94551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7E9234C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Angus Council</w:t>
            </w:r>
          </w:p>
        </w:tc>
      </w:tr>
      <w:tr w:rsidR="00166D86" w:rsidRPr="00093B31" w14:paraId="6398F6A5" w14:textId="77777777" w:rsidTr="0086647A">
        <w:tc>
          <w:tcPr>
            <w:tcW w:w="1362" w:type="pct"/>
            <w:vAlign w:val="center"/>
          </w:tcPr>
          <w:p w14:paraId="02201E7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253E56E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July 2017</w:t>
            </w:r>
          </w:p>
        </w:tc>
      </w:tr>
      <w:tr w:rsidR="00166D86" w:rsidRPr="00093B31" w14:paraId="63A6A491" w14:textId="77777777" w:rsidTr="0086647A">
        <w:tc>
          <w:tcPr>
            <w:tcW w:w="1362" w:type="pct"/>
            <w:vAlign w:val="center"/>
          </w:tcPr>
          <w:p w14:paraId="7E3B0C27"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3A4E29C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34A14AA2" w14:textId="77777777" w:rsidTr="0086647A">
        <w:tc>
          <w:tcPr>
            <w:tcW w:w="1362" w:type="pct"/>
            <w:vAlign w:val="center"/>
          </w:tcPr>
          <w:p w14:paraId="0B043BA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3C7020A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7665A485" w14:textId="77777777" w:rsidTr="0086647A">
        <w:tc>
          <w:tcPr>
            <w:tcW w:w="1362" w:type="pct"/>
            <w:vAlign w:val="center"/>
          </w:tcPr>
          <w:p w14:paraId="2AB909E3" w14:textId="77777777" w:rsidR="00166D86" w:rsidRPr="00093B31" w:rsidRDefault="00AB4BD4" w:rsidP="0086647A">
            <w:pPr>
              <w:rPr>
                <w:rFonts w:asciiTheme="minorHAnsi" w:hAnsiTheme="minorHAnsi" w:cstheme="minorHAnsi"/>
              </w:rPr>
            </w:pPr>
            <w:r w:rsidRPr="00093B31">
              <w:rPr>
                <w:rFonts w:asciiTheme="minorHAnsi" w:hAnsiTheme="minorHAnsi" w:cstheme="minorHAnsi"/>
                <w:sz w:val="22"/>
                <w:szCs w:val="22"/>
              </w:rPr>
              <w:t>Campaign observations</w:t>
            </w:r>
          </w:p>
          <w:p w14:paraId="17BD058F" w14:textId="77777777" w:rsidR="00166D86" w:rsidRPr="00093B31" w:rsidRDefault="00166D86" w:rsidP="0086647A">
            <w:pPr>
              <w:rPr>
                <w:rFonts w:asciiTheme="minorHAnsi" w:hAnsiTheme="minorHAnsi" w:cstheme="minorHAnsi"/>
              </w:rPr>
            </w:pPr>
          </w:p>
        </w:tc>
        <w:tc>
          <w:tcPr>
            <w:tcW w:w="3638" w:type="pct"/>
            <w:vAlign w:val="center"/>
          </w:tcPr>
          <w:p w14:paraId="498B0C5A" w14:textId="77777777" w:rsidR="00166D86" w:rsidRPr="00093B31" w:rsidRDefault="004A437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Differences of interpretation as to what constitutes routine maintenance - n</w:t>
            </w:r>
            <w:r w:rsidR="001C1835" w:rsidRPr="00093B31">
              <w:rPr>
                <w:rFonts w:asciiTheme="minorHAnsi" w:hAnsiTheme="minorHAnsi" w:cstheme="minorHAnsi"/>
                <w:sz w:val="22"/>
                <w:szCs w:val="22"/>
              </w:rPr>
              <w:t>o evidence of Prior Notification found after a h</w:t>
            </w:r>
            <w:r w:rsidR="00166D86" w:rsidRPr="00093B31">
              <w:rPr>
                <w:rFonts w:asciiTheme="minorHAnsi" w:hAnsiTheme="minorHAnsi" w:cstheme="minorHAnsi"/>
                <w:sz w:val="22"/>
                <w:szCs w:val="22"/>
              </w:rPr>
              <w:t xml:space="preserve">illwalker alerted </w:t>
            </w:r>
            <w:r w:rsidR="001C1835" w:rsidRPr="00093B31">
              <w:rPr>
                <w:rFonts w:asciiTheme="minorHAnsi" w:hAnsiTheme="minorHAnsi" w:cstheme="minorHAnsi"/>
                <w:sz w:val="22"/>
                <w:szCs w:val="22"/>
              </w:rPr>
              <w:t xml:space="preserve">the </w:t>
            </w:r>
            <w:r w:rsidR="00166D86" w:rsidRPr="00093B31">
              <w:rPr>
                <w:rFonts w:asciiTheme="minorHAnsi" w:hAnsiTheme="minorHAnsi" w:cstheme="minorHAnsi"/>
                <w:sz w:val="22"/>
                <w:szCs w:val="22"/>
              </w:rPr>
              <w:t>Campaign to work underway.  Photos</w:t>
            </w:r>
            <w:r w:rsidR="001C1835" w:rsidRPr="00093B31">
              <w:rPr>
                <w:rFonts w:asciiTheme="minorHAnsi" w:hAnsiTheme="minorHAnsi" w:cstheme="minorHAnsi"/>
                <w:sz w:val="22"/>
                <w:szCs w:val="22"/>
              </w:rPr>
              <w:t xml:space="preserve"> supplied</w:t>
            </w:r>
            <w:r w:rsidR="00166D86" w:rsidRPr="00093B31">
              <w:rPr>
                <w:rFonts w:asciiTheme="minorHAnsi" w:hAnsiTheme="minorHAnsi" w:cstheme="minorHAnsi"/>
                <w:sz w:val="22"/>
                <w:szCs w:val="22"/>
              </w:rPr>
              <w:t xml:space="preserve"> suggested</w:t>
            </w:r>
            <w:r w:rsidR="001C1835" w:rsidRPr="00093B31">
              <w:rPr>
                <w:rFonts w:asciiTheme="minorHAnsi" w:hAnsiTheme="minorHAnsi" w:cstheme="minorHAnsi"/>
                <w:sz w:val="22"/>
                <w:szCs w:val="22"/>
              </w:rPr>
              <w:t xml:space="preserve"> the work was </w:t>
            </w:r>
            <w:r w:rsidRPr="00093B31">
              <w:rPr>
                <w:rFonts w:asciiTheme="minorHAnsi" w:hAnsiTheme="minorHAnsi" w:cstheme="minorHAnsi"/>
                <w:sz w:val="22"/>
                <w:szCs w:val="22"/>
              </w:rPr>
              <w:t xml:space="preserve">more than routine maintenance and should therefore have required a </w:t>
            </w:r>
            <w:r w:rsidR="001C1835" w:rsidRPr="00093B31">
              <w:rPr>
                <w:rFonts w:asciiTheme="minorHAnsi" w:hAnsiTheme="minorHAnsi" w:cstheme="minorHAnsi"/>
                <w:sz w:val="22"/>
                <w:szCs w:val="22"/>
              </w:rPr>
              <w:t>Prior Notification</w:t>
            </w:r>
            <w:r w:rsidR="00166D86" w:rsidRPr="00093B31">
              <w:rPr>
                <w:rFonts w:asciiTheme="minorHAnsi" w:hAnsiTheme="minorHAnsi" w:cstheme="minorHAnsi"/>
                <w:sz w:val="22"/>
                <w:szCs w:val="22"/>
              </w:rPr>
              <w:t>.</w:t>
            </w:r>
          </w:p>
        </w:tc>
      </w:tr>
      <w:tr w:rsidR="00166D86" w:rsidRPr="00093B31" w14:paraId="43D40A3B" w14:textId="77777777" w:rsidTr="0086647A">
        <w:tc>
          <w:tcPr>
            <w:tcW w:w="1362" w:type="pct"/>
            <w:vAlign w:val="center"/>
          </w:tcPr>
          <w:p w14:paraId="34657BA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344485F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North East Mountain Trust</w:t>
            </w:r>
          </w:p>
        </w:tc>
      </w:tr>
      <w:tr w:rsidR="00166D86" w:rsidRPr="00093B31" w14:paraId="6876421C" w14:textId="77777777" w:rsidTr="0086647A">
        <w:tc>
          <w:tcPr>
            <w:tcW w:w="1362" w:type="pct"/>
            <w:vAlign w:val="center"/>
          </w:tcPr>
          <w:p w14:paraId="3899476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6B564A8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Planning authority investigation revealed a Prior Notification had been submitted but </w:t>
            </w:r>
            <w:r w:rsidR="004A4373" w:rsidRPr="00093B31">
              <w:rPr>
                <w:rFonts w:asciiTheme="minorHAnsi" w:hAnsiTheme="minorHAnsi" w:cstheme="minorHAnsi"/>
                <w:sz w:val="22"/>
                <w:szCs w:val="22"/>
              </w:rPr>
              <w:t xml:space="preserve">the authority had concluded it was not required </w:t>
            </w:r>
            <w:r w:rsidRPr="00093B31">
              <w:rPr>
                <w:rFonts w:asciiTheme="minorHAnsi" w:hAnsiTheme="minorHAnsi" w:cstheme="minorHAnsi"/>
                <w:sz w:val="22"/>
                <w:szCs w:val="22"/>
              </w:rPr>
              <w:t>as the work was</w:t>
            </w:r>
            <w:r w:rsidR="00640A6B" w:rsidRPr="00093B31">
              <w:rPr>
                <w:rFonts w:asciiTheme="minorHAnsi" w:hAnsiTheme="minorHAnsi" w:cstheme="minorHAnsi"/>
                <w:sz w:val="22"/>
                <w:szCs w:val="22"/>
              </w:rPr>
              <w:t xml:space="preserve"> considered routine maintenance</w:t>
            </w:r>
            <w:r w:rsidRPr="00093B31">
              <w:rPr>
                <w:rFonts w:asciiTheme="minorHAnsi" w:hAnsiTheme="minorHAnsi" w:cstheme="minorHAnsi"/>
                <w:sz w:val="22"/>
                <w:szCs w:val="22"/>
              </w:rPr>
              <w:t xml:space="preserve"> limited to infilling pot holes and </w:t>
            </w:r>
            <w:r w:rsidR="004A4373" w:rsidRPr="00093B31">
              <w:rPr>
                <w:rFonts w:asciiTheme="minorHAnsi" w:hAnsiTheme="minorHAnsi" w:cstheme="minorHAnsi"/>
                <w:sz w:val="22"/>
                <w:szCs w:val="22"/>
              </w:rPr>
              <w:t xml:space="preserve">a commitment had been given that </w:t>
            </w:r>
            <w:r w:rsidRPr="00093B31">
              <w:rPr>
                <w:rFonts w:asciiTheme="minorHAnsi" w:hAnsiTheme="minorHAnsi" w:cstheme="minorHAnsi"/>
                <w:sz w:val="22"/>
                <w:szCs w:val="22"/>
              </w:rPr>
              <w:t>the existing track would not be widened.</w:t>
            </w:r>
            <w:r w:rsidR="009D6CF8" w:rsidRPr="00093B31">
              <w:rPr>
                <w:rFonts w:asciiTheme="minorHAnsi" w:hAnsiTheme="minorHAnsi" w:cstheme="minorHAnsi"/>
                <w:sz w:val="22"/>
                <w:szCs w:val="22"/>
              </w:rPr>
              <w:t xml:space="preserve">  Not available to view online.</w:t>
            </w:r>
          </w:p>
        </w:tc>
      </w:tr>
    </w:tbl>
    <w:p w14:paraId="1BD30C02" w14:textId="77777777" w:rsidR="00166D86" w:rsidRPr="00093B31" w:rsidRDefault="00166D86" w:rsidP="00166D86">
      <w:pPr>
        <w:jc w:val="both"/>
        <w:rPr>
          <w:rFonts w:asciiTheme="minorHAnsi" w:hAnsiTheme="minorHAnsi" w:cstheme="minorHAnsi"/>
          <w:sz w:val="22"/>
          <w:szCs w:val="22"/>
        </w:rPr>
      </w:pPr>
    </w:p>
    <w:p w14:paraId="0A80686B" w14:textId="77777777" w:rsidR="00166D86" w:rsidRPr="00CB0D10" w:rsidRDefault="00166D86" w:rsidP="00166D86">
      <w:pPr>
        <w:jc w:val="both"/>
        <w:rPr>
          <w:rFonts w:asciiTheme="minorHAnsi" w:hAnsiTheme="minorHAnsi" w:cstheme="minorHAnsi"/>
          <w:szCs w:val="22"/>
        </w:rPr>
      </w:pPr>
      <w:r w:rsidRPr="00CB0D10">
        <w:rPr>
          <w:rFonts w:asciiTheme="minorHAnsi" w:hAnsiTheme="minorHAnsi" w:cstheme="minorHAnsi"/>
          <w:b/>
          <w:szCs w:val="22"/>
        </w:rPr>
        <w:t>CASE STUDY 3</w:t>
      </w:r>
    </w:p>
    <w:tbl>
      <w:tblPr>
        <w:tblStyle w:val="TableGrid"/>
        <w:tblW w:w="5000" w:type="pct"/>
        <w:tblLook w:val="04A0" w:firstRow="1" w:lastRow="0" w:firstColumn="1" w:lastColumn="0" w:noHBand="0" w:noVBand="1"/>
      </w:tblPr>
      <w:tblGrid>
        <w:gridCol w:w="2518"/>
        <w:gridCol w:w="6724"/>
      </w:tblGrid>
      <w:tr w:rsidR="00166D86" w:rsidRPr="00093B31" w14:paraId="5B2AB9AA" w14:textId="77777777" w:rsidTr="0086647A">
        <w:tc>
          <w:tcPr>
            <w:tcW w:w="1362" w:type="pct"/>
            <w:vAlign w:val="center"/>
          </w:tcPr>
          <w:p w14:paraId="7B32937B"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5E50C1E1"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N/A</w:t>
            </w:r>
          </w:p>
        </w:tc>
      </w:tr>
      <w:tr w:rsidR="00166D86" w:rsidRPr="00093B31" w14:paraId="3280A280" w14:textId="77777777" w:rsidTr="0086647A">
        <w:tc>
          <w:tcPr>
            <w:tcW w:w="1362" w:type="pct"/>
            <w:vAlign w:val="center"/>
          </w:tcPr>
          <w:p w14:paraId="1121A24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525C1AE5" w14:textId="77777777" w:rsidR="00166D86" w:rsidRPr="00093B31" w:rsidRDefault="00166D86" w:rsidP="0086647A">
            <w:pPr>
              <w:rPr>
                <w:rFonts w:asciiTheme="minorHAnsi" w:hAnsiTheme="minorHAnsi" w:cstheme="minorHAnsi"/>
              </w:rPr>
            </w:pPr>
            <w:proofErr w:type="spellStart"/>
            <w:r w:rsidRPr="00093B31">
              <w:rPr>
                <w:rFonts w:asciiTheme="minorHAnsi" w:hAnsiTheme="minorHAnsi" w:cstheme="minorHAnsi"/>
                <w:sz w:val="22"/>
                <w:szCs w:val="22"/>
              </w:rPr>
              <w:t>Borestane</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Pentland</w:t>
            </w:r>
            <w:proofErr w:type="spellEnd"/>
            <w:r w:rsidRPr="00093B31">
              <w:rPr>
                <w:rFonts w:asciiTheme="minorHAnsi" w:hAnsiTheme="minorHAnsi" w:cstheme="minorHAnsi"/>
                <w:sz w:val="22"/>
                <w:szCs w:val="22"/>
              </w:rPr>
              <w:t xml:space="preserve"> Hills</w:t>
            </w:r>
            <w:r w:rsidR="008B209E" w:rsidRPr="00093B31">
              <w:rPr>
                <w:rFonts w:asciiTheme="minorHAnsi" w:hAnsiTheme="minorHAnsi" w:cstheme="minorHAnsi"/>
                <w:sz w:val="22"/>
                <w:szCs w:val="22"/>
              </w:rPr>
              <w:t xml:space="preserve"> Regional Park</w:t>
            </w:r>
          </w:p>
        </w:tc>
      </w:tr>
      <w:tr w:rsidR="00166D86" w:rsidRPr="00093B31" w14:paraId="0BB96B90" w14:textId="77777777" w:rsidTr="0086647A">
        <w:tc>
          <w:tcPr>
            <w:tcW w:w="1362" w:type="pct"/>
            <w:vAlign w:val="center"/>
          </w:tcPr>
          <w:p w14:paraId="0BE6E42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33CAF22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Edinburgh City Council</w:t>
            </w:r>
          </w:p>
        </w:tc>
      </w:tr>
      <w:tr w:rsidR="00166D86" w:rsidRPr="00093B31" w14:paraId="280BA94E" w14:textId="77777777" w:rsidTr="0086647A">
        <w:tc>
          <w:tcPr>
            <w:tcW w:w="1362" w:type="pct"/>
            <w:vAlign w:val="center"/>
          </w:tcPr>
          <w:p w14:paraId="6360242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7A58499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July 2017</w:t>
            </w:r>
          </w:p>
        </w:tc>
      </w:tr>
      <w:tr w:rsidR="00166D86" w:rsidRPr="00093B31" w14:paraId="17B9E412" w14:textId="77777777" w:rsidTr="0086647A">
        <w:tc>
          <w:tcPr>
            <w:tcW w:w="1362" w:type="pct"/>
            <w:vAlign w:val="center"/>
          </w:tcPr>
          <w:p w14:paraId="626AD69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37B78D7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3C90B45A" w14:textId="77777777" w:rsidTr="0086647A">
        <w:tc>
          <w:tcPr>
            <w:tcW w:w="1362" w:type="pct"/>
            <w:vAlign w:val="center"/>
          </w:tcPr>
          <w:p w14:paraId="516F4CF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35E8BC6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7668D9B6" w14:textId="77777777" w:rsidTr="0086647A">
        <w:tc>
          <w:tcPr>
            <w:tcW w:w="1362" w:type="pct"/>
            <w:vAlign w:val="center"/>
          </w:tcPr>
          <w:p w14:paraId="1663C0FB" w14:textId="77777777" w:rsidR="00166D86" w:rsidRPr="00093B31" w:rsidRDefault="00AB4BD4" w:rsidP="0086647A">
            <w:pPr>
              <w:rPr>
                <w:rFonts w:asciiTheme="minorHAnsi" w:hAnsiTheme="minorHAnsi" w:cstheme="minorHAnsi"/>
              </w:rPr>
            </w:pPr>
            <w:r w:rsidRPr="00093B31">
              <w:rPr>
                <w:rFonts w:asciiTheme="minorHAnsi" w:hAnsiTheme="minorHAnsi" w:cstheme="minorHAnsi"/>
                <w:sz w:val="22"/>
                <w:szCs w:val="22"/>
              </w:rPr>
              <w:t>Campaign observations</w:t>
            </w:r>
          </w:p>
          <w:p w14:paraId="0BEF2053" w14:textId="77777777" w:rsidR="00166D86" w:rsidRPr="00093B31" w:rsidRDefault="00166D86" w:rsidP="0086647A">
            <w:pPr>
              <w:rPr>
                <w:rFonts w:asciiTheme="minorHAnsi" w:hAnsiTheme="minorHAnsi" w:cstheme="minorHAnsi"/>
              </w:rPr>
            </w:pPr>
          </w:p>
        </w:tc>
        <w:tc>
          <w:tcPr>
            <w:tcW w:w="3638" w:type="pct"/>
            <w:vAlign w:val="center"/>
          </w:tcPr>
          <w:p w14:paraId="6FB7BA09" w14:textId="77777777" w:rsidR="00166D86" w:rsidRPr="00093B31" w:rsidRDefault="004A437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Differences of interpretation as to what constitutes routine maintenance - no evidence of Prior Notification found online after h</w:t>
            </w:r>
            <w:r w:rsidR="00166D86" w:rsidRPr="00093B31">
              <w:rPr>
                <w:rFonts w:asciiTheme="minorHAnsi" w:hAnsiTheme="minorHAnsi" w:cstheme="minorHAnsi"/>
                <w:sz w:val="22"/>
                <w:szCs w:val="22"/>
              </w:rPr>
              <w:t>illwalker alerted Campaign to c2.5km of substantially-upgraded track with new surface material</w:t>
            </w:r>
            <w:r w:rsidR="00166D86" w:rsidRPr="00093B31">
              <w:rPr>
                <w:rFonts w:asciiTheme="minorHAnsi" w:hAnsiTheme="minorHAnsi" w:cstheme="minorHAnsi"/>
                <w:color w:val="000000" w:themeColor="text1"/>
                <w:sz w:val="22"/>
                <w:szCs w:val="22"/>
              </w:rPr>
              <w:t xml:space="preserve"> and a digger on site</w:t>
            </w:r>
            <w:r w:rsidRPr="00093B31">
              <w:rPr>
                <w:rFonts w:asciiTheme="minorHAnsi" w:hAnsiTheme="minorHAnsi" w:cstheme="minorHAnsi"/>
                <w:color w:val="000000" w:themeColor="text1"/>
                <w:sz w:val="22"/>
                <w:szCs w:val="22"/>
              </w:rPr>
              <w:t>.  Campaign considered this did require Prior Notification.</w:t>
            </w:r>
            <w:r w:rsidR="00166D86" w:rsidRPr="00093B31">
              <w:rPr>
                <w:rFonts w:asciiTheme="minorHAnsi" w:hAnsiTheme="minorHAnsi" w:cstheme="minorHAnsi"/>
                <w:sz w:val="22"/>
                <w:szCs w:val="22"/>
              </w:rPr>
              <w:t xml:space="preserve"> </w:t>
            </w:r>
          </w:p>
        </w:tc>
      </w:tr>
      <w:tr w:rsidR="00166D86" w:rsidRPr="00093B31" w14:paraId="2DD4D090" w14:textId="77777777" w:rsidTr="0086647A">
        <w:tc>
          <w:tcPr>
            <w:tcW w:w="1362" w:type="pct"/>
            <w:vAlign w:val="center"/>
          </w:tcPr>
          <w:p w14:paraId="2F75116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392A7B9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LINK Hill Tracks Campaign</w:t>
            </w:r>
          </w:p>
        </w:tc>
      </w:tr>
      <w:tr w:rsidR="00166D86" w:rsidRPr="00093B31" w14:paraId="6278CFA3" w14:textId="77777777" w:rsidTr="0086647A">
        <w:tc>
          <w:tcPr>
            <w:tcW w:w="1362" w:type="pct"/>
            <w:vAlign w:val="center"/>
          </w:tcPr>
          <w:p w14:paraId="5851E353"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588ADE23"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Planning officials advised work considered to be maintenance and </w:t>
            </w:r>
            <w:r w:rsidR="00640A6B" w:rsidRPr="00093B31">
              <w:rPr>
                <w:rFonts w:asciiTheme="minorHAnsi" w:hAnsiTheme="minorHAnsi" w:cstheme="minorHAnsi"/>
                <w:sz w:val="22"/>
                <w:szCs w:val="22"/>
              </w:rPr>
              <w:t xml:space="preserve">did not require </w:t>
            </w:r>
            <w:r w:rsidRPr="00093B31">
              <w:rPr>
                <w:rFonts w:asciiTheme="minorHAnsi" w:hAnsiTheme="minorHAnsi" w:cstheme="minorHAnsi"/>
                <w:sz w:val="22"/>
                <w:szCs w:val="22"/>
              </w:rPr>
              <w:t xml:space="preserve">Prior Notification.  </w:t>
            </w:r>
          </w:p>
        </w:tc>
      </w:tr>
    </w:tbl>
    <w:p w14:paraId="3E69529B" w14:textId="386B147C" w:rsidR="00CF4A0D" w:rsidRDefault="00CF4A0D" w:rsidP="00166D86">
      <w:pPr>
        <w:jc w:val="both"/>
        <w:rPr>
          <w:rFonts w:asciiTheme="minorHAnsi" w:hAnsiTheme="minorHAnsi" w:cstheme="minorHAnsi"/>
          <w:sz w:val="22"/>
          <w:szCs w:val="22"/>
        </w:rPr>
      </w:pPr>
    </w:p>
    <w:p w14:paraId="3D1A6395" w14:textId="64C4ABA5" w:rsidR="00166D86" w:rsidRPr="00093B31" w:rsidRDefault="00CF4A0D" w:rsidP="00CF4A0D">
      <w:pPr>
        <w:rPr>
          <w:rFonts w:asciiTheme="minorHAnsi" w:hAnsiTheme="minorHAnsi" w:cstheme="minorHAnsi"/>
          <w:sz w:val="22"/>
          <w:szCs w:val="22"/>
        </w:rPr>
      </w:pPr>
      <w:r>
        <w:rPr>
          <w:rFonts w:asciiTheme="minorHAnsi" w:hAnsiTheme="minorHAnsi" w:cstheme="minorHAnsi"/>
          <w:sz w:val="22"/>
          <w:szCs w:val="22"/>
        </w:rPr>
        <w:br w:type="page"/>
      </w:r>
    </w:p>
    <w:p w14:paraId="6992D2C2" w14:textId="77777777" w:rsidR="00166D86" w:rsidRPr="00093B31" w:rsidRDefault="00166D86" w:rsidP="00E54914">
      <w:pPr>
        <w:jc w:val="center"/>
        <w:rPr>
          <w:rFonts w:asciiTheme="minorHAnsi" w:hAnsiTheme="minorHAnsi" w:cstheme="minorHAnsi"/>
          <w:sz w:val="22"/>
          <w:szCs w:val="22"/>
        </w:rPr>
      </w:pPr>
      <w:r w:rsidRPr="00093B31">
        <w:rPr>
          <w:rFonts w:asciiTheme="minorHAnsi" w:hAnsiTheme="minorHAnsi" w:cstheme="minorHAnsi"/>
          <w:noProof/>
          <w:sz w:val="22"/>
          <w:szCs w:val="22"/>
        </w:rPr>
        <w:lastRenderedPageBreak/>
        <w:drawing>
          <wp:inline distT="0" distB="0" distL="0" distR="0" wp14:anchorId="33F245FB" wp14:editId="70738EFD">
            <wp:extent cx="5731510" cy="3209925"/>
            <wp:effectExtent l="0" t="0" r="0" b="0"/>
            <wp:docPr id="19" name="Picture 16" descr="pentlands_ross-chri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lands_ross-christie.JPG"/>
                    <pic:cNvPicPr/>
                  </pic:nvPicPr>
                  <pic:blipFill rotWithShape="1">
                    <a:blip r:embed="rId40" cstate="screen">
                      <a:extLst>
                        <a:ext uri="{BEBA8EAE-BF5A-486C-A8C5-ECC9F3942E4B}">
                          <a14:imgProps xmlns:a14="http://schemas.microsoft.com/office/drawing/2010/main">
                            <a14:imgLayer r:embed="rId41">
                              <a14:imgEffect>
                                <a14:brightnessContrast bright="20000"/>
                              </a14:imgEffect>
                            </a14:imgLayer>
                          </a14:imgProps>
                        </a:ext>
                      </a:extLst>
                    </a:blip>
                    <a:srcRect t="25277"/>
                    <a:stretch/>
                  </pic:blipFill>
                  <pic:spPr bwMode="auto">
                    <a:xfrm>
                      <a:off x="0" y="0"/>
                      <a:ext cx="5731510" cy="3209925"/>
                    </a:xfrm>
                    <a:prstGeom prst="rect">
                      <a:avLst/>
                    </a:prstGeom>
                    <a:ln>
                      <a:noFill/>
                    </a:ln>
                    <a:extLst>
                      <a:ext uri="{53640926-AAD7-44D8-BBD7-CCE9431645EC}">
                        <a14:shadowObscured xmlns:a14="http://schemas.microsoft.com/office/drawing/2010/main"/>
                      </a:ext>
                    </a:extLst>
                  </pic:spPr>
                </pic:pic>
              </a:graphicData>
            </a:graphic>
          </wp:inline>
        </w:drawing>
      </w:r>
    </w:p>
    <w:p w14:paraId="40AC3D22" w14:textId="77777777" w:rsidR="00166D86" w:rsidRPr="00093B31" w:rsidRDefault="00166D86" w:rsidP="00CB0D10">
      <w:pPr>
        <w:rPr>
          <w:rFonts w:asciiTheme="minorHAnsi" w:hAnsiTheme="minorHAnsi" w:cstheme="minorHAnsi"/>
          <w:i/>
          <w:iCs/>
          <w:sz w:val="20"/>
          <w:szCs w:val="20"/>
        </w:rPr>
      </w:pPr>
      <w:proofErr w:type="spellStart"/>
      <w:r w:rsidRPr="00093B31">
        <w:rPr>
          <w:rFonts w:asciiTheme="minorHAnsi" w:hAnsiTheme="minorHAnsi" w:cstheme="minorHAnsi"/>
          <w:i/>
          <w:iCs/>
          <w:sz w:val="20"/>
          <w:szCs w:val="20"/>
        </w:rPr>
        <w:t>Borestane</w:t>
      </w:r>
      <w:proofErr w:type="spellEnd"/>
      <w:r w:rsidRPr="00093B31">
        <w:rPr>
          <w:rFonts w:asciiTheme="minorHAnsi" w:hAnsiTheme="minorHAnsi" w:cstheme="minorHAnsi"/>
          <w:i/>
          <w:iCs/>
          <w:sz w:val="20"/>
          <w:szCs w:val="20"/>
        </w:rPr>
        <w:t xml:space="preserve">, </w:t>
      </w:r>
      <w:proofErr w:type="spellStart"/>
      <w:r w:rsidRPr="00093B31">
        <w:rPr>
          <w:rFonts w:asciiTheme="minorHAnsi" w:hAnsiTheme="minorHAnsi" w:cstheme="minorHAnsi"/>
          <w:i/>
          <w:iCs/>
          <w:sz w:val="20"/>
          <w:szCs w:val="20"/>
        </w:rPr>
        <w:t>Pentland</w:t>
      </w:r>
      <w:proofErr w:type="spellEnd"/>
      <w:r w:rsidRPr="00093B31">
        <w:rPr>
          <w:rFonts w:asciiTheme="minorHAnsi" w:hAnsiTheme="minorHAnsi" w:cstheme="minorHAnsi"/>
          <w:i/>
          <w:iCs/>
          <w:sz w:val="20"/>
          <w:szCs w:val="20"/>
        </w:rPr>
        <w:t xml:space="preserve"> Hills</w:t>
      </w:r>
      <w:r w:rsidR="008B209E" w:rsidRPr="00093B31">
        <w:rPr>
          <w:rFonts w:asciiTheme="minorHAnsi" w:hAnsiTheme="minorHAnsi" w:cstheme="minorHAnsi"/>
          <w:i/>
          <w:iCs/>
          <w:sz w:val="20"/>
          <w:szCs w:val="20"/>
        </w:rPr>
        <w:t xml:space="preserve"> Regional Park</w:t>
      </w:r>
      <w:r w:rsidRPr="00093B31">
        <w:rPr>
          <w:rFonts w:asciiTheme="minorHAnsi" w:hAnsiTheme="minorHAnsi" w:cstheme="minorHAnsi"/>
          <w:i/>
          <w:iCs/>
          <w:sz w:val="20"/>
          <w:szCs w:val="20"/>
        </w:rPr>
        <w:t>, summer 2017.  Work considered to be “maintenance/repair” not requiring Prior Notification</w:t>
      </w:r>
    </w:p>
    <w:p w14:paraId="2AB22755" w14:textId="77777777" w:rsidR="00166D86" w:rsidRPr="00093B31" w:rsidRDefault="00166D86" w:rsidP="00166D86">
      <w:pPr>
        <w:jc w:val="both"/>
        <w:rPr>
          <w:rFonts w:asciiTheme="minorHAnsi" w:hAnsiTheme="minorHAnsi" w:cstheme="minorHAnsi"/>
          <w:sz w:val="22"/>
          <w:szCs w:val="22"/>
        </w:rPr>
      </w:pPr>
    </w:p>
    <w:p w14:paraId="0F9BA386" w14:textId="77777777" w:rsidR="00166D86" w:rsidRPr="00093B31" w:rsidRDefault="00166D86" w:rsidP="00166D86">
      <w:pPr>
        <w:jc w:val="both"/>
        <w:rPr>
          <w:rFonts w:asciiTheme="minorHAnsi" w:hAnsiTheme="minorHAnsi" w:cstheme="minorHAnsi"/>
          <w:sz w:val="22"/>
          <w:szCs w:val="22"/>
        </w:rPr>
      </w:pPr>
    </w:p>
    <w:p w14:paraId="60DD15A2" w14:textId="77777777" w:rsidR="00166D86" w:rsidRPr="00CB0D10" w:rsidRDefault="00166D86" w:rsidP="00166D86">
      <w:pPr>
        <w:jc w:val="both"/>
        <w:rPr>
          <w:rFonts w:asciiTheme="minorHAnsi" w:hAnsiTheme="minorHAnsi" w:cstheme="minorHAnsi"/>
          <w:szCs w:val="22"/>
        </w:rPr>
      </w:pPr>
      <w:r w:rsidRPr="00CB0D10">
        <w:rPr>
          <w:rFonts w:asciiTheme="minorHAnsi" w:hAnsiTheme="minorHAnsi" w:cstheme="minorHAnsi"/>
          <w:b/>
          <w:szCs w:val="22"/>
        </w:rPr>
        <w:t>CASE STUDY 4</w:t>
      </w:r>
    </w:p>
    <w:tbl>
      <w:tblPr>
        <w:tblStyle w:val="TableGrid"/>
        <w:tblW w:w="0" w:type="auto"/>
        <w:tblLook w:val="04A0" w:firstRow="1" w:lastRow="0" w:firstColumn="1" w:lastColumn="0" w:noHBand="0" w:noVBand="1"/>
      </w:tblPr>
      <w:tblGrid>
        <w:gridCol w:w="2518"/>
        <w:gridCol w:w="6724"/>
      </w:tblGrid>
      <w:tr w:rsidR="00166D86" w:rsidRPr="00093B31" w14:paraId="6D3B7435" w14:textId="77777777" w:rsidTr="0086647A">
        <w:tc>
          <w:tcPr>
            <w:tcW w:w="2518" w:type="dxa"/>
            <w:vAlign w:val="center"/>
          </w:tcPr>
          <w:p w14:paraId="1C93CC68"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6D15827A"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N/A</w:t>
            </w:r>
          </w:p>
        </w:tc>
      </w:tr>
      <w:tr w:rsidR="00166D86" w:rsidRPr="00093B31" w14:paraId="5CD4815C" w14:textId="77777777" w:rsidTr="0086647A">
        <w:tc>
          <w:tcPr>
            <w:tcW w:w="2518" w:type="dxa"/>
            <w:vAlign w:val="center"/>
          </w:tcPr>
          <w:p w14:paraId="1CE6190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425BF50B" w14:textId="77777777" w:rsidR="00166D86" w:rsidRPr="00093B31" w:rsidRDefault="00166D86" w:rsidP="0086647A">
            <w:pPr>
              <w:rPr>
                <w:rFonts w:asciiTheme="minorHAnsi" w:hAnsiTheme="minorHAnsi" w:cstheme="minorHAnsi"/>
              </w:rPr>
            </w:pPr>
            <w:proofErr w:type="spellStart"/>
            <w:r w:rsidRPr="00093B31">
              <w:rPr>
                <w:rFonts w:asciiTheme="minorHAnsi" w:hAnsiTheme="minorHAnsi" w:cstheme="minorHAnsi"/>
                <w:sz w:val="22"/>
                <w:szCs w:val="22"/>
              </w:rPr>
              <w:t>Coilessan</w:t>
            </w:r>
            <w:proofErr w:type="spellEnd"/>
            <w:r w:rsidRPr="00093B31">
              <w:rPr>
                <w:rFonts w:asciiTheme="minorHAnsi" w:hAnsiTheme="minorHAnsi" w:cstheme="minorHAnsi"/>
                <w:sz w:val="22"/>
                <w:szCs w:val="22"/>
              </w:rPr>
              <w:t xml:space="preserve"> Glen (</w:t>
            </w:r>
            <w:proofErr w:type="spellStart"/>
            <w:r w:rsidRPr="00093B31">
              <w:rPr>
                <w:rFonts w:asciiTheme="minorHAnsi" w:hAnsiTheme="minorHAnsi" w:cstheme="minorHAnsi"/>
                <w:sz w:val="22"/>
                <w:szCs w:val="22"/>
              </w:rPr>
              <w:t>Cowal</w:t>
            </w:r>
            <w:proofErr w:type="spellEnd"/>
            <w:r w:rsidRPr="00093B31">
              <w:rPr>
                <w:rFonts w:asciiTheme="minorHAnsi" w:hAnsiTheme="minorHAnsi" w:cstheme="minorHAnsi"/>
                <w:sz w:val="22"/>
                <w:szCs w:val="22"/>
              </w:rPr>
              <w:t xml:space="preserve"> Way)</w:t>
            </w:r>
          </w:p>
        </w:tc>
      </w:tr>
      <w:tr w:rsidR="00166D86" w:rsidRPr="00093B31" w14:paraId="7A732132" w14:textId="77777777" w:rsidTr="0086647A">
        <w:tc>
          <w:tcPr>
            <w:tcW w:w="2518" w:type="dxa"/>
            <w:vAlign w:val="center"/>
          </w:tcPr>
          <w:p w14:paraId="5F738282"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6D629821"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Loch Lomond and The </w:t>
            </w:r>
            <w:proofErr w:type="spellStart"/>
            <w:r w:rsidRPr="00093B31">
              <w:rPr>
                <w:rFonts w:asciiTheme="minorHAnsi" w:hAnsiTheme="minorHAnsi" w:cstheme="minorHAnsi"/>
                <w:sz w:val="22"/>
                <w:szCs w:val="22"/>
              </w:rPr>
              <w:t>Trossachs</w:t>
            </w:r>
            <w:proofErr w:type="spellEnd"/>
            <w:r w:rsidRPr="00093B31">
              <w:rPr>
                <w:rFonts w:asciiTheme="minorHAnsi" w:hAnsiTheme="minorHAnsi" w:cstheme="minorHAnsi"/>
                <w:sz w:val="22"/>
                <w:szCs w:val="22"/>
              </w:rPr>
              <w:t xml:space="preserve"> National Park</w:t>
            </w:r>
          </w:p>
        </w:tc>
      </w:tr>
      <w:tr w:rsidR="00166D86" w:rsidRPr="00093B31" w14:paraId="284A07FD" w14:textId="77777777" w:rsidTr="0086647A">
        <w:tc>
          <w:tcPr>
            <w:tcW w:w="2518" w:type="dxa"/>
            <w:vAlign w:val="center"/>
          </w:tcPr>
          <w:p w14:paraId="2DCD7B11"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3EF7176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June 2017</w:t>
            </w:r>
          </w:p>
        </w:tc>
      </w:tr>
      <w:tr w:rsidR="00166D86" w:rsidRPr="00093B31" w14:paraId="481BFEC5" w14:textId="77777777" w:rsidTr="0086647A">
        <w:tc>
          <w:tcPr>
            <w:tcW w:w="2518" w:type="dxa"/>
            <w:vAlign w:val="center"/>
          </w:tcPr>
          <w:p w14:paraId="3B213D8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0541CB2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N/A</w:t>
            </w:r>
          </w:p>
        </w:tc>
      </w:tr>
      <w:tr w:rsidR="00166D86" w:rsidRPr="00093B31" w14:paraId="4BA6C059" w14:textId="77777777" w:rsidTr="0086647A">
        <w:tc>
          <w:tcPr>
            <w:tcW w:w="2518" w:type="dxa"/>
            <w:vAlign w:val="center"/>
          </w:tcPr>
          <w:p w14:paraId="7509B6B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10B35A95"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Forestry</w:t>
            </w:r>
          </w:p>
        </w:tc>
      </w:tr>
      <w:tr w:rsidR="00166D86" w:rsidRPr="00093B31" w14:paraId="558AEA73" w14:textId="77777777" w:rsidTr="0086647A">
        <w:tc>
          <w:tcPr>
            <w:tcW w:w="2518" w:type="dxa"/>
            <w:vAlign w:val="center"/>
          </w:tcPr>
          <w:p w14:paraId="572DF557" w14:textId="77777777" w:rsidR="00166D86" w:rsidRPr="00093B31" w:rsidRDefault="00AB4BD4" w:rsidP="0086647A">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1929F0BC" w14:textId="77777777" w:rsidR="00166D86" w:rsidRPr="00093B31" w:rsidRDefault="00166D86" w:rsidP="0086647A">
            <w:pPr>
              <w:rPr>
                <w:rFonts w:asciiTheme="minorHAnsi" w:hAnsiTheme="minorHAnsi" w:cstheme="minorHAnsi"/>
              </w:rPr>
            </w:pPr>
          </w:p>
        </w:tc>
        <w:tc>
          <w:tcPr>
            <w:tcW w:w="6724" w:type="dxa"/>
            <w:vAlign w:val="center"/>
          </w:tcPr>
          <w:p w14:paraId="790525E0" w14:textId="77777777" w:rsidR="00166D86" w:rsidRPr="00093B31" w:rsidRDefault="004A437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 xml:space="preserve">Differences of interpretation as to what constitutes maintenance.  </w:t>
            </w:r>
            <w:r w:rsidR="00166D86" w:rsidRPr="00093B31">
              <w:rPr>
                <w:rFonts w:asciiTheme="minorHAnsi" w:hAnsiTheme="minorHAnsi" w:cstheme="minorHAnsi"/>
                <w:sz w:val="22"/>
                <w:szCs w:val="22"/>
              </w:rPr>
              <w:t>Campaign alerted to widening of/work on a forestry track.  No ev</w:t>
            </w:r>
            <w:r w:rsidRPr="00093B31">
              <w:rPr>
                <w:rFonts w:asciiTheme="minorHAnsi" w:hAnsiTheme="minorHAnsi" w:cstheme="minorHAnsi"/>
                <w:sz w:val="22"/>
                <w:szCs w:val="22"/>
              </w:rPr>
              <w:t>idence of a Prior Notification found</w:t>
            </w:r>
            <w:r w:rsidR="00166D86" w:rsidRPr="00093B31">
              <w:rPr>
                <w:rFonts w:asciiTheme="minorHAnsi" w:hAnsiTheme="minorHAnsi" w:cstheme="minorHAnsi"/>
                <w:sz w:val="22"/>
                <w:szCs w:val="22"/>
              </w:rPr>
              <w:t xml:space="preserve"> online.</w:t>
            </w:r>
          </w:p>
        </w:tc>
      </w:tr>
      <w:tr w:rsidR="00166D86" w:rsidRPr="00093B31" w14:paraId="742D7116" w14:textId="77777777" w:rsidTr="0086647A">
        <w:tc>
          <w:tcPr>
            <w:tcW w:w="2518" w:type="dxa"/>
            <w:vAlign w:val="center"/>
          </w:tcPr>
          <w:p w14:paraId="4D51232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3CBE862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None</w:t>
            </w:r>
            <w:r w:rsidR="009D6CF8" w:rsidRPr="00093B31">
              <w:rPr>
                <w:rFonts w:asciiTheme="minorHAnsi" w:hAnsiTheme="minorHAnsi" w:cstheme="minorHAnsi"/>
                <w:sz w:val="22"/>
                <w:szCs w:val="22"/>
              </w:rPr>
              <w:t xml:space="preserve"> (</w:t>
            </w:r>
            <w:r w:rsidR="008B209E" w:rsidRPr="00093B31">
              <w:rPr>
                <w:rFonts w:asciiTheme="minorHAnsi" w:hAnsiTheme="minorHAnsi" w:cstheme="minorHAnsi"/>
                <w:sz w:val="22"/>
                <w:szCs w:val="22"/>
              </w:rPr>
              <w:t>the Campaign was aware other parties were pursuing this case</w:t>
            </w:r>
            <w:r w:rsidR="009D6CF8" w:rsidRPr="00093B31">
              <w:rPr>
                <w:rFonts w:asciiTheme="minorHAnsi" w:hAnsiTheme="minorHAnsi" w:cstheme="minorHAnsi"/>
                <w:sz w:val="22"/>
                <w:szCs w:val="22"/>
              </w:rPr>
              <w:t>).</w:t>
            </w:r>
          </w:p>
        </w:tc>
      </w:tr>
      <w:tr w:rsidR="00166D86" w:rsidRPr="00093B31" w14:paraId="37B4D99D" w14:textId="77777777" w:rsidTr="0086647A">
        <w:tc>
          <w:tcPr>
            <w:tcW w:w="2518" w:type="dxa"/>
            <w:vAlign w:val="center"/>
          </w:tcPr>
          <w:p w14:paraId="0E5860E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6F8AB7A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Detailed correspondence between correspondent and planning officials in relation to interpretation of Scottish Government Guidance in relation to maintenance and requirements for Prior Notification or otherwise.  A Prior Notification had been submitted for one section but </w:t>
            </w:r>
            <w:r w:rsidR="004A4373" w:rsidRPr="00093B31">
              <w:rPr>
                <w:rFonts w:asciiTheme="minorHAnsi" w:hAnsiTheme="minorHAnsi" w:cstheme="minorHAnsi"/>
                <w:sz w:val="22"/>
                <w:szCs w:val="22"/>
              </w:rPr>
              <w:t xml:space="preserve">additional </w:t>
            </w:r>
            <w:r w:rsidRPr="00093B31">
              <w:rPr>
                <w:rFonts w:asciiTheme="minorHAnsi" w:hAnsiTheme="minorHAnsi" w:cstheme="minorHAnsi"/>
                <w:sz w:val="22"/>
                <w:szCs w:val="22"/>
              </w:rPr>
              <w:t>works appeared to have been carried out 250m from the original proposal</w:t>
            </w:r>
            <w:r w:rsidR="004A4373" w:rsidRPr="00093B31">
              <w:rPr>
                <w:rFonts w:asciiTheme="minorHAnsi" w:hAnsiTheme="minorHAnsi" w:cstheme="minorHAnsi"/>
                <w:sz w:val="22"/>
                <w:szCs w:val="22"/>
              </w:rPr>
              <w:t xml:space="preserve"> and should have been included in the opinion of the correspondent</w:t>
            </w:r>
            <w:r w:rsidRPr="00093B31">
              <w:rPr>
                <w:rFonts w:asciiTheme="minorHAnsi" w:hAnsiTheme="minorHAnsi" w:cstheme="minorHAnsi"/>
                <w:sz w:val="22"/>
                <w:szCs w:val="22"/>
              </w:rPr>
              <w:t>.</w:t>
            </w:r>
          </w:p>
        </w:tc>
      </w:tr>
    </w:tbl>
    <w:p w14:paraId="300D2265" w14:textId="77777777" w:rsidR="00166D86" w:rsidRPr="00093B31" w:rsidRDefault="00166D86" w:rsidP="00166D86">
      <w:pPr>
        <w:jc w:val="both"/>
        <w:rPr>
          <w:rFonts w:asciiTheme="minorHAnsi" w:hAnsiTheme="minorHAnsi" w:cstheme="minorHAnsi"/>
          <w:sz w:val="22"/>
          <w:szCs w:val="22"/>
        </w:rPr>
      </w:pPr>
    </w:p>
    <w:p w14:paraId="02ED45AD" w14:textId="77777777" w:rsidR="00C71564" w:rsidRPr="00093B31" w:rsidRDefault="00C71564" w:rsidP="00166D86">
      <w:pPr>
        <w:jc w:val="both"/>
        <w:rPr>
          <w:rFonts w:asciiTheme="minorHAnsi" w:hAnsiTheme="minorHAnsi" w:cstheme="minorHAnsi"/>
          <w:i/>
          <w:iCs/>
          <w:sz w:val="22"/>
          <w:szCs w:val="22"/>
        </w:rPr>
      </w:pPr>
    </w:p>
    <w:p w14:paraId="6396AE2D" w14:textId="77777777" w:rsidR="00C71564" w:rsidRPr="00093B31" w:rsidRDefault="00C71564" w:rsidP="00E54914">
      <w:pPr>
        <w:jc w:val="center"/>
        <w:rPr>
          <w:rFonts w:asciiTheme="minorHAnsi" w:hAnsiTheme="minorHAnsi" w:cstheme="minorHAnsi"/>
          <w:i/>
          <w:iCs/>
          <w:sz w:val="22"/>
          <w:szCs w:val="22"/>
        </w:rPr>
      </w:pPr>
      <w:r w:rsidRPr="00093B31">
        <w:rPr>
          <w:rFonts w:asciiTheme="minorHAnsi" w:hAnsiTheme="minorHAnsi" w:cstheme="minorHAnsi"/>
          <w:i/>
          <w:iCs/>
          <w:noProof/>
          <w:sz w:val="22"/>
          <w:szCs w:val="22"/>
        </w:rPr>
        <w:lastRenderedPageBreak/>
        <w:drawing>
          <wp:inline distT="0" distB="0" distL="0" distR="0" wp14:anchorId="1C4173D4" wp14:editId="16053F7F">
            <wp:extent cx="4531360" cy="3398520"/>
            <wp:effectExtent l="0" t="0" r="0" b="0"/>
            <wp:docPr id="31" name="Picture 30" descr="coilessan_restorationexp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lessan_restorationexpected.jpg"/>
                    <pic:cNvPicPr/>
                  </pic:nvPicPr>
                  <pic:blipFill>
                    <a:blip r:embed="rId42" cstate="screen"/>
                    <a:stretch>
                      <a:fillRect/>
                    </a:stretch>
                  </pic:blipFill>
                  <pic:spPr>
                    <a:xfrm>
                      <a:off x="0" y="0"/>
                      <a:ext cx="4531360" cy="3398520"/>
                    </a:xfrm>
                    <a:prstGeom prst="rect">
                      <a:avLst/>
                    </a:prstGeom>
                  </pic:spPr>
                </pic:pic>
              </a:graphicData>
            </a:graphic>
          </wp:inline>
        </w:drawing>
      </w:r>
    </w:p>
    <w:p w14:paraId="26A4D443" w14:textId="77777777" w:rsidR="00C71564" w:rsidRPr="00093B31" w:rsidRDefault="00E54914" w:rsidP="00E54914">
      <w:pPr>
        <w:ind w:left="720"/>
        <w:jc w:val="both"/>
        <w:rPr>
          <w:rFonts w:asciiTheme="minorHAnsi" w:hAnsiTheme="minorHAnsi" w:cstheme="minorHAnsi"/>
          <w:i/>
          <w:iCs/>
          <w:sz w:val="20"/>
          <w:szCs w:val="20"/>
        </w:rPr>
      </w:pPr>
      <w:r>
        <w:rPr>
          <w:rFonts w:asciiTheme="minorHAnsi" w:hAnsiTheme="minorHAnsi" w:cstheme="minorHAnsi"/>
          <w:i/>
          <w:iCs/>
          <w:sz w:val="20"/>
          <w:szCs w:val="20"/>
        </w:rPr>
        <w:t xml:space="preserve">     </w:t>
      </w:r>
      <w:proofErr w:type="spellStart"/>
      <w:r w:rsidR="00C71564" w:rsidRPr="00093B31">
        <w:rPr>
          <w:rFonts w:asciiTheme="minorHAnsi" w:hAnsiTheme="minorHAnsi" w:cstheme="minorHAnsi"/>
          <w:i/>
          <w:iCs/>
          <w:sz w:val="20"/>
          <w:szCs w:val="20"/>
        </w:rPr>
        <w:t>Coilessan</w:t>
      </w:r>
      <w:proofErr w:type="spellEnd"/>
      <w:r w:rsidR="00C71564" w:rsidRPr="00093B31">
        <w:rPr>
          <w:rFonts w:asciiTheme="minorHAnsi" w:hAnsiTheme="minorHAnsi" w:cstheme="minorHAnsi"/>
          <w:i/>
          <w:iCs/>
          <w:sz w:val="20"/>
          <w:szCs w:val="20"/>
        </w:rPr>
        <w:t xml:space="preserve"> Glen forestry track: restoration anticipated</w:t>
      </w:r>
    </w:p>
    <w:p w14:paraId="1C6FC5A4" w14:textId="77777777" w:rsidR="00C71564" w:rsidRPr="00093B31" w:rsidRDefault="000024FB" w:rsidP="000024FB">
      <w:pPr>
        <w:tabs>
          <w:tab w:val="left" w:pos="3862"/>
        </w:tabs>
        <w:jc w:val="both"/>
        <w:rPr>
          <w:rFonts w:asciiTheme="minorHAnsi" w:hAnsiTheme="minorHAnsi" w:cstheme="minorHAnsi"/>
          <w:i/>
          <w:iCs/>
          <w:sz w:val="22"/>
          <w:szCs w:val="22"/>
        </w:rPr>
      </w:pPr>
      <w:r w:rsidRPr="00093B31">
        <w:rPr>
          <w:rFonts w:asciiTheme="minorHAnsi" w:hAnsiTheme="minorHAnsi" w:cstheme="minorHAnsi"/>
          <w:i/>
          <w:iCs/>
          <w:sz w:val="22"/>
          <w:szCs w:val="22"/>
        </w:rPr>
        <w:tab/>
      </w:r>
    </w:p>
    <w:p w14:paraId="06FDDA01" w14:textId="77777777" w:rsidR="00166D86" w:rsidRPr="00CB0D10" w:rsidRDefault="004511C7" w:rsidP="004511C7">
      <w:pPr>
        <w:jc w:val="both"/>
        <w:rPr>
          <w:rFonts w:asciiTheme="minorHAnsi" w:hAnsiTheme="minorHAnsi" w:cstheme="minorHAnsi"/>
          <w:szCs w:val="22"/>
        </w:rPr>
      </w:pPr>
      <w:r w:rsidRPr="00CB0D10">
        <w:rPr>
          <w:rFonts w:asciiTheme="minorHAnsi" w:hAnsiTheme="minorHAnsi" w:cstheme="minorHAnsi"/>
          <w:b/>
          <w:szCs w:val="22"/>
        </w:rPr>
        <w:t>CASE STUDY 5</w:t>
      </w:r>
    </w:p>
    <w:tbl>
      <w:tblPr>
        <w:tblStyle w:val="TableGrid"/>
        <w:tblW w:w="0" w:type="auto"/>
        <w:tblLook w:val="04A0" w:firstRow="1" w:lastRow="0" w:firstColumn="1" w:lastColumn="0" w:noHBand="0" w:noVBand="1"/>
      </w:tblPr>
      <w:tblGrid>
        <w:gridCol w:w="2518"/>
        <w:gridCol w:w="6724"/>
      </w:tblGrid>
      <w:tr w:rsidR="004511C7" w:rsidRPr="00093B31" w14:paraId="5B378925" w14:textId="77777777" w:rsidTr="0086647A">
        <w:tc>
          <w:tcPr>
            <w:tcW w:w="2518" w:type="dxa"/>
            <w:vAlign w:val="center"/>
          </w:tcPr>
          <w:p w14:paraId="53A11F65" w14:textId="77777777" w:rsidR="004511C7" w:rsidRPr="00093B31" w:rsidRDefault="004511C7"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673E4705" w14:textId="77777777" w:rsidR="004511C7" w:rsidRPr="00093B31" w:rsidRDefault="004511C7" w:rsidP="0086647A">
            <w:pPr>
              <w:rPr>
                <w:rFonts w:asciiTheme="minorHAnsi" w:hAnsiTheme="minorHAnsi" w:cstheme="minorHAnsi"/>
                <w:b/>
                <w:bCs/>
              </w:rPr>
            </w:pPr>
            <w:r w:rsidRPr="00093B31">
              <w:rPr>
                <w:rFonts w:asciiTheme="minorHAnsi" w:hAnsiTheme="minorHAnsi" w:cstheme="minorHAnsi"/>
                <w:sz w:val="22"/>
                <w:szCs w:val="22"/>
              </w:rPr>
              <w:t>N/A</w:t>
            </w:r>
            <w:r w:rsidR="00071AA2" w:rsidRPr="00093B31">
              <w:rPr>
                <w:rFonts w:asciiTheme="minorHAnsi" w:hAnsiTheme="minorHAnsi" w:cstheme="minorHAnsi"/>
                <w:b/>
                <w:bCs/>
                <w:sz w:val="22"/>
                <w:szCs w:val="22"/>
              </w:rPr>
              <w:t xml:space="preserve"> </w:t>
            </w:r>
            <w:r w:rsidR="00071AA2" w:rsidRPr="00093B31">
              <w:rPr>
                <w:rFonts w:asciiTheme="minorHAnsi" w:hAnsiTheme="minorHAnsi" w:cstheme="minorHAnsi"/>
                <w:sz w:val="22"/>
                <w:szCs w:val="22"/>
              </w:rPr>
              <w:t>(later</w:t>
            </w:r>
            <w:r w:rsidR="00071AA2" w:rsidRPr="00093B31">
              <w:rPr>
                <w:rFonts w:asciiTheme="minorHAnsi" w:hAnsiTheme="minorHAnsi" w:cstheme="minorHAnsi"/>
                <w:b/>
                <w:bCs/>
                <w:sz w:val="22"/>
                <w:szCs w:val="22"/>
              </w:rPr>
              <w:t xml:space="preserve"> </w:t>
            </w:r>
            <w:r w:rsidR="00071AA2" w:rsidRPr="00093B31">
              <w:rPr>
                <w:rStyle w:val="xxxcasenumber"/>
                <w:rFonts w:asciiTheme="minorHAnsi" w:hAnsiTheme="minorHAnsi" w:cstheme="minorHAnsi"/>
                <w:color w:val="000000"/>
                <w:sz w:val="22"/>
                <w:szCs w:val="22"/>
              </w:rPr>
              <w:t>18/00808/FLL)</w:t>
            </w:r>
          </w:p>
        </w:tc>
      </w:tr>
      <w:tr w:rsidR="004511C7" w:rsidRPr="00093B31" w14:paraId="018A05A2" w14:textId="77777777" w:rsidTr="0086647A">
        <w:tc>
          <w:tcPr>
            <w:tcW w:w="2518" w:type="dxa"/>
            <w:vAlign w:val="center"/>
          </w:tcPr>
          <w:p w14:paraId="7C9533B8"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02EE0D89" w14:textId="77777777" w:rsidR="004511C7" w:rsidRPr="00093B31" w:rsidRDefault="004511C7" w:rsidP="0086647A">
            <w:pPr>
              <w:rPr>
                <w:rFonts w:asciiTheme="minorHAnsi" w:hAnsiTheme="minorHAnsi" w:cstheme="minorHAnsi"/>
              </w:rPr>
            </w:pPr>
            <w:proofErr w:type="spellStart"/>
            <w:r w:rsidRPr="00093B31">
              <w:rPr>
                <w:rFonts w:asciiTheme="minorHAnsi" w:hAnsiTheme="minorHAnsi" w:cstheme="minorHAnsi"/>
                <w:sz w:val="22"/>
                <w:szCs w:val="22"/>
              </w:rPr>
              <w:t>Ardtalnaig</w:t>
            </w:r>
            <w:proofErr w:type="spellEnd"/>
            <w:r w:rsidRPr="00093B31">
              <w:rPr>
                <w:rFonts w:asciiTheme="minorHAnsi" w:hAnsiTheme="minorHAnsi" w:cstheme="minorHAnsi"/>
                <w:sz w:val="22"/>
                <w:szCs w:val="22"/>
              </w:rPr>
              <w:t xml:space="preserve">, Loch </w:t>
            </w:r>
            <w:proofErr w:type="spellStart"/>
            <w:r w:rsidRPr="00093B31">
              <w:rPr>
                <w:rFonts w:asciiTheme="minorHAnsi" w:hAnsiTheme="minorHAnsi" w:cstheme="minorHAnsi"/>
                <w:sz w:val="22"/>
                <w:szCs w:val="22"/>
              </w:rPr>
              <w:t>Tay</w:t>
            </w:r>
            <w:proofErr w:type="spellEnd"/>
          </w:p>
        </w:tc>
      </w:tr>
      <w:tr w:rsidR="004511C7" w:rsidRPr="00093B31" w14:paraId="693826A9" w14:textId="77777777" w:rsidTr="0086647A">
        <w:tc>
          <w:tcPr>
            <w:tcW w:w="2518" w:type="dxa"/>
            <w:vAlign w:val="center"/>
          </w:tcPr>
          <w:p w14:paraId="2706C88F"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4A48E2F8"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Perth &amp; Kinross Council</w:t>
            </w:r>
          </w:p>
        </w:tc>
      </w:tr>
      <w:tr w:rsidR="004511C7" w:rsidRPr="00093B31" w14:paraId="24BCD3F2" w14:textId="77777777" w:rsidTr="0086647A">
        <w:tc>
          <w:tcPr>
            <w:tcW w:w="2518" w:type="dxa"/>
            <w:vAlign w:val="center"/>
          </w:tcPr>
          <w:p w14:paraId="2A300C65"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105840DB"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June 2017</w:t>
            </w:r>
          </w:p>
        </w:tc>
      </w:tr>
      <w:tr w:rsidR="004511C7" w:rsidRPr="00093B31" w14:paraId="6A897520" w14:textId="77777777" w:rsidTr="0086647A">
        <w:tc>
          <w:tcPr>
            <w:tcW w:w="2518" w:type="dxa"/>
            <w:vAlign w:val="center"/>
          </w:tcPr>
          <w:p w14:paraId="7B1BC234"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72F6362E"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N/A</w:t>
            </w:r>
          </w:p>
        </w:tc>
      </w:tr>
      <w:tr w:rsidR="004511C7" w:rsidRPr="00093B31" w14:paraId="476E5EC1" w14:textId="77777777" w:rsidTr="0086647A">
        <w:tc>
          <w:tcPr>
            <w:tcW w:w="2518" w:type="dxa"/>
            <w:vAlign w:val="center"/>
          </w:tcPr>
          <w:p w14:paraId="365F348D"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7D6FDC96"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N/A</w:t>
            </w:r>
          </w:p>
        </w:tc>
      </w:tr>
      <w:tr w:rsidR="004511C7" w:rsidRPr="00093B31" w14:paraId="00BAE71D" w14:textId="77777777" w:rsidTr="0086647A">
        <w:tc>
          <w:tcPr>
            <w:tcW w:w="2518" w:type="dxa"/>
            <w:vAlign w:val="center"/>
          </w:tcPr>
          <w:p w14:paraId="7035DA1E" w14:textId="77777777" w:rsidR="004511C7" w:rsidRPr="00093B31" w:rsidRDefault="00AB4BD4" w:rsidP="0086647A">
            <w:pPr>
              <w:rPr>
                <w:rFonts w:asciiTheme="minorHAnsi" w:hAnsiTheme="minorHAnsi" w:cstheme="minorHAnsi"/>
              </w:rPr>
            </w:pPr>
            <w:r w:rsidRPr="00093B31">
              <w:rPr>
                <w:rFonts w:asciiTheme="minorHAnsi" w:hAnsiTheme="minorHAnsi" w:cstheme="minorHAnsi"/>
                <w:sz w:val="22"/>
                <w:szCs w:val="22"/>
              </w:rPr>
              <w:t xml:space="preserve">Campaign </w:t>
            </w:r>
            <w:r w:rsidR="004511C7" w:rsidRPr="00093B31">
              <w:rPr>
                <w:rFonts w:asciiTheme="minorHAnsi" w:hAnsiTheme="minorHAnsi" w:cstheme="minorHAnsi"/>
                <w:sz w:val="22"/>
                <w:szCs w:val="22"/>
              </w:rPr>
              <w:t>observations</w:t>
            </w:r>
          </w:p>
          <w:p w14:paraId="5CFDA017" w14:textId="77777777" w:rsidR="004511C7" w:rsidRPr="00093B31" w:rsidRDefault="004511C7" w:rsidP="0086647A">
            <w:pPr>
              <w:rPr>
                <w:rFonts w:asciiTheme="minorHAnsi" w:hAnsiTheme="minorHAnsi" w:cstheme="minorHAnsi"/>
              </w:rPr>
            </w:pPr>
          </w:p>
        </w:tc>
        <w:tc>
          <w:tcPr>
            <w:tcW w:w="6724" w:type="dxa"/>
            <w:vAlign w:val="center"/>
          </w:tcPr>
          <w:p w14:paraId="08F3817A" w14:textId="77777777" w:rsidR="004511C7" w:rsidRPr="00093B31" w:rsidRDefault="004A4373"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Differences of interpretation as to what constitutes maintenance - h</w:t>
            </w:r>
            <w:r w:rsidR="004511C7" w:rsidRPr="00093B31">
              <w:rPr>
                <w:rFonts w:asciiTheme="minorHAnsi" w:hAnsiTheme="minorHAnsi" w:cstheme="minorHAnsi"/>
                <w:sz w:val="22"/>
                <w:szCs w:val="22"/>
              </w:rPr>
              <w:t xml:space="preserve">illwalker alerted Campaign to newly-constructed tracks/potential further work.  </w:t>
            </w:r>
          </w:p>
        </w:tc>
      </w:tr>
      <w:tr w:rsidR="004511C7" w:rsidRPr="00093B31" w14:paraId="0946B9D1" w14:textId="77777777" w:rsidTr="0086647A">
        <w:tc>
          <w:tcPr>
            <w:tcW w:w="2518" w:type="dxa"/>
            <w:vAlign w:val="center"/>
          </w:tcPr>
          <w:p w14:paraId="1D40E315"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5D546229"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North East Mountain Trust asked planning authority to investigate.</w:t>
            </w:r>
          </w:p>
        </w:tc>
      </w:tr>
      <w:tr w:rsidR="004511C7" w:rsidRPr="00093B31" w14:paraId="06149DD1" w14:textId="77777777" w:rsidTr="0086647A">
        <w:tc>
          <w:tcPr>
            <w:tcW w:w="2518" w:type="dxa"/>
            <w:vAlign w:val="center"/>
          </w:tcPr>
          <w:p w14:paraId="79534CE8" w14:textId="77777777" w:rsidR="004511C7" w:rsidRPr="00093B31" w:rsidRDefault="004511C7" w:rsidP="0086647A">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0BBA5326" w14:textId="77777777" w:rsidR="004511C7" w:rsidRPr="00093B31" w:rsidRDefault="004511C7"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color w:val="000000"/>
                <w:sz w:val="22"/>
                <w:szCs w:val="22"/>
              </w:rPr>
              <w:t xml:space="preserve">Planning officials confirmed Prior Notification required due to scale of the work and </w:t>
            </w:r>
            <w:r w:rsidR="00127D81" w:rsidRPr="00093B31">
              <w:rPr>
                <w:rFonts w:asciiTheme="minorHAnsi" w:hAnsiTheme="minorHAnsi" w:cstheme="minorHAnsi"/>
                <w:color w:val="000000"/>
                <w:sz w:val="22"/>
                <w:szCs w:val="22"/>
              </w:rPr>
              <w:t xml:space="preserve">also </w:t>
            </w:r>
            <w:r w:rsidRPr="00093B31">
              <w:rPr>
                <w:rFonts w:asciiTheme="minorHAnsi" w:hAnsiTheme="minorHAnsi" w:cstheme="minorHAnsi"/>
                <w:color w:val="000000"/>
                <w:sz w:val="22"/>
                <w:szCs w:val="22"/>
              </w:rPr>
              <w:t>expressed concern over qualifying use.  Work was required to stop</w:t>
            </w:r>
            <w:r w:rsidR="00071AA2" w:rsidRPr="00093B31">
              <w:rPr>
                <w:rFonts w:asciiTheme="minorHAnsi" w:hAnsiTheme="minorHAnsi" w:cstheme="minorHAnsi"/>
                <w:color w:val="000000"/>
                <w:sz w:val="22"/>
                <w:szCs w:val="22"/>
              </w:rPr>
              <w:t xml:space="preserve">.  A subsequent full planning application was submitted </w:t>
            </w:r>
            <w:r w:rsidR="005C087E" w:rsidRPr="00093B31">
              <w:rPr>
                <w:rFonts w:asciiTheme="minorHAnsi" w:hAnsiTheme="minorHAnsi" w:cstheme="minorHAnsi"/>
                <w:color w:val="000000"/>
                <w:sz w:val="22"/>
                <w:szCs w:val="22"/>
              </w:rPr>
              <w:t xml:space="preserve">in May 2018 </w:t>
            </w:r>
            <w:r w:rsidR="00071AA2" w:rsidRPr="00093B31">
              <w:rPr>
                <w:rFonts w:asciiTheme="minorHAnsi" w:hAnsiTheme="minorHAnsi" w:cstheme="minorHAnsi"/>
                <w:color w:val="000000"/>
                <w:sz w:val="22"/>
                <w:szCs w:val="22"/>
              </w:rPr>
              <w:t>for new tracks in the area and permission</w:t>
            </w:r>
            <w:r w:rsidR="00DE7733" w:rsidRPr="00093B31">
              <w:rPr>
                <w:rFonts w:asciiTheme="minorHAnsi" w:hAnsiTheme="minorHAnsi" w:cstheme="minorHAnsi"/>
                <w:color w:val="000000"/>
                <w:sz w:val="22"/>
                <w:szCs w:val="22"/>
              </w:rPr>
              <w:t>,</w:t>
            </w:r>
            <w:r w:rsidR="00071AA2" w:rsidRPr="00093B31">
              <w:rPr>
                <w:rFonts w:asciiTheme="minorHAnsi" w:hAnsiTheme="minorHAnsi" w:cstheme="minorHAnsi"/>
                <w:color w:val="000000"/>
                <w:sz w:val="22"/>
                <w:szCs w:val="22"/>
              </w:rPr>
              <w:t xml:space="preserve"> in part in retrospect</w:t>
            </w:r>
            <w:r w:rsidR="00DE7733" w:rsidRPr="00093B31">
              <w:rPr>
                <w:rFonts w:asciiTheme="minorHAnsi" w:hAnsiTheme="minorHAnsi" w:cstheme="minorHAnsi"/>
                <w:color w:val="000000"/>
                <w:sz w:val="22"/>
                <w:szCs w:val="22"/>
              </w:rPr>
              <w:t>,</w:t>
            </w:r>
            <w:r w:rsidR="00071AA2" w:rsidRPr="00093B31">
              <w:rPr>
                <w:rFonts w:asciiTheme="minorHAnsi" w:hAnsiTheme="minorHAnsi" w:cstheme="minorHAnsi"/>
                <w:color w:val="000000"/>
                <w:sz w:val="22"/>
                <w:szCs w:val="22"/>
              </w:rPr>
              <w:t xml:space="preserve"> for the upgrading of some sections of the existing tracks.</w:t>
            </w:r>
            <w:r w:rsidR="005C087E" w:rsidRPr="00093B31">
              <w:rPr>
                <w:rFonts w:asciiTheme="minorHAnsi" w:hAnsiTheme="minorHAnsi" w:cstheme="minorHAnsi"/>
                <w:color w:val="000000"/>
                <w:sz w:val="22"/>
                <w:szCs w:val="22"/>
              </w:rPr>
              <w:t xml:space="preserve">  Planning permission granted July 2018.</w:t>
            </w:r>
          </w:p>
        </w:tc>
      </w:tr>
    </w:tbl>
    <w:p w14:paraId="5FF71990" w14:textId="77777777" w:rsidR="00166D86" w:rsidRPr="001821F2" w:rsidRDefault="00166D86" w:rsidP="001821F2">
      <w:pPr>
        <w:pStyle w:val="Heading2"/>
        <w:rPr>
          <w:rFonts w:asciiTheme="minorHAnsi" w:hAnsiTheme="minorHAnsi" w:cstheme="minorHAnsi"/>
          <w:i/>
          <w:color w:val="000000" w:themeColor="text1"/>
        </w:rPr>
      </w:pPr>
      <w:r w:rsidRPr="00093B31">
        <w:rPr>
          <w:sz w:val="22"/>
          <w:szCs w:val="22"/>
          <w:u w:val="single"/>
        </w:rPr>
        <w:br w:type="page"/>
      </w:r>
      <w:bookmarkStart w:id="13" w:name="_Toc524379042"/>
      <w:r w:rsidR="000F590B" w:rsidRPr="001821F2">
        <w:rPr>
          <w:rFonts w:asciiTheme="minorHAnsi" w:hAnsiTheme="minorHAnsi" w:cstheme="minorHAnsi"/>
          <w:i/>
          <w:color w:val="000000" w:themeColor="text1"/>
        </w:rPr>
        <w:lastRenderedPageBreak/>
        <w:t xml:space="preserve">6.4 </w:t>
      </w:r>
      <w:r w:rsidR="00181597" w:rsidRPr="001821F2">
        <w:rPr>
          <w:rFonts w:asciiTheme="minorHAnsi" w:hAnsiTheme="minorHAnsi" w:cstheme="minorHAnsi"/>
          <w:i/>
          <w:color w:val="000000" w:themeColor="text1"/>
        </w:rPr>
        <w:t>G</w:t>
      </w:r>
      <w:r w:rsidR="001133FE" w:rsidRPr="001821F2">
        <w:rPr>
          <w:rFonts w:asciiTheme="minorHAnsi" w:hAnsiTheme="minorHAnsi" w:cstheme="minorHAnsi"/>
          <w:i/>
          <w:color w:val="000000" w:themeColor="text1"/>
        </w:rPr>
        <w:t>rounds for refusal</w:t>
      </w:r>
      <w:r w:rsidR="00181597" w:rsidRPr="001821F2">
        <w:rPr>
          <w:rFonts w:asciiTheme="minorHAnsi" w:hAnsiTheme="minorHAnsi" w:cstheme="minorHAnsi"/>
          <w:i/>
          <w:color w:val="000000" w:themeColor="text1"/>
        </w:rPr>
        <w:t>?</w:t>
      </w:r>
      <w:bookmarkEnd w:id="13"/>
    </w:p>
    <w:p w14:paraId="259CA3D2" w14:textId="77777777" w:rsidR="008C2566" w:rsidRDefault="008C2566" w:rsidP="008C2566">
      <w:pPr>
        <w:pStyle w:val="NormalWeb"/>
        <w:spacing w:before="0" w:beforeAutospacing="0" w:after="0" w:afterAutospacing="0"/>
        <w:jc w:val="both"/>
        <w:rPr>
          <w:rFonts w:asciiTheme="minorHAnsi" w:hAnsiTheme="minorHAnsi" w:cstheme="minorHAnsi"/>
          <w:b/>
          <w:bCs/>
          <w:sz w:val="28"/>
          <w:szCs w:val="28"/>
        </w:rPr>
      </w:pPr>
    </w:p>
    <w:p w14:paraId="05458875" w14:textId="77777777" w:rsidR="00126909" w:rsidRPr="00093B31" w:rsidRDefault="00181597" w:rsidP="00AA1E23">
      <w:pPr>
        <w:pStyle w:val="NormalWeb"/>
        <w:numPr>
          <w:ilvl w:val="0"/>
          <w:numId w:val="28"/>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w:t>
      </w:r>
      <w:r w:rsidR="00166D86" w:rsidRPr="00093B31">
        <w:rPr>
          <w:rFonts w:asciiTheme="minorHAnsi" w:hAnsiTheme="minorHAnsi" w:cstheme="minorHAnsi"/>
          <w:sz w:val="22"/>
          <w:szCs w:val="22"/>
        </w:rPr>
        <w:t xml:space="preserve">he provision in the </w:t>
      </w:r>
      <w:r w:rsidR="00126909" w:rsidRPr="00093B31">
        <w:rPr>
          <w:rFonts w:asciiTheme="minorHAnsi" w:hAnsiTheme="minorHAnsi" w:cstheme="minorHAnsi"/>
          <w:sz w:val="22"/>
          <w:szCs w:val="22"/>
        </w:rPr>
        <w:t xml:space="preserve">legislation </w:t>
      </w:r>
      <w:r w:rsidR="00166D86" w:rsidRPr="00093B31">
        <w:rPr>
          <w:rFonts w:asciiTheme="minorHAnsi" w:hAnsiTheme="minorHAnsi" w:cstheme="minorHAnsi"/>
          <w:sz w:val="22"/>
          <w:szCs w:val="22"/>
        </w:rPr>
        <w:t xml:space="preserve">for a planning authority to </w:t>
      </w:r>
      <w:r w:rsidR="00126909" w:rsidRPr="00093B31">
        <w:rPr>
          <w:rFonts w:asciiTheme="minorHAnsi" w:hAnsiTheme="minorHAnsi" w:cstheme="minorHAnsi"/>
          <w:sz w:val="22"/>
          <w:szCs w:val="22"/>
        </w:rPr>
        <w:t>make a Prior Notification subject to a requirement for “Prior Approval” has already been discussed earlier in this report.  It is often used by planning authorities to obtain more details and give it longer to consider proposals.  Some examples of reasons the Campaign observed for a requirement for Prior Approval included the need for further details on track width and materials, water crossing implications, impa</w:t>
      </w:r>
      <w:r w:rsidR="00DE7733" w:rsidRPr="00093B31">
        <w:rPr>
          <w:rFonts w:asciiTheme="minorHAnsi" w:hAnsiTheme="minorHAnsi" w:cstheme="minorHAnsi"/>
          <w:sz w:val="22"/>
          <w:szCs w:val="22"/>
        </w:rPr>
        <w:t>cts on core paths/rights of way and</w:t>
      </w:r>
      <w:r w:rsidR="00126909" w:rsidRPr="00093B31">
        <w:rPr>
          <w:rFonts w:asciiTheme="minorHAnsi" w:hAnsiTheme="minorHAnsi" w:cstheme="minorHAnsi"/>
          <w:sz w:val="22"/>
          <w:szCs w:val="22"/>
        </w:rPr>
        <w:t xml:space="preserve"> the need to consider potential a</w:t>
      </w:r>
      <w:r w:rsidR="00126909" w:rsidRPr="00093B31">
        <w:rPr>
          <w:rStyle w:val="description"/>
          <w:rFonts w:asciiTheme="minorHAnsi" w:hAnsiTheme="minorHAnsi" w:cstheme="minorHAnsi"/>
          <w:sz w:val="22"/>
          <w:szCs w:val="22"/>
        </w:rPr>
        <w:t xml:space="preserve">rchaeological interest.  </w:t>
      </w:r>
    </w:p>
    <w:p w14:paraId="5790A9D3" w14:textId="77777777" w:rsidR="009A1D95" w:rsidRPr="00093B31" w:rsidRDefault="009A1D95" w:rsidP="00DE7733">
      <w:pPr>
        <w:pStyle w:val="NormalWeb"/>
        <w:spacing w:before="0" w:beforeAutospacing="0" w:after="0" w:afterAutospacing="0"/>
        <w:ind w:left="720"/>
        <w:jc w:val="both"/>
        <w:rPr>
          <w:rFonts w:asciiTheme="minorHAnsi" w:hAnsiTheme="minorHAnsi" w:cstheme="minorHAnsi"/>
          <w:sz w:val="22"/>
          <w:szCs w:val="22"/>
        </w:rPr>
      </w:pPr>
    </w:p>
    <w:p w14:paraId="63CFDBC4" w14:textId="77777777" w:rsidR="00E9297B" w:rsidRPr="00093B31" w:rsidRDefault="00166D86" w:rsidP="00AA1E23">
      <w:pPr>
        <w:pStyle w:val="NormalWeb"/>
        <w:numPr>
          <w:ilvl w:val="0"/>
          <w:numId w:val="28"/>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Scottish Government guidance is clear that</w:t>
      </w:r>
      <w:r w:rsidR="00126909" w:rsidRPr="00093B31">
        <w:rPr>
          <w:rFonts w:asciiTheme="minorHAnsi" w:hAnsiTheme="minorHAnsi" w:cstheme="minorHAnsi"/>
          <w:sz w:val="22"/>
          <w:szCs w:val="22"/>
        </w:rPr>
        <w:t xml:space="preserve"> requiring Prior Approval</w:t>
      </w:r>
      <w:r w:rsidRPr="00093B31">
        <w:rPr>
          <w:rFonts w:asciiTheme="minorHAnsi" w:hAnsiTheme="minorHAnsi" w:cstheme="minorHAnsi"/>
          <w:sz w:val="22"/>
          <w:szCs w:val="22"/>
        </w:rPr>
        <w:t xml:space="preserve"> does not give the planning authority scope to consider the principle of whether the development should be permitted as this has already been established </w:t>
      </w:r>
      <w:r w:rsidR="00B17E65" w:rsidRPr="00093B31">
        <w:rPr>
          <w:rFonts w:asciiTheme="minorHAnsi" w:hAnsiTheme="minorHAnsi" w:cstheme="minorHAnsi"/>
          <w:sz w:val="22"/>
          <w:szCs w:val="22"/>
        </w:rPr>
        <w:t xml:space="preserve">- </w:t>
      </w:r>
      <w:r w:rsidRPr="00093B31">
        <w:rPr>
          <w:rFonts w:asciiTheme="minorHAnsi" w:hAnsiTheme="minorHAnsi" w:cstheme="minorHAnsi"/>
          <w:sz w:val="22"/>
          <w:szCs w:val="22"/>
        </w:rPr>
        <w:t>assuming all other relevant Permitted Development Rights requirements, including the necessity for, and use of, the track for agricultural or forestry purposes, have been met.</w:t>
      </w:r>
      <w:r w:rsidR="00126909" w:rsidRPr="00093B31">
        <w:rPr>
          <w:rFonts w:asciiTheme="minorHAnsi" w:hAnsiTheme="minorHAnsi" w:cstheme="minorHAnsi"/>
          <w:sz w:val="22"/>
          <w:szCs w:val="22"/>
        </w:rPr>
        <w:t xml:space="preserve">  However, it also says that p</w:t>
      </w:r>
      <w:r w:rsidRPr="00093B31">
        <w:rPr>
          <w:rFonts w:asciiTheme="minorHAnsi" w:hAnsiTheme="minorHAnsi" w:cstheme="minorHAnsi"/>
          <w:sz w:val="22"/>
          <w:szCs w:val="22"/>
        </w:rPr>
        <w:t xml:space="preserve">lanning authorities have the power to refuse Prior Approvals </w:t>
      </w:r>
      <w:r w:rsidRPr="00093B31">
        <w:rPr>
          <w:rFonts w:asciiTheme="minorHAnsi" w:hAnsiTheme="minorHAnsi" w:cstheme="minorHAnsi"/>
          <w:i/>
          <w:iCs/>
          <w:sz w:val="22"/>
          <w:szCs w:val="22"/>
        </w:rPr>
        <w:t xml:space="preserve">“where there </w:t>
      </w:r>
      <w:r w:rsidR="00DE7733" w:rsidRPr="00093B31">
        <w:rPr>
          <w:rFonts w:asciiTheme="minorHAnsi" w:hAnsiTheme="minorHAnsi" w:cstheme="minorHAnsi"/>
          <w:i/>
          <w:iCs/>
          <w:sz w:val="22"/>
          <w:szCs w:val="22"/>
        </w:rPr>
        <w:t>are clear reasons for doing so”.</w:t>
      </w:r>
      <w:r w:rsidRPr="00093B31">
        <w:rPr>
          <w:rFonts w:asciiTheme="minorHAnsi" w:hAnsiTheme="minorHAnsi" w:cstheme="minorHAnsi"/>
          <w:i/>
          <w:iCs/>
          <w:sz w:val="22"/>
          <w:szCs w:val="22"/>
        </w:rPr>
        <w:t xml:space="preserve">  </w:t>
      </w:r>
      <w:r w:rsidR="00E9297B" w:rsidRPr="00093B31">
        <w:rPr>
          <w:rFonts w:asciiTheme="minorHAnsi" w:hAnsiTheme="minorHAnsi" w:cstheme="minorHAnsi"/>
          <w:sz w:val="22"/>
          <w:szCs w:val="22"/>
        </w:rPr>
        <w:t xml:space="preserve">Significantly, however, the guidance does not give any examples of reasonable grounds for refusing Prior Approvals.  There is a right of appeal against refusal of Prior Approval and against any conditions attached to one.  </w:t>
      </w:r>
    </w:p>
    <w:p w14:paraId="382EDF6C" w14:textId="77777777" w:rsidR="00126909" w:rsidRPr="00093B31" w:rsidRDefault="00126909" w:rsidP="00DE7733">
      <w:pPr>
        <w:pStyle w:val="NormalWeb"/>
        <w:spacing w:before="0" w:beforeAutospacing="0" w:after="0" w:afterAutospacing="0"/>
        <w:ind w:left="720"/>
        <w:jc w:val="both"/>
        <w:rPr>
          <w:rFonts w:asciiTheme="minorHAnsi" w:hAnsiTheme="minorHAnsi" w:cstheme="minorHAnsi"/>
          <w:sz w:val="22"/>
          <w:szCs w:val="22"/>
        </w:rPr>
      </w:pPr>
    </w:p>
    <w:p w14:paraId="793DF751" w14:textId="77777777" w:rsidR="00E9297B" w:rsidRDefault="00E9297B" w:rsidP="00AA1E23">
      <w:pPr>
        <w:pStyle w:val="NormalWeb"/>
        <w:numPr>
          <w:ilvl w:val="0"/>
          <w:numId w:val="28"/>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The Campaign noted a number of Prior Notifications that became subject to a requirement for Prior Approval and these are summarised in the table below.  The Campaign saw little evidence of Prior Notifications being refused.  However, it should be noted that the Campaign did not track all Prior Notifications through the system to see their outcome, only revisiting and following those which raised issues of interest or concern.  As a result, the data gathered across the areas will not necessarily reflect the actual proportion of the Prior Notifications recorded that have been subject to Prior Approval or which were ultimately refused.  Nonetheless, the Campaign is concerned that there is a likely low proportion overall of Prior Notifications that are subject to a requirement for Prior Approval, and fewer still that are refused.  This is presumably due to the fundamental principle </w:t>
      </w:r>
      <w:r w:rsidR="00BD0EFC" w:rsidRPr="00093B31">
        <w:rPr>
          <w:rFonts w:asciiTheme="minorHAnsi" w:hAnsiTheme="minorHAnsi" w:cstheme="minorHAnsi"/>
          <w:sz w:val="22"/>
          <w:szCs w:val="22"/>
        </w:rPr>
        <w:t>that agricultural and forestry tracks have</w:t>
      </w:r>
      <w:r w:rsidRPr="00093B31">
        <w:rPr>
          <w:rFonts w:asciiTheme="minorHAnsi" w:hAnsiTheme="minorHAnsi" w:cstheme="minorHAnsi"/>
          <w:sz w:val="22"/>
          <w:szCs w:val="22"/>
        </w:rPr>
        <w:t xml:space="preserve"> Permitted Development Rights and the difficulties of challenging applicants’ claims as to intended use, with the potential for applicants to initiate time-consuming and costly appeals.   </w:t>
      </w:r>
    </w:p>
    <w:p w14:paraId="5945CA65" w14:textId="77777777" w:rsidR="00E9297B" w:rsidRPr="00AA7AFC" w:rsidRDefault="00AA7AFC" w:rsidP="00AA7AFC">
      <w:pPr>
        <w:rPr>
          <w:rFonts w:asciiTheme="minorHAnsi" w:hAnsiTheme="minorHAnsi" w:cstheme="minorHAnsi"/>
          <w:sz w:val="22"/>
          <w:szCs w:val="22"/>
        </w:rPr>
      </w:pPr>
      <w:r>
        <w:rPr>
          <w:rFonts w:asciiTheme="minorHAnsi" w:hAnsiTheme="minorHAnsi" w:cstheme="minorHAnsi"/>
          <w:sz w:val="22"/>
          <w:szCs w:val="22"/>
        </w:rPr>
        <w:br w:type="page"/>
      </w:r>
      <w:r w:rsidR="00126909" w:rsidRPr="00AA7AFC">
        <w:rPr>
          <w:rFonts w:asciiTheme="minorHAnsi" w:hAnsiTheme="minorHAnsi" w:cstheme="minorHAnsi"/>
          <w:sz w:val="20"/>
          <w:szCs w:val="22"/>
        </w:rPr>
        <w:lastRenderedPageBreak/>
        <w:t>The table below shows the number of Prior Approvals by planning authority area as a percentage of the Prior Notifications observed by the Campaign during the monitoring period</w:t>
      </w:r>
      <w:r w:rsidR="00BD0EFC" w:rsidRPr="00AA7AFC">
        <w:rPr>
          <w:rFonts w:asciiTheme="minorHAnsi" w:hAnsiTheme="minorHAnsi" w:cstheme="minorHAnsi"/>
          <w:sz w:val="20"/>
          <w:szCs w:val="22"/>
        </w:rPr>
        <w:t xml:space="preserve"> (NB</w:t>
      </w:r>
      <w:r w:rsidR="00E9297B" w:rsidRPr="00AA7AFC">
        <w:rPr>
          <w:rFonts w:asciiTheme="minorHAnsi" w:hAnsiTheme="minorHAnsi" w:cstheme="minorHAnsi"/>
          <w:sz w:val="20"/>
          <w:szCs w:val="22"/>
        </w:rPr>
        <w:t xml:space="preserve"> the caveat in 3. above</w:t>
      </w:r>
      <w:r w:rsidR="00BD0EFC" w:rsidRPr="00AA7AFC">
        <w:rPr>
          <w:rFonts w:asciiTheme="minorHAnsi" w:hAnsiTheme="minorHAnsi" w:cstheme="minorHAnsi"/>
          <w:sz w:val="20"/>
          <w:szCs w:val="22"/>
        </w:rPr>
        <w:t>)</w:t>
      </w:r>
      <w:r w:rsidR="00126909" w:rsidRPr="00AA7AFC">
        <w:rPr>
          <w:rFonts w:asciiTheme="minorHAnsi" w:hAnsiTheme="minorHAnsi" w:cstheme="minorHAnsi"/>
          <w:sz w:val="20"/>
          <w:szCs w:val="22"/>
        </w:rPr>
        <w:t xml:space="preserve">.  </w:t>
      </w:r>
    </w:p>
    <w:tbl>
      <w:tblPr>
        <w:tblStyle w:val="TableGrid"/>
        <w:tblW w:w="5000" w:type="pct"/>
        <w:tblLook w:val="04A0" w:firstRow="1" w:lastRow="0" w:firstColumn="1" w:lastColumn="0" w:noHBand="0" w:noVBand="1"/>
      </w:tblPr>
      <w:tblGrid>
        <w:gridCol w:w="2310"/>
        <w:gridCol w:w="1767"/>
        <w:gridCol w:w="2553"/>
        <w:gridCol w:w="2612"/>
      </w:tblGrid>
      <w:tr w:rsidR="00166D86" w:rsidRPr="00093B31" w14:paraId="2FC0728F" w14:textId="77777777" w:rsidTr="0086647A">
        <w:tc>
          <w:tcPr>
            <w:tcW w:w="1250" w:type="pct"/>
            <w:vAlign w:val="center"/>
          </w:tcPr>
          <w:p w14:paraId="65727B27"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Area</w:t>
            </w:r>
          </w:p>
        </w:tc>
        <w:tc>
          <w:tcPr>
            <w:tcW w:w="956" w:type="pct"/>
            <w:vAlign w:val="center"/>
          </w:tcPr>
          <w:p w14:paraId="73EB67AC"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Number of PNs noted by area (% of total PNs)</w:t>
            </w:r>
          </w:p>
        </w:tc>
        <w:tc>
          <w:tcPr>
            <w:tcW w:w="1381" w:type="pct"/>
            <w:vAlign w:val="center"/>
          </w:tcPr>
          <w:p w14:paraId="28F52FE4"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Number of PNs noted to go to Prior Approval (% of total PNs observed for area)</w:t>
            </w:r>
          </w:p>
        </w:tc>
        <w:tc>
          <w:tcPr>
            <w:tcW w:w="1414" w:type="pct"/>
            <w:vAlign w:val="center"/>
          </w:tcPr>
          <w:p w14:paraId="613B01C9" w14:textId="77777777" w:rsidR="00166D86" w:rsidRPr="00093B31" w:rsidRDefault="00166D86" w:rsidP="0086647A">
            <w:pPr>
              <w:jc w:val="center"/>
              <w:rPr>
                <w:rFonts w:asciiTheme="minorHAnsi" w:hAnsiTheme="minorHAnsi" w:cstheme="minorHAnsi"/>
                <w:b/>
                <w:bCs/>
                <w:i/>
                <w:iCs/>
              </w:rPr>
            </w:pPr>
            <w:r w:rsidRPr="00093B31">
              <w:rPr>
                <w:rFonts w:asciiTheme="minorHAnsi" w:hAnsiTheme="minorHAnsi" w:cstheme="minorHAnsi"/>
                <w:b/>
                <w:bCs/>
                <w:i/>
                <w:iCs/>
                <w:sz w:val="22"/>
                <w:szCs w:val="22"/>
              </w:rPr>
              <w:t>Notes</w:t>
            </w:r>
          </w:p>
        </w:tc>
      </w:tr>
      <w:tr w:rsidR="00166D86" w:rsidRPr="00093B31" w14:paraId="59FF1AD8" w14:textId="77777777" w:rsidTr="0086647A">
        <w:tc>
          <w:tcPr>
            <w:tcW w:w="1250" w:type="pct"/>
            <w:vAlign w:val="center"/>
          </w:tcPr>
          <w:p w14:paraId="04F79911"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Aberdeenshire Council</w:t>
            </w:r>
          </w:p>
        </w:tc>
        <w:tc>
          <w:tcPr>
            <w:tcW w:w="956" w:type="pct"/>
            <w:vAlign w:val="center"/>
          </w:tcPr>
          <w:p w14:paraId="29B7CEBC"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49 (11%)</w:t>
            </w:r>
          </w:p>
        </w:tc>
        <w:tc>
          <w:tcPr>
            <w:tcW w:w="1381" w:type="pct"/>
            <w:vAlign w:val="center"/>
          </w:tcPr>
          <w:p w14:paraId="0B82C68F"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5 (10%)</w:t>
            </w:r>
          </w:p>
        </w:tc>
        <w:tc>
          <w:tcPr>
            <w:tcW w:w="1414" w:type="pct"/>
          </w:tcPr>
          <w:p w14:paraId="330821A2" w14:textId="77777777" w:rsidR="00166D86" w:rsidRPr="00093B31" w:rsidRDefault="00166D86" w:rsidP="00737DC5">
            <w:pPr>
              <w:rPr>
                <w:rFonts w:asciiTheme="minorHAnsi" w:hAnsiTheme="minorHAnsi" w:cstheme="minorHAnsi"/>
              </w:rPr>
            </w:pPr>
          </w:p>
        </w:tc>
      </w:tr>
      <w:tr w:rsidR="00166D86" w:rsidRPr="00093B31" w14:paraId="68787F6C" w14:textId="77777777" w:rsidTr="0086647A">
        <w:tc>
          <w:tcPr>
            <w:tcW w:w="1250" w:type="pct"/>
            <w:vAlign w:val="center"/>
          </w:tcPr>
          <w:p w14:paraId="2AB5A5E3"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Angus Council</w:t>
            </w:r>
          </w:p>
        </w:tc>
        <w:tc>
          <w:tcPr>
            <w:tcW w:w="956" w:type="pct"/>
            <w:vAlign w:val="center"/>
          </w:tcPr>
          <w:p w14:paraId="15A9D201"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13 (3%)</w:t>
            </w:r>
          </w:p>
        </w:tc>
        <w:tc>
          <w:tcPr>
            <w:tcW w:w="1381" w:type="pct"/>
            <w:vAlign w:val="center"/>
          </w:tcPr>
          <w:p w14:paraId="2EEA305A"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 (8%)</w:t>
            </w:r>
          </w:p>
        </w:tc>
        <w:tc>
          <w:tcPr>
            <w:tcW w:w="1414" w:type="pct"/>
          </w:tcPr>
          <w:p w14:paraId="694DCB2D" w14:textId="77777777" w:rsidR="00166D86" w:rsidRPr="00093B31" w:rsidRDefault="00166D86" w:rsidP="00737DC5">
            <w:pPr>
              <w:rPr>
                <w:rFonts w:asciiTheme="minorHAnsi" w:hAnsiTheme="minorHAnsi" w:cstheme="minorHAnsi"/>
              </w:rPr>
            </w:pPr>
          </w:p>
        </w:tc>
      </w:tr>
      <w:tr w:rsidR="00166D86" w:rsidRPr="00093B31" w14:paraId="227B3010" w14:textId="77777777" w:rsidTr="0086647A">
        <w:tc>
          <w:tcPr>
            <w:tcW w:w="1250" w:type="pct"/>
            <w:vAlign w:val="center"/>
          </w:tcPr>
          <w:p w14:paraId="71BD38A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Argyll &amp; Bute Council</w:t>
            </w:r>
          </w:p>
        </w:tc>
        <w:tc>
          <w:tcPr>
            <w:tcW w:w="956" w:type="pct"/>
            <w:vAlign w:val="center"/>
          </w:tcPr>
          <w:p w14:paraId="033390DA"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38 (9%)</w:t>
            </w:r>
          </w:p>
        </w:tc>
        <w:tc>
          <w:tcPr>
            <w:tcW w:w="1381" w:type="pct"/>
            <w:vAlign w:val="center"/>
          </w:tcPr>
          <w:p w14:paraId="6C48AC92"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 (3%)</w:t>
            </w:r>
          </w:p>
        </w:tc>
        <w:tc>
          <w:tcPr>
            <w:tcW w:w="1414" w:type="pct"/>
          </w:tcPr>
          <w:p w14:paraId="3B1151C8" w14:textId="77777777" w:rsidR="00166D86" w:rsidRPr="00093B31" w:rsidRDefault="00166D86" w:rsidP="00737DC5">
            <w:pPr>
              <w:rPr>
                <w:rFonts w:asciiTheme="minorHAnsi" w:hAnsiTheme="minorHAnsi" w:cstheme="minorHAnsi"/>
              </w:rPr>
            </w:pPr>
          </w:p>
        </w:tc>
      </w:tr>
      <w:tr w:rsidR="00166D86" w:rsidRPr="00093B31" w14:paraId="5F6594E4" w14:textId="77777777" w:rsidTr="0086647A">
        <w:tc>
          <w:tcPr>
            <w:tcW w:w="1250" w:type="pct"/>
            <w:vAlign w:val="center"/>
          </w:tcPr>
          <w:p w14:paraId="6AEF9773" w14:textId="77777777" w:rsidR="00166D86" w:rsidRPr="00093B31" w:rsidRDefault="00166D86" w:rsidP="0086647A">
            <w:pPr>
              <w:rPr>
                <w:rFonts w:asciiTheme="minorHAnsi" w:hAnsiTheme="minorHAnsi" w:cstheme="minorHAnsi"/>
              </w:rPr>
            </w:pPr>
            <w:proofErr w:type="spellStart"/>
            <w:r w:rsidRPr="00093B31">
              <w:rPr>
                <w:rFonts w:asciiTheme="minorHAnsi" w:hAnsiTheme="minorHAnsi" w:cstheme="minorHAnsi"/>
                <w:sz w:val="22"/>
                <w:szCs w:val="22"/>
              </w:rPr>
              <w:t>Comhairle</w:t>
            </w:r>
            <w:proofErr w:type="spellEnd"/>
            <w:r w:rsidRPr="00093B31">
              <w:rPr>
                <w:rFonts w:asciiTheme="minorHAnsi" w:hAnsiTheme="minorHAnsi" w:cstheme="minorHAnsi"/>
                <w:sz w:val="22"/>
                <w:szCs w:val="22"/>
              </w:rPr>
              <w:t xml:space="preserve"> nan </w:t>
            </w:r>
            <w:proofErr w:type="spellStart"/>
            <w:r w:rsidRPr="00093B31">
              <w:rPr>
                <w:rFonts w:asciiTheme="minorHAnsi" w:hAnsiTheme="minorHAnsi" w:cstheme="minorHAnsi"/>
                <w:sz w:val="22"/>
                <w:szCs w:val="22"/>
              </w:rPr>
              <w:t>Eilean</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Siar</w:t>
            </w:r>
            <w:proofErr w:type="spellEnd"/>
            <w:r w:rsidRPr="00093B31">
              <w:rPr>
                <w:rFonts w:asciiTheme="minorHAnsi" w:hAnsiTheme="minorHAnsi" w:cstheme="minorHAnsi"/>
                <w:sz w:val="22"/>
                <w:szCs w:val="22"/>
              </w:rPr>
              <w:t xml:space="preserve"> (Western Isles)</w:t>
            </w:r>
          </w:p>
        </w:tc>
        <w:tc>
          <w:tcPr>
            <w:tcW w:w="956" w:type="pct"/>
            <w:vAlign w:val="center"/>
          </w:tcPr>
          <w:p w14:paraId="0491F51E"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4 (1%)</w:t>
            </w:r>
          </w:p>
        </w:tc>
        <w:tc>
          <w:tcPr>
            <w:tcW w:w="1381" w:type="pct"/>
            <w:vAlign w:val="center"/>
          </w:tcPr>
          <w:p w14:paraId="6E752762"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0 (0%)</w:t>
            </w:r>
          </w:p>
        </w:tc>
        <w:tc>
          <w:tcPr>
            <w:tcW w:w="1414" w:type="pct"/>
          </w:tcPr>
          <w:p w14:paraId="1F74D03E" w14:textId="77777777" w:rsidR="00166D86" w:rsidRPr="00093B31" w:rsidRDefault="00166D86" w:rsidP="00737DC5">
            <w:pPr>
              <w:rPr>
                <w:rFonts w:asciiTheme="minorHAnsi" w:hAnsiTheme="minorHAnsi" w:cstheme="minorHAnsi"/>
              </w:rPr>
            </w:pPr>
          </w:p>
        </w:tc>
      </w:tr>
      <w:tr w:rsidR="00166D86" w:rsidRPr="00093B31" w14:paraId="4B687666" w14:textId="77777777" w:rsidTr="0086647A">
        <w:tc>
          <w:tcPr>
            <w:tcW w:w="1250" w:type="pct"/>
            <w:vAlign w:val="center"/>
          </w:tcPr>
          <w:p w14:paraId="570DDBC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Dumfries &amp; Galloway Council</w:t>
            </w:r>
          </w:p>
        </w:tc>
        <w:tc>
          <w:tcPr>
            <w:tcW w:w="956" w:type="pct"/>
            <w:vAlign w:val="center"/>
          </w:tcPr>
          <w:p w14:paraId="49B518D1"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85 (20%)</w:t>
            </w:r>
          </w:p>
        </w:tc>
        <w:tc>
          <w:tcPr>
            <w:tcW w:w="1381" w:type="pct"/>
            <w:vAlign w:val="center"/>
          </w:tcPr>
          <w:p w14:paraId="4385D441"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 (1%)</w:t>
            </w:r>
          </w:p>
        </w:tc>
        <w:tc>
          <w:tcPr>
            <w:tcW w:w="1414" w:type="pct"/>
          </w:tcPr>
          <w:p w14:paraId="002CA2A6" w14:textId="77777777" w:rsidR="00166D86" w:rsidRPr="00093B31" w:rsidRDefault="00166D86" w:rsidP="00737DC5">
            <w:pPr>
              <w:rPr>
                <w:rFonts w:asciiTheme="minorHAnsi" w:hAnsiTheme="minorHAnsi" w:cstheme="minorHAnsi"/>
              </w:rPr>
            </w:pPr>
          </w:p>
        </w:tc>
      </w:tr>
      <w:tr w:rsidR="00166D86" w:rsidRPr="00093B31" w14:paraId="4482384A" w14:textId="77777777" w:rsidTr="0086647A">
        <w:tc>
          <w:tcPr>
            <w:tcW w:w="1250" w:type="pct"/>
            <w:vAlign w:val="center"/>
          </w:tcPr>
          <w:p w14:paraId="0192F47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Highland Council</w:t>
            </w:r>
          </w:p>
        </w:tc>
        <w:tc>
          <w:tcPr>
            <w:tcW w:w="956" w:type="pct"/>
            <w:vAlign w:val="center"/>
          </w:tcPr>
          <w:p w14:paraId="7DB906B7"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60 (14%)</w:t>
            </w:r>
          </w:p>
        </w:tc>
        <w:tc>
          <w:tcPr>
            <w:tcW w:w="1381" w:type="pct"/>
            <w:vAlign w:val="center"/>
          </w:tcPr>
          <w:p w14:paraId="3E438EFF"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10 (17%)</w:t>
            </w:r>
          </w:p>
        </w:tc>
        <w:tc>
          <w:tcPr>
            <w:tcW w:w="1414" w:type="pct"/>
            <w:vAlign w:val="center"/>
          </w:tcPr>
          <w:p w14:paraId="40D19D09" w14:textId="77777777" w:rsidR="00166D86" w:rsidRPr="00093B31" w:rsidRDefault="00166D86" w:rsidP="0086647A">
            <w:pPr>
              <w:rPr>
                <w:rFonts w:asciiTheme="minorHAnsi" w:hAnsiTheme="minorHAnsi" w:cstheme="minorHAnsi"/>
                <w:i/>
                <w:iCs/>
              </w:rPr>
            </w:pPr>
            <w:r w:rsidRPr="00093B31">
              <w:rPr>
                <w:rFonts w:asciiTheme="minorHAnsi" w:hAnsiTheme="minorHAnsi" w:cstheme="minorHAnsi"/>
                <w:i/>
                <w:iCs/>
                <w:sz w:val="22"/>
                <w:szCs w:val="22"/>
              </w:rPr>
              <w:t>+ 2 PNs for which it is not known if they were forestry or agriculture (%</w:t>
            </w:r>
            <w:r w:rsidR="008B209E" w:rsidRPr="00093B31">
              <w:rPr>
                <w:rFonts w:asciiTheme="minorHAnsi" w:hAnsiTheme="minorHAnsi" w:cstheme="minorHAnsi"/>
                <w:i/>
                <w:iCs/>
                <w:sz w:val="22"/>
                <w:szCs w:val="22"/>
              </w:rPr>
              <w:t>s</w:t>
            </w:r>
            <w:r w:rsidRPr="00093B31">
              <w:rPr>
                <w:rFonts w:asciiTheme="minorHAnsi" w:hAnsiTheme="minorHAnsi" w:cstheme="minorHAnsi"/>
                <w:i/>
                <w:iCs/>
                <w:sz w:val="22"/>
                <w:szCs w:val="22"/>
              </w:rPr>
              <w:t xml:space="preserve"> do</w:t>
            </w:r>
            <w:r w:rsidR="008B209E" w:rsidRPr="00093B31">
              <w:rPr>
                <w:rFonts w:asciiTheme="minorHAnsi" w:hAnsiTheme="minorHAnsi" w:cstheme="minorHAnsi"/>
                <w:i/>
                <w:iCs/>
                <w:sz w:val="22"/>
                <w:szCs w:val="22"/>
              </w:rPr>
              <w:t xml:space="preserve"> not therefore reach</w:t>
            </w:r>
            <w:r w:rsidRPr="00093B31">
              <w:rPr>
                <w:rFonts w:asciiTheme="minorHAnsi" w:hAnsiTheme="minorHAnsi" w:cstheme="minorHAnsi"/>
                <w:i/>
                <w:iCs/>
                <w:sz w:val="22"/>
                <w:szCs w:val="22"/>
              </w:rPr>
              <w:t xml:space="preserve"> 100</w:t>
            </w:r>
            <w:r w:rsidR="008B209E" w:rsidRPr="00093B31">
              <w:rPr>
                <w:rFonts w:asciiTheme="minorHAnsi" w:hAnsiTheme="minorHAnsi" w:cstheme="minorHAnsi"/>
                <w:i/>
                <w:iCs/>
                <w:sz w:val="22"/>
                <w:szCs w:val="22"/>
              </w:rPr>
              <w:t>%</w:t>
            </w:r>
            <w:r w:rsidRPr="00093B31">
              <w:rPr>
                <w:rFonts w:asciiTheme="minorHAnsi" w:hAnsiTheme="minorHAnsi" w:cstheme="minorHAnsi"/>
                <w:i/>
                <w:iCs/>
                <w:sz w:val="22"/>
                <w:szCs w:val="22"/>
              </w:rPr>
              <w:t>)</w:t>
            </w:r>
          </w:p>
        </w:tc>
      </w:tr>
      <w:tr w:rsidR="00166D86" w:rsidRPr="00093B31" w14:paraId="78BAD6B2" w14:textId="77777777" w:rsidTr="0086647A">
        <w:tc>
          <w:tcPr>
            <w:tcW w:w="1250" w:type="pct"/>
            <w:vAlign w:val="center"/>
          </w:tcPr>
          <w:p w14:paraId="52B6367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Loch Lomond and The </w:t>
            </w:r>
            <w:proofErr w:type="spellStart"/>
            <w:r w:rsidRPr="00093B31">
              <w:rPr>
                <w:rFonts w:asciiTheme="minorHAnsi" w:hAnsiTheme="minorHAnsi" w:cstheme="minorHAnsi"/>
                <w:sz w:val="22"/>
                <w:szCs w:val="22"/>
              </w:rPr>
              <w:t>Trossachs</w:t>
            </w:r>
            <w:proofErr w:type="spellEnd"/>
            <w:r w:rsidRPr="00093B31">
              <w:rPr>
                <w:rFonts w:asciiTheme="minorHAnsi" w:hAnsiTheme="minorHAnsi" w:cstheme="minorHAnsi"/>
                <w:sz w:val="22"/>
                <w:szCs w:val="22"/>
              </w:rPr>
              <w:t xml:space="preserve"> National Park Authority</w:t>
            </w:r>
          </w:p>
        </w:tc>
        <w:tc>
          <w:tcPr>
            <w:tcW w:w="956" w:type="pct"/>
            <w:vAlign w:val="center"/>
          </w:tcPr>
          <w:p w14:paraId="3353526F"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30 (7%)</w:t>
            </w:r>
          </w:p>
        </w:tc>
        <w:tc>
          <w:tcPr>
            <w:tcW w:w="1381" w:type="pct"/>
            <w:vAlign w:val="center"/>
          </w:tcPr>
          <w:p w14:paraId="1E8E4DCF"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3 (10%)</w:t>
            </w:r>
          </w:p>
        </w:tc>
        <w:tc>
          <w:tcPr>
            <w:tcW w:w="1414" w:type="pct"/>
          </w:tcPr>
          <w:p w14:paraId="544BBDBD" w14:textId="77777777" w:rsidR="00166D86" w:rsidRPr="00093B31" w:rsidRDefault="00166D86" w:rsidP="00737DC5">
            <w:pPr>
              <w:rPr>
                <w:rFonts w:asciiTheme="minorHAnsi" w:hAnsiTheme="minorHAnsi" w:cstheme="minorHAnsi"/>
              </w:rPr>
            </w:pPr>
          </w:p>
        </w:tc>
      </w:tr>
      <w:tr w:rsidR="00166D86" w:rsidRPr="00093B31" w14:paraId="011A6B6B" w14:textId="77777777" w:rsidTr="0086647A">
        <w:tc>
          <w:tcPr>
            <w:tcW w:w="1250" w:type="pct"/>
            <w:vAlign w:val="center"/>
          </w:tcPr>
          <w:p w14:paraId="32CB5F1B"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Moray Council</w:t>
            </w:r>
          </w:p>
        </w:tc>
        <w:tc>
          <w:tcPr>
            <w:tcW w:w="956" w:type="pct"/>
            <w:vAlign w:val="center"/>
          </w:tcPr>
          <w:p w14:paraId="3F0C4CC6"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17 (4%)</w:t>
            </w:r>
          </w:p>
        </w:tc>
        <w:tc>
          <w:tcPr>
            <w:tcW w:w="1381" w:type="pct"/>
            <w:vAlign w:val="center"/>
          </w:tcPr>
          <w:p w14:paraId="55EA2A16"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0 (0%)</w:t>
            </w:r>
          </w:p>
        </w:tc>
        <w:tc>
          <w:tcPr>
            <w:tcW w:w="1414" w:type="pct"/>
          </w:tcPr>
          <w:p w14:paraId="135D65E3" w14:textId="77777777" w:rsidR="00166D86" w:rsidRPr="00093B31" w:rsidRDefault="00166D86" w:rsidP="00737DC5">
            <w:pPr>
              <w:rPr>
                <w:rFonts w:asciiTheme="minorHAnsi" w:hAnsiTheme="minorHAnsi" w:cstheme="minorHAnsi"/>
              </w:rPr>
            </w:pPr>
          </w:p>
        </w:tc>
      </w:tr>
      <w:tr w:rsidR="00166D86" w:rsidRPr="00093B31" w14:paraId="783B4B0F" w14:textId="77777777" w:rsidTr="0086647A">
        <w:tc>
          <w:tcPr>
            <w:tcW w:w="1250" w:type="pct"/>
            <w:vAlign w:val="center"/>
          </w:tcPr>
          <w:p w14:paraId="6D9792F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Perth &amp; Kinross Council</w:t>
            </w:r>
          </w:p>
        </w:tc>
        <w:tc>
          <w:tcPr>
            <w:tcW w:w="956" w:type="pct"/>
            <w:vAlign w:val="center"/>
          </w:tcPr>
          <w:p w14:paraId="6AED857D"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46 (11%)</w:t>
            </w:r>
          </w:p>
        </w:tc>
        <w:tc>
          <w:tcPr>
            <w:tcW w:w="1381" w:type="pct"/>
            <w:vAlign w:val="center"/>
          </w:tcPr>
          <w:p w14:paraId="3526F28A"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4 (9%)</w:t>
            </w:r>
          </w:p>
        </w:tc>
        <w:tc>
          <w:tcPr>
            <w:tcW w:w="1414" w:type="pct"/>
          </w:tcPr>
          <w:p w14:paraId="323361CA" w14:textId="77777777" w:rsidR="00166D86" w:rsidRPr="00093B31" w:rsidRDefault="00166D86" w:rsidP="00737DC5">
            <w:pPr>
              <w:rPr>
                <w:rFonts w:asciiTheme="minorHAnsi" w:hAnsiTheme="minorHAnsi" w:cstheme="minorHAnsi"/>
              </w:rPr>
            </w:pPr>
          </w:p>
        </w:tc>
      </w:tr>
      <w:tr w:rsidR="00166D86" w:rsidRPr="00093B31" w14:paraId="2B9AA867" w14:textId="77777777" w:rsidTr="0086647A">
        <w:tc>
          <w:tcPr>
            <w:tcW w:w="1250" w:type="pct"/>
            <w:vAlign w:val="center"/>
          </w:tcPr>
          <w:p w14:paraId="15BB85F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Scottish Borders Council</w:t>
            </w:r>
          </w:p>
        </w:tc>
        <w:tc>
          <w:tcPr>
            <w:tcW w:w="956" w:type="pct"/>
            <w:vAlign w:val="center"/>
          </w:tcPr>
          <w:p w14:paraId="561051BD"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55 (13%)</w:t>
            </w:r>
          </w:p>
        </w:tc>
        <w:tc>
          <w:tcPr>
            <w:tcW w:w="1381" w:type="pct"/>
            <w:vAlign w:val="center"/>
          </w:tcPr>
          <w:p w14:paraId="4B1CB226"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8 (15%)</w:t>
            </w:r>
          </w:p>
        </w:tc>
        <w:tc>
          <w:tcPr>
            <w:tcW w:w="1414" w:type="pct"/>
          </w:tcPr>
          <w:p w14:paraId="26EB4AA0" w14:textId="77777777" w:rsidR="00166D86" w:rsidRPr="00093B31" w:rsidRDefault="00166D86" w:rsidP="00737DC5">
            <w:pPr>
              <w:rPr>
                <w:rFonts w:asciiTheme="minorHAnsi" w:hAnsiTheme="minorHAnsi" w:cstheme="minorHAnsi"/>
              </w:rPr>
            </w:pPr>
          </w:p>
        </w:tc>
      </w:tr>
      <w:tr w:rsidR="00166D86" w:rsidRPr="00093B31" w14:paraId="0DCC809C" w14:textId="77777777" w:rsidTr="0086647A">
        <w:tc>
          <w:tcPr>
            <w:tcW w:w="1250" w:type="pct"/>
            <w:vAlign w:val="center"/>
          </w:tcPr>
          <w:p w14:paraId="673B4DC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South Lanarkshire Council</w:t>
            </w:r>
          </w:p>
        </w:tc>
        <w:tc>
          <w:tcPr>
            <w:tcW w:w="956" w:type="pct"/>
            <w:vAlign w:val="center"/>
          </w:tcPr>
          <w:p w14:paraId="6924E898"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11 (3%)</w:t>
            </w:r>
          </w:p>
        </w:tc>
        <w:tc>
          <w:tcPr>
            <w:tcW w:w="1381" w:type="pct"/>
            <w:vAlign w:val="center"/>
          </w:tcPr>
          <w:p w14:paraId="47FC0CB9"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0 (0%)</w:t>
            </w:r>
          </w:p>
        </w:tc>
        <w:tc>
          <w:tcPr>
            <w:tcW w:w="1414" w:type="pct"/>
          </w:tcPr>
          <w:p w14:paraId="2B80F890" w14:textId="77777777" w:rsidR="00166D86" w:rsidRPr="00093B31" w:rsidRDefault="00166D86" w:rsidP="00737DC5">
            <w:pPr>
              <w:rPr>
                <w:rFonts w:asciiTheme="minorHAnsi" w:hAnsiTheme="minorHAnsi" w:cstheme="minorHAnsi"/>
              </w:rPr>
            </w:pPr>
          </w:p>
        </w:tc>
      </w:tr>
      <w:tr w:rsidR="00166D86" w:rsidRPr="00093B31" w14:paraId="6C71DDEC" w14:textId="77777777" w:rsidTr="0086647A">
        <w:tc>
          <w:tcPr>
            <w:tcW w:w="1250" w:type="pct"/>
            <w:vAlign w:val="center"/>
          </w:tcPr>
          <w:p w14:paraId="796EA168"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Stirling Council</w:t>
            </w:r>
          </w:p>
        </w:tc>
        <w:tc>
          <w:tcPr>
            <w:tcW w:w="956" w:type="pct"/>
            <w:vAlign w:val="center"/>
          </w:tcPr>
          <w:p w14:paraId="24331096"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20 (5%)</w:t>
            </w:r>
          </w:p>
        </w:tc>
        <w:tc>
          <w:tcPr>
            <w:tcW w:w="1381" w:type="pct"/>
            <w:vAlign w:val="center"/>
          </w:tcPr>
          <w:p w14:paraId="5610236E" w14:textId="77777777" w:rsidR="00166D86" w:rsidRPr="00093B31" w:rsidRDefault="00166D86" w:rsidP="0086647A">
            <w:pPr>
              <w:jc w:val="center"/>
              <w:rPr>
                <w:rFonts w:asciiTheme="minorHAnsi" w:hAnsiTheme="minorHAnsi" w:cstheme="minorHAnsi"/>
              </w:rPr>
            </w:pPr>
            <w:r w:rsidRPr="00093B31">
              <w:rPr>
                <w:rFonts w:asciiTheme="minorHAnsi" w:hAnsiTheme="minorHAnsi" w:cstheme="minorHAnsi"/>
                <w:sz w:val="22"/>
                <w:szCs w:val="22"/>
              </w:rPr>
              <w:t>1 (5%)</w:t>
            </w:r>
          </w:p>
        </w:tc>
        <w:tc>
          <w:tcPr>
            <w:tcW w:w="1414" w:type="pct"/>
          </w:tcPr>
          <w:p w14:paraId="442C241A" w14:textId="77777777" w:rsidR="00166D86" w:rsidRPr="00093B31" w:rsidRDefault="00166D86" w:rsidP="00737DC5">
            <w:pPr>
              <w:rPr>
                <w:rFonts w:asciiTheme="minorHAnsi" w:hAnsiTheme="minorHAnsi" w:cstheme="minorHAnsi"/>
              </w:rPr>
            </w:pPr>
          </w:p>
        </w:tc>
      </w:tr>
      <w:tr w:rsidR="00166D86" w:rsidRPr="00093B31" w14:paraId="273D484E" w14:textId="77777777" w:rsidTr="0086647A">
        <w:tc>
          <w:tcPr>
            <w:tcW w:w="1250" w:type="pct"/>
            <w:vAlign w:val="center"/>
          </w:tcPr>
          <w:p w14:paraId="675B96D3"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TOTALS (number)</w:t>
            </w:r>
          </w:p>
        </w:tc>
        <w:tc>
          <w:tcPr>
            <w:tcW w:w="956" w:type="pct"/>
            <w:vAlign w:val="center"/>
          </w:tcPr>
          <w:p w14:paraId="3FB612AA"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428</w:t>
            </w:r>
          </w:p>
        </w:tc>
        <w:tc>
          <w:tcPr>
            <w:tcW w:w="1381" w:type="pct"/>
            <w:vAlign w:val="center"/>
          </w:tcPr>
          <w:p w14:paraId="46F6E0D2"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34</w:t>
            </w:r>
          </w:p>
        </w:tc>
        <w:tc>
          <w:tcPr>
            <w:tcW w:w="1414" w:type="pct"/>
            <w:vAlign w:val="center"/>
          </w:tcPr>
          <w:p w14:paraId="081BA2B2" w14:textId="77777777" w:rsidR="00166D86" w:rsidRPr="00093B31" w:rsidRDefault="00166D86" w:rsidP="0086647A">
            <w:pPr>
              <w:jc w:val="center"/>
              <w:rPr>
                <w:rFonts w:asciiTheme="minorHAnsi" w:hAnsiTheme="minorHAnsi" w:cstheme="minorHAnsi"/>
                <w:b/>
                <w:bCs/>
              </w:rPr>
            </w:pPr>
            <w:r w:rsidRPr="00093B31">
              <w:rPr>
                <w:rFonts w:asciiTheme="minorHAnsi" w:hAnsiTheme="minorHAnsi" w:cstheme="minorHAnsi"/>
                <w:b/>
                <w:bCs/>
                <w:sz w:val="22"/>
                <w:szCs w:val="22"/>
              </w:rPr>
              <w:t>2</w:t>
            </w:r>
          </w:p>
        </w:tc>
      </w:tr>
    </w:tbl>
    <w:p w14:paraId="750B904E" w14:textId="77777777" w:rsidR="00AA7AFC" w:rsidRDefault="00AA7AFC" w:rsidP="00166D86">
      <w:pPr>
        <w:rPr>
          <w:rFonts w:asciiTheme="minorHAnsi" w:hAnsiTheme="minorHAnsi" w:cstheme="minorHAnsi"/>
          <w:u w:val="single"/>
        </w:rPr>
      </w:pPr>
    </w:p>
    <w:p w14:paraId="57ABF479" w14:textId="77777777" w:rsidR="00166D86" w:rsidRPr="00093B31" w:rsidRDefault="00166D86" w:rsidP="00AF50B8">
      <w:pPr>
        <w:jc w:val="both"/>
        <w:rPr>
          <w:rFonts w:asciiTheme="minorHAnsi" w:hAnsiTheme="minorHAnsi" w:cstheme="minorHAnsi"/>
          <w:sz w:val="22"/>
          <w:szCs w:val="22"/>
        </w:rPr>
      </w:pPr>
      <w:r w:rsidRPr="00093B31">
        <w:rPr>
          <w:rFonts w:asciiTheme="minorHAnsi" w:hAnsiTheme="minorHAnsi" w:cstheme="minorHAnsi"/>
          <w:sz w:val="22"/>
          <w:szCs w:val="22"/>
        </w:rPr>
        <w:t>The following selected case studies are examples of Prior Notifications that became subject to a requirement for Prior Approva</w:t>
      </w:r>
      <w:r w:rsidR="00DE7733" w:rsidRPr="00093B31">
        <w:rPr>
          <w:rFonts w:asciiTheme="minorHAnsi" w:hAnsiTheme="minorHAnsi" w:cstheme="minorHAnsi"/>
          <w:sz w:val="22"/>
          <w:szCs w:val="22"/>
        </w:rPr>
        <w:t>l, reasons for this where known</w:t>
      </w:r>
      <w:r w:rsidRPr="00093B31">
        <w:rPr>
          <w:rFonts w:asciiTheme="minorHAnsi" w:hAnsiTheme="minorHAnsi" w:cstheme="minorHAnsi"/>
          <w:sz w:val="22"/>
          <w:szCs w:val="22"/>
        </w:rPr>
        <w:t xml:space="preserve"> and eventual outcome.</w:t>
      </w:r>
    </w:p>
    <w:p w14:paraId="7ACEB4C6" w14:textId="77777777" w:rsidR="00166D86" w:rsidRPr="00093B31" w:rsidRDefault="00166D86" w:rsidP="00166D86">
      <w:pPr>
        <w:rPr>
          <w:rFonts w:asciiTheme="minorHAnsi" w:hAnsiTheme="minorHAnsi" w:cstheme="minorHAnsi"/>
        </w:rPr>
      </w:pPr>
    </w:p>
    <w:p w14:paraId="66FA0291" w14:textId="77777777" w:rsidR="00166D86" w:rsidRPr="00AA7AFC" w:rsidRDefault="00166D86" w:rsidP="00166D86">
      <w:pPr>
        <w:rPr>
          <w:rFonts w:asciiTheme="minorHAnsi" w:hAnsiTheme="minorHAnsi" w:cstheme="minorHAnsi"/>
          <w:b/>
          <w:bCs/>
          <w:szCs w:val="22"/>
        </w:rPr>
      </w:pPr>
      <w:r w:rsidRPr="00AA7AFC">
        <w:rPr>
          <w:rFonts w:asciiTheme="minorHAnsi" w:hAnsiTheme="minorHAnsi" w:cstheme="minorHAnsi"/>
          <w:b/>
          <w:bCs/>
          <w:szCs w:val="22"/>
        </w:rPr>
        <w:t>CASE STUDY 1</w:t>
      </w:r>
    </w:p>
    <w:tbl>
      <w:tblPr>
        <w:tblStyle w:val="TableGrid"/>
        <w:tblW w:w="5000" w:type="pct"/>
        <w:tblLook w:val="04A0" w:firstRow="1" w:lastRow="0" w:firstColumn="1" w:lastColumn="0" w:noHBand="0" w:noVBand="1"/>
      </w:tblPr>
      <w:tblGrid>
        <w:gridCol w:w="2518"/>
        <w:gridCol w:w="6724"/>
      </w:tblGrid>
      <w:tr w:rsidR="00166D86" w:rsidRPr="00093B31" w14:paraId="21483B59" w14:textId="77777777" w:rsidTr="00AA7AFC">
        <w:tc>
          <w:tcPr>
            <w:tcW w:w="1362" w:type="pct"/>
          </w:tcPr>
          <w:p w14:paraId="20417195" w14:textId="77777777" w:rsidR="00166D86" w:rsidRPr="00093B31" w:rsidRDefault="00166D86" w:rsidP="00737DC5">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tcPr>
          <w:p w14:paraId="09AF331B" w14:textId="77777777" w:rsidR="00166D86" w:rsidRPr="00093B31" w:rsidRDefault="00166D86" w:rsidP="00737DC5">
            <w:pPr>
              <w:jc w:val="both"/>
              <w:rPr>
                <w:rFonts w:asciiTheme="minorHAnsi" w:hAnsiTheme="minorHAnsi" w:cstheme="minorHAnsi"/>
                <w:b/>
                <w:bCs/>
              </w:rPr>
            </w:pPr>
            <w:r w:rsidRPr="00093B31">
              <w:rPr>
                <w:rStyle w:val="casenumber"/>
                <w:rFonts w:asciiTheme="minorHAnsi" w:hAnsiTheme="minorHAnsi" w:cstheme="minorHAnsi"/>
                <w:b/>
                <w:bCs/>
                <w:sz w:val="22"/>
                <w:szCs w:val="22"/>
              </w:rPr>
              <w:t>17/00711/PNO</w:t>
            </w:r>
          </w:p>
        </w:tc>
      </w:tr>
      <w:tr w:rsidR="00166D86" w:rsidRPr="00093B31" w14:paraId="6C24E57F" w14:textId="77777777" w:rsidTr="0086647A">
        <w:tc>
          <w:tcPr>
            <w:tcW w:w="1362" w:type="pct"/>
            <w:vAlign w:val="center"/>
          </w:tcPr>
          <w:p w14:paraId="6B198312"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4CC63D27"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Ben Alder</w:t>
            </w:r>
          </w:p>
        </w:tc>
      </w:tr>
      <w:tr w:rsidR="00166D86" w:rsidRPr="00093B31" w14:paraId="2666AEC5" w14:textId="77777777" w:rsidTr="0086647A">
        <w:tc>
          <w:tcPr>
            <w:tcW w:w="1362" w:type="pct"/>
            <w:vAlign w:val="center"/>
          </w:tcPr>
          <w:p w14:paraId="5E851B4B"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3374E44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6A02CFCD" w14:textId="77777777" w:rsidTr="0086647A">
        <w:tc>
          <w:tcPr>
            <w:tcW w:w="1362" w:type="pct"/>
            <w:vAlign w:val="center"/>
          </w:tcPr>
          <w:p w14:paraId="4C4B84C5"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0831652B"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Ma</w:t>
            </w:r>
            <w:r w:rsidR="009D6CF8" w:rsidRPr="00093B31">
              <w:rPr>
                <w:rFonts w:asciiTheme="minorHAnsi" w:hAnsiTheme="minorHAnsi" w:cstheme="minorHAnsi"/>
                <w:sz w:val="22"/>
                <w:szCs w:val="22"/>
              </w:rPr>
              <w:t>rch</w:t>
            </w:r>
            <w:r w:rsidRPr="00093B31">
              <w:rPr>
                <w:rFonts w:asciiTheme="minorHAnsi" w:hAnsiTheme="minorHAnsi" w:cstheme="minorHAnsi"/>
                <w:sz w:val="22"/>
                <w:szCs w:val="22"/>
              </w:rPr>
              <w:t xml:space="preserve"> 2017</w:t>
            </w:r>
          </w:p>
        </w:tc>
      </w:tr>
      <w:tr w:rsidR="00166D86" w:rsidRPr="00093B31" w14:paraId="2D0FA10F" w14:textId="77777777" w:rsidTr="0086647A">
        <w:tc>
          <w:tcPr>
            <w:tcW w:w="1362" w:type="pct"/>
            <w:vAlign w:val="center"/>
          </w:tcPr>
          <w:p w14:paraId="08EAD99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Type</w:t>
            </w:r>
          </w:p>
        </w:tc>
        <w:tc>
          <w:tcPr>
            <w:tcW w:w="3638" w:type="pct"/>
            <w:vAlign w:val="center"/>
          </w:tcPr>
          <w:p w14:paraId="34AB5CB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183C33B7" w14:textId="77777777" w:rsidTr="0086647A">
        <w:tc>
          <w:tcPr>
            <w:tcW w:w="1362" w:type="pct"/>
            <w:vAlign w:val="center"/>
          </w:tcPr>
          <w:p w14:paraId="4BA27D1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Purpose</w:t>
            </w:r>
          </w:p>
        </w:tc>
        <w:tc>
          <w:tcPr>
            <w:tcW w:w="3638" w:type="pct"/>
            <w:vAlign w:val="center"/>
          </w:tcPr>
          <w:p w14:paraId="33A69202"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Forestry-related private ways</w:t>
            </w:r>
          </w:p>
        </w:tc>
      </w:tr>
      <w:tr w:rsidR="00166D86" w:rsidRPr="00093B31" w14:paraId="2A05A1BA" w14:textId="77777777" w:rsidTr="0086647A">
        <w:tc>
          <w:tcPr>
            <w:tcW w:w="1362" w:type="pct"/>
            <w:vAlign w:val="center"/>
          </w:tcPr>
          <w:p w14:paraId="5898B6EA" w14:textId="77777777" w:rsidR="00166D86" w:rsidRPr="00093B31" w:rsidRDefault="009A1D95" w:rsidP="0086647A">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75AE1B20" w14:textId="77777777" w:rsidR="00166D86" w:rsidRPr="00093B31" w:rsidRDefault="00166D86" w:rsidP="0086647A">
            <w:pPr>
              <w:rPr>
                <w:rFonts w:asciiTheme="minorHAnsi" w:hAnsiTheme="minorHAnsi" w:cstheme="minorHAnsi"/>
              </w:rPr>
            </w:pPr>
          </w:p>
        </w:tc>
        <w:tc>
          <w:tcPr>
            <w:tcW w:w="3638" w:type="pct"/>
            <w:vAlign w:val="center"/>
          </w:tcPr>
          <w:p w14:paraId="33539EF3" w14:textId="77777777" w:rsidR="00166D86" w:rsidRPr="00093B31" w:rsidRDefault="00166D86" w:rsidP="0086647A">
            <w:pPr>
              <w:rPr>
                <w:rFonts w:asciiTheme="minorHAnsi" w:hAnsiTheme="minorHAnsi" w:cstheme="minorHAnsi"/>
              </w:rPr>
            </w:pPr>
            <w:r w:rsidRPr="00093B31">
              <w:rPr>
                <w:rStyle w:val="casenumber"/>
                <w:rFonts w:asciiTheme="minorHAnsi" w:hAnsiTheme="minorHAnsi" w:cstheme="minorHAnsi"/>
                <w:sz w:val="22"/>
                <w:szCs w:val="22"/>
              </w:rPr>
              <w:t xml:space="preserve">Planning authority required Prior Approval, requesting information on the implications for water crossings and core paths and existing rights of way. </w:t>
            </w:r>
          </w:p>
        </w:tc>
      </w:tr>
      <w:tr w:rsidR="00166D86" w:rsidRPr="00093B31" w14:paraId="4287E77A" w14:textId="77777777" w:rsidTr="0086647A">
        <w:tc>
          <w:tcPr>
            <w:tcW w:w="1362" w:type="pct"/>
            <w:vAlign w:val="center"/>
          </w:tcPr>
          <w:p w14:paraId="351A210E"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4672F0A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None</w:t>
            </w:r>
          </w:p>
        </w:tc>
      </w:tr>
      <w:tr w:rsidR="00166D86" w:rsidRPr="00093B31" w14:paraId="511AF406" w14:textId="77777777" w:rsidTr="0086647A">
        <w:trPr>
          <w:trHeight w:val="189"/>
        </w:trPr>
        <w:tc>
          <w:tcPr>
            <w:tcW w:w="1362" w:type="pct"/>
            <w:vAlign w:val="center"/>
          </w:tcPr>
          <w:p w14:paraId="72C809D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7F2F3541" w14:textId="77777777" w:rsidR="00166D86" w:rsidRPr="00093B31" w:rsidRDefault="00166D86" w:rsidP="0086647A">
            <w:pPr>
              <w:rPr>
                <w:rFonts w:asciiTheme="minorHAnsi" w:hAnsiTheme="minorHAnsi" w:cstheme="minorHAnsi"/>
              </w:rPr>
            </w:pPr>
            <w:r w:rsidRPr="00093B31">
              <w:rPr>
                <w:rStyle w:val="casenumber"/>
                <w:rFonts w:asciiTheme="minorHAnsi" w:hAnsiTheme="minorHAnsi" w:cstheme="minorHAnsi"/>
                <w:sz w:val="22"/>
                <w:szCs w:val="22"/>
              </w:rPr>
              <w:t>Prior Approval required - granted subject to a condition relating to two of the proposed water crossings.</w:t>
            </w:r>
          </w:p>
        </w:tc>
      </w:tr>
    </w:tbl>
    <w:p w14:paraId="57579965" w14:textId="4AEECC63" w:rsidR="00CF4A0D" w:rsidRDefault="00CF4A0D" w:rsidP="00166D86">
      <w:pPr>
        <w:rPr>
          <w:rFonts w:asciiTheme="minorHAnsi" w:hAnsiTheme="minorHAnsi" w:cstheme="minorHAnsi"/>
          <w:sz w:val="22"/>
          <w:szCs w:val="22"/>
          <w:u w:val="single"/>
        </w:rPr>
      </w:pPr>
    </w:p>
    <w:p w14:paraId="061ABDC4" w14:textId="67FD9C1B" w:rsidR="00AA7AFC" w:rsidRPr="00093B31" w:rsidRDefault="00CF4A0D" w:rsidP="00166D86">
      <w:pPr>
        <w:rPr>
          <w:rFonts w:asciiTheme="minorHAnsi" w:hAnsiTheme="minorHAnsi" w:cstheme="minorHAnsi"/>
          <w:sz w:val="22"/>
          <w:szCs w:val="22"/>
          <w:u w:val="single"/>
        </w:rPr>
      </w:pPr>
      <w:r>
        <w:rPr>
          <w:rFonts w:asciiTheme="minorHAnsi" w:hAnsiTheme="minorHAnsi" w:cstheme="minorHAnsi"/>
          <w:sz w:val="22"/>
          <w:szCs w:val="22"/>
          <w:u w:val="single"/>
        </w:rPr>
        <w:br w:type="page"/>
      </w:r>
    </w:p>
    <w:p w14:paraId="56A48D55" w14:textId="77777777" w:rsidR="00166D86" w:rsidRPr="00AA7AFC" w:rsidRDefault="00166D86" w:rsidP="00166D86">
      <w:pPr>
        <w:rPr>
          <w:rStyle w:val="casenumber"/>
          <w:rFonts w:asciiTheme="minorHAnsi" w:hAnsiTheme="minorHAnsi" w:cstheme="minorHAnsi"/>
          <w:szCs w:val="22"/>
          <w:u w:val="single"/>
        </w:rPr>
      </w:pPr>
      <w:r w:rsidRPr="00AA7AFC">
        <w:rPr>
          <w:rFonts w:asciiTheme="minorHAnsi" w:hAnsiTheme="minorHAnsi" w:cstheme="minorHAnsi"/>
          <w:b/>
          <w:bCs/>
          <w:szCs w:val="22"/>
        </w:rPr>
        <w:lastRenderedPageBreak/>
        <w:t>CASE STUDY 2</w:t>
      </w:r>
    </w:p>
    <w:tbl>
      <w:tblPr>
        <w:tblStyle w:val="TableGrid"/>
        <w:tblW w:w="5000" w:type="pct"/>
        <w:tblLook w:val="04A0" w:firstRow="1" w:lastRow="0" w:firstColumn="1" w:lastColumn="0" w:noHBand="0" w:noVBand="1"/>
      </w:tblPr>
      <w:tblGrid>
        <w:gridCol w:w="2518"/>
        <w:gridCol w:w="6724"/>
      </w:tblGrid>
      <w:tr w:rsidR="00166D86" w:rsidRPr="00093B31" w14:paraId="337CC7E8" w14:textId="77777777" w:rsidTr="0086647A">
        <w:tc>
          <w:tcPr>
            <w:tcW w:w="1362" w:type="pct"/>
            <w:vAlign w:val="center"/>
          </w:tcPr>
          <w:p w14:paraId="01CEE753"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798D0EC6" w14:textId="77777777" w:rsidR="00166D86" w:rsidRPr="00093B31" w:rsidRDefault="00166D86" w:rsidP="0086647A">
            <w:pPr>
              <w:rPr>
                <w:rFonts w:asciiTheme="minorHAnsi" w:hAnsiTheme="minorHAnsi" w:cstheme="minorHAnsi"/>
                <w:b/>
                <w:bCs/>
              </w:rPr>
            </w:pPr>
            <w:r w:rsidRPr="00093B31">
              <w:rPr>
                <w:rStyle w:val="casenumber"/>
                <w:rFonts w:asciiTheme="minorHAnsi" w:hAnsiTheme="minorHAnsi" w:cstheme="minorHAnsi"/>
                <w:b/>
                <w:bCs/>
                <w:sz w:val="22"/>
                <w:szCs w:val="22"/>
              </w:rPr>
              <w:t>18/00225/PNAGRI</w:t>
            </w:r>
          </w:p>
        </w:tc>
      </w:tr>
      <w:tr w:rsidR="00166D86" w:rsidRPr="00093B31" w14:paraId="13F91C34" w14:textId="77777777" w:rsidTr="0086647A">
        <w:tc>
          <w:tcPr>
            <w:tcW w:w="1362" w:type="pct"/>
            <w:vAlign w:val="center"/>
          </w:tcPr>
          <w:p w14:paraId="550DD12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0E1D4552" w14:textId="77777777" w:rsidR="00166D86" w:rsidRPr="00093B31" w:rsidRDefault="00166D86" w:rsidP="0086647A">
            <w:pPr>
              <w:rPr>
                <w:rFonts w:asciiTheme="minorHAnsi" w:hAnsiTheme="minorHAnsi" w:cstheme="minorHAnsi"/>
              </w:rPr>
            </w:pPr>
            <w:proofErr w:type="spellStart"/>
            <w:r w:rsidRPr="00093B31">
              <w:rPr>
                <w:rFonts w:asciiTheme="minorHAnsi" w:hAnsiTheme="minorHAnsi" w:cstheme="minorHAnsi"/>
                <w:sz w:val="22"/>
                <w:szCs w:val="22"/>
              </w:rPr>
              <w:t>Skipness</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Tarbert</w:t>
            </w:r>
            <w:proofErr w:type="spellEnd"/>
          </w:p>
        </w:tc>
      </w:tr>
      <w:tr w:rsidR="00166D86" w:rsidRPr="00093B31" w14:paraId="24ADE8A5" w14:textId="77777777" w:rsidTr="0086647A">
        <w:tc>
          <w:tcPr>
            <w:tcW w:w="1362" w:type="pct"/>
            <w:vAlign w:val="center"/>
          </w:tcPr>
          <w:p w14:paraId="56BBC052"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7BCDE3E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Argyll &amp; Bute Council</w:t>
            </w:r>
          </w:p>
        </w:tc>
      </w:tr>
      <w:tr w:rsidR="00166D86" w:rsidRPr="00093B31" w14:paraId="5DB11D65" w14:textId="77777777" w:rsidTr="0086647A">
        <w:tc>
          <w:tcPr>
            <w:tcW w:w="1362" w:type="pct"/>
            <w:vAlign w:val="center"/>
          </w:tcPr>
          <w:p w14:paraId="3EC2CAF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51F2764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January 2018</w:t>
            </w:r>
          </w:p>
        </w:tc>
      </w:tr>
      <w:tr w:rsidR="00166D86" w:rsidRPr="00093B31" w14:paraId="619DC231" w14:textId="77777777" w:rsidTr="0086647A">
        <w:tc>
          <w:tcPr>
            <w:tcW w:w="1362" w:type="pct"/>
            <w:vAlign w:val="center"/>
          </w:tcPr>
          <w:p w14:paraId="6EC1991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141AC254"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2292FAC6" w14:textId="77777777" w:rsidTr="0086647A">
        <w:tc>
          <w:tcPr>
            <w:tcW w:w="1362" w:type="pct"/>
            <w:vAlign w:val="center"/>
          </w:tcPr>
          <w:p w14:paraId="7C2FBC0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4E4E07ED"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Formation of 2km access track</w:t>
            </w:r>
          </w:p>
        </w:tc>
      </w:tr>
      <w:tr w:rsidR="00166D86" w:rsidRPr="00093B31" w14:paraId="35882467" w14:textId="77777777" w:rsidTr="0086647A">
        <w:tc>
          <w:tcPr>
            <w:tcW w:w="1362" w:type="pct"/>
            <w:vAlign w:val="center"/>
          </w:tcPr>
          <w:p w14:paraId="7BAB3214" w14:textId="77777777" w:rsidR="00166D86" w:rsidRPr="00093B31" w:rsidRDefault="009A1D95" w:rsidP="0086647A">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71AD1349" w14:textId="77777777" w:rsidR="00166D86" w:rsidRPr="00093B31" w:rsidRDefault="00166D86" w:rsidP="0086647A">
            <w:pPr>
              <w:rPr>
                <w:rFonts w:asciiTheme="minorHAnsi" w:hAnsiTheme="minorHAnsi" w:cstheme="minorHAnsi"/>
              </w:rPr>
            </w:pPr>
          </w:p>
        </w:tc>
        <w:tc>
          <w:tcPr>
            <w:tcW w:w="3638" w:type="pct"/>
            <w:vAlign w:val="center"/>
          </w:tcPr>
          <w:p w14:paraId="17C9D8A0" w14:textId="77777777" w:rsidR="00166D86" w:rsidRPr="00093B31" w:rsidRDefault="00166D86" w:rsidP="0086647A">
            <w:pPr>
              <w:rPr>
                <w:rFonts w:asciiTheme="minorHAnsi" w:hAnsiTheme="minorHAnsi" w:cstheme="minorHAnsi"/>
              </w:rPr>
            </w:pPr>
            <w:r w:rsidRPr="00093B31">
              <w:rPr>
                <w:rStyle w:val="description"/>
                <w:rFonts w:asciiTheme="minorHAnsi" w:hAnsiTheme="minorHAnsi" w:cstheme="minorHAnsi"/>
                <w:sz w:val="22"/>
                <w:szCs w:val="22"/>
              </w:rPr>
              <w:t xml:space="preserve">West of Scotland Archaeology Service </w:t>
            </w:r>
            <w:r w:rsidRPr="00093B31">
              <w:rPr>
                <w:rStyle w:val="description"/>
                <w:rFonts w:asciiTheme="minorHAnsi" w:hAnsiTheme="minorHAnsi" w:cstheme="minorHAnsi"/>
                <w:color w:val="000000" w:themeColor="text1"/>
                <w:sz w:val="22"/>
                <w:szCs w:val="22"/>
              </w:rPr>
              <w:t xml:space="preserve">commented </w:t>
            </w:r>
            <w:r w:rsidR="004E2629" w:rsidRPr="00093B31">
              <w:rPr>
                <w:rStyle w:val="description"/>
                <w:rFonts w:asciiTheme="minorHAnsi" w:hAnsiTheme="minorHAnsi" w:cstheme="minorHAnsi"/>
                <w:color w:val="000000" w:themeColor="text1"/>
                <w:sz w:val="22"/>
                <w:szCs w:val="22"/>
              </w:rPr>
              <w:t>that, while they were aware that this was not a full planning application,</w:t>
            </w:r>
            <w:r w:rsidRPr="00093B31">
              <w:rPr>
                <w:rStyle w:val="description"/>
                <w:rFonts w:asciiTheme="minorHAnsi" w:hAnsiTheme="minorHAnsi" w:cstheme="minorHAnsi"/>
                <w:color w:val="000000" w:themeColor="text1"/>
                <w:sz w:val="22"/>
                <w:szCs w:val="22"/>
              </w:rPr>
              <w:t xml:space="preserve"> the </w:t>
            </w:r>
            <w:r w:rsidRPr="00093B31">
              <w:rPr>
                <w:rStyle w:val="description"/>
                <w:rFonts w:asciiTheme="minorHAnsi" w:hAnsiTheme="minorHAnsi" w:cstheme="minorHAnsi"/>
                <w:sz w:val="22"/>
                <w:szCs w:val="22"/>
              </w:rPr>
              <w:t>Council may not have sufficient power to require a programme of archaeological work but hoped its recommendations would be taken on boa</w:t>
            </w:r>
            <w:r w:rsidR="00DE7733" w:rsidRPr="00093B31">
              <w:rPr>
                <w:rStyle w:val="description"/>
                <w:rFonts w:asciiTheme="minorHAnsi" w:hAnsiTheme="minorHAnsi" w:cstheme="minorHAnsi"/>
                <w:sz w:val="22"/>
                <w:szCs w:val="22"/>
              </w:rPr>
              <w:t>rd if the planning authority had</w:t>
            </w:r>
            <w:r w:rsidRPr="00093B31">
              <w:rPr>
                <w:rStyle w:val="description"/>
                <w:rFonts w:asciiTheme="minorHAnsi" w:hAnsiTheme="minorHAnsi" w:cstheme="minorHAnsi"/>
                <w:sz w:val="22"/>
                <w:szCs w:val="22"/>
              </w:rPr>
              <w:t xml:space="preserve"> the option to attach a condition to any consent.  Prior Approval required due to archaeological interest.</w:t>
            </w:r>
          </w:p>
        </w:tc>
      </w:tr>
      <w:tr w:rsidR="00166D86" w:rsidRPr="00093B31" w14:paraId="405F445D" w14:textId="77777777" w:rsidTr="0086647A">
        <w:tc>
          <w:tcPr>
            <w:tcW w:w="1362" w:type="pct"/>
            <w:vAlign w:val="center"/>
          </w:tcPr>
          <w:p w14:paraId="42E958B0"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0CFC268A"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None</w:t>
            </w:r>
          </w:p>
        </w:tc>
      </w:tr>
      <w:tr w:rsidR="00166D86" w:rsidRPr="00093B31" w14:paraId="1461D1D1" w14:textId="77777777" w:rsidTr="0086647A">
        <w:tc>
          <w:tcPr>
            <w:tcW w:w="1362" w:type="pct"/>
            <w:vAlign w:val="center"/>
          </w:tcPr>
          <w:p w14:paraId="21CE818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0A4BAE13" w14:textId="77777777" w:rsidR="00166D86" w:rsidRPr="00093B31" w:rsidRDefault="009D6CF8" w:rsidP="0086647A">
            <w:pPr>
              <w:rPr>
                <w:rFonts w:asciiTheme="minorHAnsi" w:hAnsiTheme="minorHAnsi" w:cstheme="minorHAnsi"/>
              </w:rPr>
            </w:pPr>
            <w:r w:rsidRPr="00093B31">
              <w:rPr>
                <w:rFonts w:asciiTheme="minorHAnsi" w:hAnsiTheme="minorHAnsi" w:cstheme="minorHAnsi"/>
                <w:sz w:val="22"/>
                <w:szCs w:val="22"/>
              </w:rPr>
              <w:t>Prior Approval required - granted with conditions to protect archaeological interest.</w:t>
            </w:r>
          </w:p>
        </w:tc>
      </w:tr>
    </w:tbl>
    <w:p w14:paraId="07BAFA46" w14:textId="77777777" w:rsidR="00166D86" w:rsidRPr="00AA7AFC" w:rsidRDefault="00166D86" w:rsidP="00166D86">
      <w:pPr>
        <w:rPr>
          <w:rStyle w:val="casenumber"/>
          <w:rFonts w:asciiTheme="minorHAnsi" w:hAnsiTheme="minorHAnsi" w:cstheme="minorHAnsi"/>
          <w:szCs w:val="22"/>
          <w:u w:val="single"/>
        </w:rPr>
      </w:pPr>
    </w:p>
    <w:p w14:paraId="2B1FFD83" w14:textId="77777777" w:rsidR="00166D86" w:rsidRPr="00AA7AFC" w:rsidRDefault="00166D86" w:rsidP="00166D86">
      <w:pPr>
        <w:rPr>
          <w:rFonts w:asciiTheme="minorHAnsi" w:hAnsiTheme="minorHAnsi" w:cstheme="minorHAnsi"/>
          <w:b/>
          <w:bCs/>
          <w:szCs w:val="22"/>
        </w:rPr>
      </w:pPr>
      <w:r w:rsidRPr="00AA7AFC">
        <w:rPr>
          <w:rFonts w:asciiTheme="minorHAnsi" w:hAnsiTheme="minorHAnsi" w:cstheme="minorHAnsi"/>
          <w:b/>
          <w:bCs/>
          <w:szCs w:val="22"/>
        </w:rPr>
        <w:t>CASE STUDY 3</w:t>
      </w:r>
    </w:p>
    <w:tbl>
      <w:tblPr>
        <w:tblStyle w:val="TableGrid"/>
        <w:tblW w:w="0" w:type="auto"/>
        <w:tblLook w:val="04A0" w:firstRow="1" w:lastRow="0" w:firstColumn="1" w:lastColumn="0" w:noHBand="0" w:noVBand="1"/>
      </w:tblPr>
      <w:tblGrid>
        <w:gridCol w:w="2518"/>
        <w:gridCol w:w="6724"/>
      </w:tblGrid>
      <w:tr w:rsidR="00166D86" w:rsidRPr="00093B31" w14:paraId="07D3FB89" w14:textId="77777777" w:rsidTr="0086647A">
        <w:tc>
          <w:tcPr>
            <w:tcW w:w="2518" w:type="dxa"/>
            <w:vAlign w:val="center"/>
          </w:tcPr>
          <w:p w14:paraId="054D5945" w14:textId="77777777" w:rsidR="00166D86" w:rsidRPr="00093B31" w:rsidRDefault="00166D86" w:rsidP="0086647A">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036654E8" w14:textId="77777777" w:rsidR="00166D86" w:rsidRPr="00093B31" w:rsidRDefault="00166D86" w:rsidP="0086647A">
            <w:pPr>
              <w:rPr>
                <w:rFonts w:asciiTheme="minorHAnsi" w:hAnsiTheme="minorHAnsi" w:cstheme="minorHAnsi"/>
                <w:b/>
                <w:bCs/>
              </w:rPr>
            </w:pPr>
            <w:r w:rsidRPr="00093B31">
              <w:rPr>
                <w:rStyle w:val="casenumber"/>
                <w:rFonts w:asciiTheme="minorHAnsi" w:hAnsiTheme="minorHAnsi" w:cstheme="minorHAnsi"/>
                <w:b/>
                <w:bCs/>
                <w:sz w:val="22"/>
                <w:szCs w:val="22"/>
              </w:rPr>
              <w:t>17/01554/PN</w:t>
            </w:r>
          </w:p>
        </w:tc>
      </w:tr>
      <w:tr w:rsidR="00166D86" w:rsidRPr="00093B31" w14:paraId="2901C5C8" w14:textId="77777777" w:rsidTr="0086647A">
        <w:tc>
          <w:tcPr>
            <w:tcW w:w="2518" w:type="dxa"/>
            <w:vAlign w:val="center"/>
          </w:tcPr>
          <w:p w14:paraId="6A65738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510E3485"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Duns</w:t>
            </w:r>
          </w:p>
        </w:tc>
      </w:tr>
      <w:tr w:rsidR="00166D86" w:rsidRPr="00093B31" w14:paraId="1E9FFDBB" w14:textId="77777777" w:rsidTr="0086647A">
        <w:tc>
          <w:tcPr>
            <w:tcW w:w="2518" w:type="dxa"/>
            <w:vAlign w:val="center"/>
          </w:tcPr>
          <w:p w14:paraId="440D5FF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5027B6E3" w14:textId="77777777" w:rsidR="00166D86" w:rsidRPr="00093B31" w:rsidRDefault="00301725" w:rsidP="0086647A">
            <w:pPr>
              <w:rPr>
                <w:rFonts w:asciiTheme="minorHAnsi" w:hAnsiTheme="minorHAnsi" w:cstheme="minorHAnsi"/>
              </w:rPr>
            </w:pPr>
            <w:r w:rsidRPr="00093B31">
              <w:rPr>
                <w:rFonts w:asciiTheme="minorHAnsi" w:hAnsiTheme="minorHAnsi" w:cstheme="minorHAnsi"/>
                <w:sz w:val="22"/>
                <w:szCs w:val="22"/>
              </w:rPr>
              <w:t>Scottish Borders Council</w:t>
            </w:r>
          </w:p>
        </w:tc>
      </w:tr>
      <w:tr w:rsidR="00166D86" w:rsidRPr="00093B31" w14:paraId="475E0CFA" w14:textId="77777777" w:rsidTr="0086647A">
        <w:tc>
          <w:tcPr>
            <w:tcW w:w="2518" w:type="dxa"/>
            <w:vAlign w:val="center"/>
          </w:tcPr>
          <w:p w14:paraId="7AD5AB8C"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7223180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November 2017</w:t>
            </w:r>
          </w:p>
        </w:tc>
      </w:tr>
      <w:tr w:rsidR="00166D86" w:rsidRPr="00093B31" w14:paraId="73C8B8D6" w14:textId="77777777" w:rsidTr="0086647A">
        <w:tc>
          <w:tcPr>
            <w:tcW w:w="2518" w:type="dxa"/>
            <w:vAlign w:val="center"/>
          </w:tcPr>
          <w:p w14:paraId="7E24A876"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5F5FA84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0839A6ED" w14:textId="77777777" w:rsidTr="0086647A">
        <w:tc>
          <w:tcPr>
            <w:tcW w:w="2518" w:type="dxa"/>
            <w:vAlign w:val="center"/>
          </w:tcPr>
          <w:p w14:paraId="7667D74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08BAFAF1" w14:textId="77777777" w:rsidR="00166D86" w:rsidRPr="00093B31" w:rsidRDefault="009D6CF8" w:rsidP="0086647A">
            <w:pPr>
              <w:rPr>
                <w:rFonts w:asciiTheme="minorHAnsi" w:hAnsiTheme="minorHAnsi" w:cstheme="minorHAnsi"/>
              </w:rPr>
            </w:pPr>
            <w:r w:rsidRPr="00093B31">
              <w:rPr>
                <w:rFonts w:asciiTheme="minorHAnsi" w:hAnsiTheme="minorHAnsi" w:cstheme="minorHAnsi"/>
                <w:sz w:val="22"/>
                <w:szCs w:val="22"/>
              </w:rPr>
              <w:t>Formation of new road for timber extraction</w:t>
            </w:r>
          </w:p>
        </w:tc>
      </w:tr>
      <w:tr w:rsidR="00166D86" w:rsidRPr="00093B31" w14:paraId="64F02D47" w14:textId="77777777" w:rsidTr="0086647A">
        <w:tc>
          <w:tcPr>
            <w:tcW w:w="2518" w:type="dxa"/>
            <w:vAlign w:val="center"/>
          </w:tcPr>
          <w:p w14:paraId="26C58E7E" w14:textId="77777777" w:rsidR="00166D86" w:rsidRPr="00093B31" w:rsidRDefault="009A1D95" w:rsidP="0086647A">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tc>
        <w:tc>
          <w:tcPr>
            <w:tcW w:w="6724" w:type="dxa"/>
            <w:vAlign w:val="center"/>
          </w:tcPr>
          <w:p w14:paraId="03F83AB0" w14:textId="77777777" w:rsidR="00166D86" w:rsidRPr="00093B31" w:rsidRDefault="00166D86" w:rsidP="0086647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Insufficient construction details.  Prior Approval required due to the need for further details on width and make-up.</w:t>
            </w:r>
          </w:p>
        </w:tc>
      </w:tr>
      <w:tr w:rsidR="00166D86" w:rsidRPr="00093B31" w14:paraId="14C3AC1D" w14:textId="77777777" w:rsidTr="0086647A">
        <w:tc>
          <w:tcPr>
            <w:tcW w:w="2518" w:type="dxa"/>
            <w:vAlign w:val="center"/>
          </w:tcPr>
          <w:p w14:paraId="6D05F79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18F89D9F"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None</w:t>
            </w:r>
          </w:p>
        </w:tc>
      </w:tr>
      <w:tr w:rsidR="00166D86" w:rsidRPr="00093B31" w14:paraId="0FDA4039" w14:textId="77777777" w:rsidTr="0086647A">
        <w:tc>
          <w:tcPr>
            <w:tcW w:w="2518" w:type="dxa"/>
            <w:vAlign w:val="center"/>
          </w:tcPr>
          <w:p w14:paraId="31AE95B9" w14:textId="77777777" w:rsidR="00166D86" w:rsidRPr="00093B31" w:rsidRDefault="00166D86" w:rsidP="0086647A">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11B2B519" w14:textId="77777777" w:rsidR="00166D86" w:rsidRPr="00093B31" w:rsidRDefault="009D6CF8" w:rsidP="0086647A">
            <w:pPr>
              <w:rPr>
                <w:rFonts w:asciiTheme="minorHAnsi" w:hAnsiTheme="minorHAnsi" w:cstheme="minorHAnsi"/>
              </w:rPr>
            </w:pPr>
            <w:r w:rsidRPr="00093B31">
              <w:rPr>
                <w:rFonts w:asciiTheme="minorHAnsi" w:hAnsiTheme="minorHAnsi" w:cstheme="minorHAnsi"/>
                <w:sz w:val="22"/>
                <w:szCs w:val="22"/>
              </w:rPr>
              <w:t>Prior Approval granted subject to conditions, including requirement for further information on width and make-up to be submitted and approved before work can commence.</w:t>
            </w:r>
          </w:p>
        </w:tc>
      </w:tr>
    </w:tbl>
    <w:p w14:paraId="42DE90C4" w14:textId="77777777" w:rsidR="00166D86" w:rsidRPr="00093B31" w:rsidRDefault="00166D86" w:rsidP="00166D86">
      <w:pPr>
        <w:ind w:hanging="11"/>
        <w:rPr>
          <w:rFonts w:asciiTheme="minorHAnsi" w:hAnsiTheme="minorHAnsi" w:cstheme="minorHAnsi"/>
          <w:sz w:val="22"/>
          <w:szCs w:val="22"/>
          <w:u w:val="single"/>
        </w:rPr>
      </w:pPr>
    </w:p>
    <w:p w14:paraId="6F6482AC" w14:textId="77777777" w:rsidR="00166D86" w:rsidRPr="00AA7AFC" w:rsidRDefault="00166D86" w:rsidP="00166D86">
      <w:pPr>
        <w:rPr>
          <w:rStyle w:val="description"/>
          <w:rFonts w:asciiTheme="minorHAnsi" w:hAnsiTheme="minorHAnsi" w:cstheme="minorHAnsi"/>
          <w:b/>
          <w:bCs/>
          <w:szCs w:val="22"/>
        </w:rPr>
      </w:pPr>
      <w:r w:rsidRPr="00AA7AFC">
        <w:rPr>
          <w:rStyle w:val="description"/>
          <w:rFonts w:asciiTheme="minorHAnsi" w:hAnsiTheme="minorHAnsi" w:cstheme="minorHAnsi"/>
          <w:b/>
          <w:bCs/>
          <w:szCs w:val="22"/>
        </w:rPr>
        <w:t>CASE STUDY 4</w:t>
      </w:r>
    </w:p>
    <w:tbl>
      <w:tblPr>
        <w:tblStyle w:val="TableGrid"/>
        <w:tblW w:w="0" w:type="auto"/>
        <w:tblLook w:val="04A0" w:firstRow="1" w:lastRow="0" w:firstColumn="1" w:lastColumn="0" w:noHBand="0" w:noVBand="1"/>
      </w:tblPr>
      <w:tblGrid>
        <w:gridCol w:w="2518"/>
        <w:gridCol w:w="6724"/>
      </w:tblGrid>
      <w:tr w:rsidR="00166D86" w:rsidRPr="00093B31" w14:paraId="6DF1BF86" w14:textId="77777777" w:rsidTr="00846A1D">
        <w:tc>
          <w:tcPr>
            <w:tcW w:w="2518" w:type="dxa"/>
            <w:vAlign w:val="center"/>
          </w:tcPr>
          <w:p w14:paraId="7DF5E7A8"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5DC51CE1"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16/01582/PN</w:t>
            </w:r>
          </w:p>
        </w:tc>
      </w:tr>
      <w:tr w:rsidR="00166D86" w:rsidRPr="00093B31" w14:paraId="5EBDB4D6" w14:textId="77777777" w:rsidTr="00846A1D">
        <w:tc>
          <w:tcPr>
            <w:tcW w:w="2518" w:type="dxa"/>
            <w:vAlign w:val="center"/>
          </w:tcPr>
          <w:p w14:paraId="6E4D651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2A2B6B3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Old </w:t>
            </w:r>
            <w:proofErr w:type="spellStart"/>
            <w:r w:rsidRPr="00093B31">
              <w:rPr>
                <w:rFonts w:asciiTheme="minorHAnsi" w:hAnsiTheme="minorHAnsi" w:cstheme="minorHAnsi"/>
                <w:sz w:val="22"/>
                <w:szCs w:val="22"/>
              </w:rPr>
              <w:t>Caberston</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Walkerburn</w:t>
            </w:r>
            <w:proofErr w:type="spellEnd"/>
          </w:p>
        </w:tc>
      </w:tr>
      <w:tr w:rsidR="00166D86" w:rsidRPr="00093B31" w14:paraId="43C29FEB" w14:textId="77777777" w:rsidTr="00846A1D">
        <w:tc>
          <w:tcPr>
            <w:tcW w:w="2518" w:type="dxa"/>
            <w:vAlign w:val="center"/>
          </w:tcPr>
          <w:p w14:paraId="2ECF5FFE"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64A25C7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Scottish Borders</w:t>
            </w:r>
          </w:p>
        </w:tc>
      </w:tr>
      <w:tr w:rsidR="00166D86" w:rsidRPr="00093B31" w14:paraId="4D7B4A75" w14:textId="77777777" w:rsidTr="00846A1D">
        <w:tc>
          <w:tcPr>
            <w:tcW w:w="2518" w:type="dxa"/>
            <w:vAlign w:val="center"/>
          </w:tcPr>
          <w:p w14:paraId="1C7DCDE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2151782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December 2016</w:t>
            </w:r>
          </w:p>
        </w:tc>
      </w:tr>
      <w:tr w:rsidR="00166D86" w:rsidRPr="00093B31" w14:paraId="56D71EDB" w14:textId="77777777" w:rsidTr="00846A1D">
        <w:tc>
          <w:tcPr>
            <w:tcW w:w="2518" w:type="dxa"/>
            <w:vAlign w:val="center"/>
          </w:tcPr>
          <w:p w14:paraId="0DE43FA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08699DC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5685635E" w14:textId="77777777" w:rsidTr="00846A1D">
        <w:tc>
          <w:tcPr>
            <w:tcW w:w="2518" w:type="dxa"/>
            <w:vAlign w:val="center"/>
          </w:tcPr>
          <w:p w14:paraId="15C7948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249A824C" w14:textId="77777777" w:rsidR="00166D86" w:rsidRPr="00093B31" w:rsidRDefault="009D6CF8" w:rsidP="00846A1D">
            <w:pPr>
              <w:rPr>
                <w:rFonts w:asciiTheme="minorHAnsi" w:hAnsiTheme="minorHAnsi" w:cstheme="minorHAnsi"/>
              </w:rPr>
            </w:pPr>
            <w:r w:rsidRPr="00093B31">
              <w:rPr>
                <w:rFonts w:asciiTheme="minorHAnsi" w:hAnsiTheme="minorHAnsi" w:cstheme="minorHAnsi"/>
                <w:sz w:val="22"/>
                <w:szCs w:val="22"/>
              </w:rPr>
              <w:t>Formation of new forestry track, to manage newly established woodland.</w:t>
            </w:r>
          </w:p>
        </w:tc>
      </w:tr>
      <w:tr w:rsidR="009D6CF8" w:rsidRPr="00093B31" w14:paraId="75D8A1B1" w14:textId="77777777" w:rsidTr="00846A1D">
        <w:tc>
          <w:tcPr>
            <w:tcW w:w="2518" w:type="dxa"/>
            <w:vAlign w:val="center"/>
          </w:tcPr>
          <w:p w14:paraId="5641EB1C"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Campaign observations</w:t>
            </w:r>
          </w:p>
          <w:p w14:paraId="39E56278" w14:textId="77777777" w:rsidR="009D6CF8" w:rsidRPr="00093B31" w:rsidRDefault="009D6CF8" w:rsidP="00846A1D">
            <w:pPr>
              <w:rPr>
                <w:rFonts w:asciiTheme="minorHAnsi" w:hAnsiTheme="minorHAnsi" w:cstheme="minorHAnsi"/>
              </w:rPr>
            </w:pPr>
          </w:p>
        </w:tc>
        <w:tc>
          <w:tcPr>
            <w:tcW w:w="6724" w:type="dxa"/>
            <w:vAlign w:val="center"/>
          </w:tcPr>
          <w:p w14:paraId="2FFF7282"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Minimal detail given when first submitted.  The planning authority raised concerns about visual impact given that it would go to the summit of a prominent local hill within the Tweed Valley Special Landscape Area and requested more details.  A more detailed map of the woodland planting proposals was subsequently submitted in support.</w:t>
            </w:r>
          </w:p>
        </w:tc>
      </w:tr>
      <w:tr w:rsidR="009D6CF8" w:rsidRPr="00093B31" w14:paraId="32DC2F31" w14:textId="77777777" w:rsidTr="00846A1D">
        <w:tc>
          <w:tcPr>
            <w:tcW w:w="2518" w:type="dxa"/>
            <w:vAlign w:val="center"/>
          </w:tcPr>
          <w:p w14:paraId="12BFF38C"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68EEF93B"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None</w:t>
            </w:r>
          </w:p>
        </w:tc>
      </w:tr>
      <w:tr w:rsidR="009D6CF8" w:rsidRPr="00093B31" w14:paraId="2E8BF319" w14:textId="77777777" w:rsidTr="00846A1D">
        <w:tc>
          <w:tcPr>
            <w:tcW w:w="2518" w:type="dxa"/>
            <w:vAlign w:val="center"/>
          </w:tcPr>
          <w:p w14:paraId="440B2DB6"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7BE580D2" w14:textId="77777777" w:rsidR="009D6CF8" w:rsidRPr="00093B31" w:rsidRDefault="009D6CF8" w:rsidP="00846A1D">
            <w:pPr>
              <w:rPr>
                <w:rFonts w:asciiTheme="minorHAnsi" w:hAnsiTheme="minorHAnsi" w:cstheme="minorHAnsi"/>
              </w:rPr>
            </w:pPr>
            <w:r w:rsidRPr="00093B31">
              <w:rPr>
                <w:rFonts w:asciiTheme="minorHAnsi" w:hAnsiTheme="minorHAnsi" w:cstheme="minorHAnsi"/>
                <w:sz w:val="22"/>
                <w:szCs w:val="22"/>
              </w:rPr>
              <w:t xml:space="preserve">Prior Approval required - granted with two conditions relating to mitigating landscape impact attached.  </w:t>
            </w:r>
          </w:p>
        </w:tc>
      </w:tr>
    </w:tbl>
    <w:p w14:paraId="49F9D4D5" w14:textId="77777777" w:rsidR="004511C7" w:rsidRPr="00093B31" w:rsidRDefault="004511C7" w:rsidP="00D546AA">
      <w:pPr>
        <w:rPr>
          <w:rFonts w:asciiTheme="minorHAnsi" w:hAnsiTheme="minorHAnsi" w:cstheme="minorHAnsi"/>
          <w:bCs/>
          <w:u w:val="single"/>
        </w:rPr>
      </w:pPr>
    </w:p>
    <w:p w14:paraId="1066C58D" w14:textId="77777777" w:rsidR="004511C7" w:rsidRPr="00093B31" w:rsidRDefault="004511C7">
      <w:pPr>
        <w:rPr>
          <w:rFonts w:asciiTheme="minorHAnsi" w:hAnsiTheme="minorHAnsi" w:cstheme="minorHAnsi"/>
          <w:bCs/>
          <w:u w:val="single"/>
        </w:rPr>
      </w:pPr>
      <w:r w:rsidRPr="00093B31">
        <w:rPr>
          <w:rFonts w:asciiTheme="minorHAnsi" w:hAnsiTheme="minorHAnsi" w:cstheme="minorHAnsi"/>
          <w:bCs/>
          <w:u w:val="single"/>
        </w:rPr>
        <w:br w:type="page"/>
      </w:r>
    </w:p>
    <w:p w14:paraId="51B5615A" w14:textId="77777777" w:rsidR="00166D86" w:rsidRPr="001821F2" w:rsidRDefault="000F590B" w:rsidP="001821F2">
      <w:pPr>
        <w:pStyle w:val="Heading2"/>
        <w:rPr>
          <w:rFonts w:asciiTheme="minorHAnsi" w:hAnsiTheme="minorHAnsi" w:cstheme="minorHAnsi"/>
          <w:i/>
          <w:color w:val="000000" w:themeColor="text1"/>
        </w:rPr>
      </w:pPr>
      <w:bookmarkStart w:id="14" w:name="_Toc524379043"/>
      <w:r w:rsidRPr="001821F2">
        <w:rPr>
          <w:rFonts w:asciiTheme="minorHAnsi" w:hAnsiTheme="minorHAnsi" w:cstheme="minorHAnsi"/>
          <w:i/>
          <w:color w:val="000000" w:themeColor="text1"/>
        </w:rPr>
        <w:lastRenderedPageBreak/>
        <w:t xml:space="preserve">6.5 </w:t>
      </w:r>
      <w:r w:rsidR="00166D86" w:rsidRPr="001821F2">
        <w:rPr>
          <w:rFonts w:asciiTheme="minorHAnsi" w:hAnsiTheme="minorHAnsi" w:cstheme="minorHAnsi"/>
          <w:i/>
          <w:color w:val="000000" w:themeColor="text1"/>
        </w:rPr>
        <w:t xml:space="preserve">The Prior Notification system – </w:t>
      </w:r>
      <w:r w:rsidR="00D546AA" w:rsidRPr="001821F2">
        <w:rPr>
          <w:rFonts w:asciiTheme="minorHAnsi" w:hAnsiTheme="minorHAnsi" w:cstheme="minorHAnsi"/>
          <w:i/>
          <w:color w:val="000000" w:themeColor="text1"/>
        </w:rPr>
        <w:t>good enough for our most important landscapes</w:t>
      </w:r>
      <w:r w:rsidR="008B209E" w:rsidRPr="001821F2">
        <w:rPr>
          <w:rFonts w:asciiTheme="minorHAnsi" w:hAnsiTheme="minorHAnsi" w:cstheme="minorHAnsi"/>
          <w:i/>
          <w:color w:val="000000" w:themeColor="text1"/>
        </w:rPr>
        <w:t xml:space="preserve"> and our natural heritage</w:t>
      </w:r>
      <w:r w:rsidR="00D546AA" w:rsidRPr="001821F2">
        <w:rPr>
          <w:rFonts w:asciiTheme="minorHAnsi" w:hAnsiTheme="minorHAnsi" w:cstheme="minorHAnsi"/>
          <w:i/>
          <w:color w:val="000000" w:themeColor="text1"/>
        </w:rPr>
        <w:t>?</w:t>
      </w:r>
      <w:bookmarkEnd w:id="14"/>
    </w:p>
    <w:p w14:paraId="36649D33" w14:textId="2BB15F01" w:rsidR="00166D86" w:rsidRDefault="00166D86" w:rsidP="00166D86">
      <w:pPr>
        <w:rPr>
          <w:rFonts w:asciiTheme="minorHAnsi" w:hAnsiTheme="minorHAnsi" w:cstheme="minorHAnsi"/>
          <w:b/>
          <w:u w:val="single"/>
        </w:rPr>
      </w:pPr>
    </w:p>
    <w:p w14:paraId="4E966B00" w14:textId="77777777" w:rsidR="004336E5" w:rsidRPr="00093B31" w:rsidRDefault="004336E5" w:rsidP="00166D86">
      <w:pPr>
        <w:rPr>
          <w:rFonts w:asciiTheme="minorHAnsi" w:hAnsiTheme="minorHAnsi" w:cstheme="minorHAnsi"/>
          <w:b/>
          <w:u w:val="single"/>
        </w:rPr>
      </w:pPr>
    </w:p>
    <w:p w14:paraId="4CEF8FC2" w14:textId="77777777" w:rsidR="00FF521A" w:rsidRPr="00AA7AFC" w:rsidRDefault="00FD5ED8"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 xml:space="preserve">Scotland is world-renowned for its landscapes and </w:t>
      </w:r>
      <w:r w:rsidR="0076284E" w:rsidRPr="00AA7AFC">
        <w:rPr>
          <w:rFonts w:asciiTheme="minorHAnsi" w:hAnsiTheme="minorHAnsi" w:cstheme="minorHAnsi"/>
          <w:sz w:val="22"/>
          <w:szCs w:val="22"/>
        </w:rPr>
        <w:t>its many special</w:t>
      </w:r>
      <w:r w:rsidRPr="00AA7AFC">
        <w:rPr>
          <w:rFonts w:asciiTheme="minorHAnsi" w:hAnsiTheme="minorHAnsi" w:cstheme="minorHAnsi"/>
          <w:sz w:val="22"/>
          <w:szCs w:val="22"/>
        </w:rPr>
        <w:t xml:space="preserve"> plants, animals and habitats.  </w:t>
      </w:r>
      <w:r w:rsidR="00166D86" w:rsidRPr="00AA7AFC">
        <w:rPr>
          <w:rFonts w:asciiTheme="minorHAnsi" w:hAnsiTheme="minorHAnsi" w:cstheme="minorHAnsi"/>
          <w:sz w:val="22"/>
          <w:szCs w:val="22"/>
        </w:rPr>
        <w:t xml:space="preserve">Certain </w:t>
      </w:r>
      <w:r w:rsidR="0076284E" w:rsidRPr="00AA7AFC">
        <w:rPr>
          <w:rFonts w:asciiTheme="minorHAnsi" w:hAnsiTheme="minorHAnsi" w:cstheme="minorHAnsi"/>
          <w:sz w:val="22"/>
          <w:szCs w:val="22"/>
        </w:rPr>
        <w:t xml:space="preserve">habitats and </w:t>
      </w:r>
      <w:r w:rsidR="00166D86" w:rsidRPr="00AA7AFC">
        <w:rPr>
          <w:rFonts w:asciiTheme="minorHAnsi" w:hAnsiTheme="minorHAnsi" w:cstheme="minorHAnsi"/>
          <w:sz w:val="22"/>
          <w:szCs w:val="22"/>
        </w:rPr>
        <w:t>landscapes have been identified as significant at local, national or international scale and have been designated or given special status as a result</w:t>
      </w:r>
      <w:r w:rsidR="004F1F6A" w:rsidRPr="00AA7AFC">
        <w:rPr>
          <w:rFonts w:asciiTheme="minorHAnsi" w:hAnsiTheme="minorHAnsi" w:cstheme="minorHAnsi"/>
          <w:sz w:val="22"/>
          <w:szCs w:val="22"/>
        </w:rPr>
        <w:t xml:space="preserve">.  These include Sites of Special Scientific Interest (SSSIs) (for example, due to significant geological or plant species) and wildlife sites such as </w:t>
      </w:r>
      <w:proofErr w:type="spellStart"/>
      <w:r w:rsidR="004F1F6A" w:rsidRPr="00AA7AFC">
        <w:rPr>
          <w:rFonts w:asciiTheme="minorHAnsi" w:hAnsiTheme="minorHAnsi" w:cstheme="minorHAnsi"/>
          <w:sz w:val="22"/>
          <w:szCs w:val="22"/>
        </w:rPr>
        <w:t>Ramsar</w:t>
      </w:r>
      <w:proofErr w:type="spellEnd"/>
      <w:r w:rsidR="004F1F6A" w:rsidRPr="00AA7AFC">
        <w:rPr>
          <w:rFonts w:asciiTheme="minorHAnsi" w:hAnsiTheme="minorHAnsi" w:cstheme="minorHAnsi"/>
          <w:sz w:val="22"/>
          <w:szCs w:val="22"/>
        </w:rPr>
        <w:t xml:space="preserve"> wetlands, Special Areas of Conservation (SACs) and Special Protection Areas (SPAs) which are internationally important for threatened habitats and species.</w:t>
      </w:r>
      <w:r w:rsidR="00996DE2" w:rsidRPr="00AA7AFC">
        <w:rPr>
          <w:rFonts w:asciiTheme="minorHAnsi" w:hAnsiTheme="minorHAnsi" w:cstheme="minorHAnsi"/>
          <w:sz w:val="22"/>
          <w:szCs w:val="22"/>
        </w:rPr>
        <w:t xml:space="preserve">  </w:t>
      </w:r>
      <w:r w:rsidR="00166D86" w:rsidRPr="00AA7AFC">
        <w:rPr>
          <w:rFonts w:asciiTheme="minorHAnsi" w:hAnsiTheme="minorHAnsi" w:cstheme="minorHAnsi"/>
          <w:sz w:val="22"/>
          <w:szCs w:val="22"/>
        </w:rPr>
        <w:t>National Parks, National Scenic Areas and, more recently, Wild Land Areas</w:t>
      </w:r>
      <w:r w:rsidR="004F1F6A" w:rsidRPr="00AA7AFC">
        <w:rPr>
          <w:rFonts w:asciiTheme="minorHAnsi" w:hAnsiTheme="minorHAnsi" w:cstheme="minorHAnsi"/>
          <w:sz w:val="22"/>
          <w:szCs w:val="22"/>
        </w:rPr>
        <w:t xml:space="preserve">, identify areas </w:t>
      </w:r>
      <w:r w:rsidR="00996DE2" w:rsidRPr="00AA7AFC">
        <w:rPr>
          <w:rFonts w:asciiTheme="minorHAnsi" w:hAnsiTheme="minorHAnsi" w:cstheme="minorHAnsi"/>
          <w:sz w:val="22"/>
          <w:szCs w:val="22"/>
        </w:rPr>
        <w:t xml:space="preserve">that are </w:t>
      </w:r>
      <w:r w:rsidR="004F1F6A" w:rsidRPr="00AA7AFC">
        <w:rPr>
          <w:rFonts w:asciiTheme="minorHAnsi" w:hAnsiTheme="minorHAnsi" w:cstheme="minorHAnsi"/>
          <w:sz w:val="22"/>
          <w:szCs w:val="22"/>
        </w:rPr>
        <w:t xml:space="preserve">of particular interest </w:t>
      </w:r>
      <w:r w:rsidR="00CB332A" w:rsidRPr="00AA7AFC">
        <w:rPr>
          <w:rFonts w:asciiTheme="minorHAnsi" w:hAnsiTheme="minorHAnsi" w:cstheme="minorHAnsi"/>
          <w:sz w:val="22"/>
          <w:szCs w:val="22"/>
        </w:rPr>
        <w:t>for</w:t>
      </w:r>
      <w:r w:rsidR="004F1F6A" w:rsidRPr="00AA7AFC">
        <w:rPr>
          <w:rFonts w:asciiTheme="minorHAnsi" w:hAnsiTheme="minorHAnsi" w:cstheme="minorHAnsi"/>
          <w:sz w:val="22"/>
          <w:szCs w:val="22"/>
        </w:rPr>
        <w:t xml:space="preserve"> landscape, scenic and wildness qualities</w:t>
      </w:r>
      <w:r w:rsidR="00166D86" w:rsidRPr="00AA7AFC">
        <w:rPr>
          <w:rFonts w:asciiTheme="minorHAnsi" w:hAnsiTheme="minorHAnsi" w:cstheme="minorHAnsi"/>
          <w:sz w:val="22"/>
          <w:szCs w:val="22"/>
        </w:rPr>
        <w:t xml:space="preserve">.  </w:t>
      </w:r>
    </w:p>
    <w:p w14:paraId="1D6AE457" w14:textId="77777777" w:rsidR="00AA7AFC" w:rsidRDefault="00AA7AFC" w:rsidP="007F07DE">
      <w:pPr>
        <w:jc w:val="both"/>
        <w:rPr>
          <w:rFonts w:asciiTheme="minorHAnsi" w:hAnsiTheme="minorHAnsi" w:cstheme="minorHAnsi"/>
          <w:sz w:val="22"/>
          <w:szCs w:val="22"/>
        </w:rPr>
      </w:pPr>
    </w:p>
    <w:p w14:paraId="28C68F6F" w14:textId="77777777" w:rsidR="000078EF" w:rsidRPr="00AA7AFC" w:rsidRDefault="00996DE2"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 xml:space="preserve">Special planning considerations generally apply to designated sites in relation to the types </w:t>
      </w:r>
      <w:proofErr w:type="spellStart"/>
      <w:r w:rsidRPr="00AA7AFC">
        <w:rPr>
          <w:rFonts w:asciiTheme="minorHAnsi" w:hAnsiTheme="minorHAnsi" w:cstheme="minorHAnsi"/>
          <w:sz w:val="22"/>
          <w:szCs w:val="22"/>
        </w:rPr>
        <w:t>o</w:t>
      </w:r>
      <w:proofErr w:type="spellEnd"/>
      <w:r w:rsidR="00AA7AFC" w:rsidRPr="00AA7AFC">
        <w:rPr>
          <w:rFonts w:asciiTheme="minorHAnsi" w:hAnsiTheme="minorHAnsi" w:cstheme="minorHAnsi"/>
          <w:sz w:val="22"/>
          <w:szCs w:val="22"/>
        </w:rPr>
        <w:t xml:space="preserve"> </w:t>
      </w:r>
      <w:r w:rsidRPr="00AA7AFC">
        <w:rPr>
          <w:rFonts w:asciiTheme="minorHAnsi" w:hAnsiTheme="minorHAnsi" w:cstheme="minorHAnsi"/>
          <w:sz w:val="22"/>
          <w:szCs w:val="22"/>
        </w:rPr>
        <w:t xml:space="preserve">development that are permitted, the consenting process to be followed and special provisions that may need to be followed during the construction phase.  There are particular provisions for </w:t>
      </w:r>
      <w:r w:rsidR="00C65085" w:rsidRPr="00AA7AFC">
        <w:rPr>
          <w:rFonts w:asciiTheme="minorHAnsi" w:hAnsiTheme="minorHAnsi" w:cstheme="minorHAnsi"/>
          <w:sz w:val="22"/>
          <w:szCs w:val="22"/>
        </w:rPr>
        <w:t>European nature conservation</w:t>
      </w:r>
      <w:r w:rsidR="00411E20" w:rsidRPr="00AA7AFC">
        <w:rPr>
          <w:rFonts w:asciiTheme="minorHAnsi" w:hAnsiTheme="minorHAnsi" w:cstheme="minorHAnsi"/>
          <w:sz w:val="22"/>
          <w:szCs w:val="22"/>
        </w:rPr>
        <w:t xml:space="preserve"> </w:t>
      </w:r>
      <w:r w:rsidRPr="00AA7AFC">
        <w:rPr>
          <w:rFonts w:asciiTheme="minorHAnsi" w:hAnsiTheme="minorHAnsi" w:cstheme="minorHAnsi"/>
          <w:sz w:val="22"/>
          <w:szCs w:val="22"/>
        </w:rPr>
        <w:t>sites (SPAs and SACs) and they will often require full</w:t>
      </w:r>
      <w:r w:rsidR="00AA7AFC" w:rsidRPr="00AA7AFC">
        <w:rPr>
          <w:rFonts w:asciiTheme="minorHAnsi" w:hAnsiTheme="minorHAnsi" w:cstheme="minorHAnsi"/>
          <w:sz w:val="22"/>
          <w:szCs w:val="22"/>
        </w:rPr>
        <w:t xml:space="preserve"> </w:t>
      </w:r>
      <w:r w:rsidRPr="00AA7AFC">
        <w:rPr>
          <w:rFonts w:asciiTheme="minorHAnsi" w:hAnsiTheme="minorHAnsi" w:cstheme="minorHAnsi"/>
          <w:sz w:val="22"/>
          <w:szCs w:val="22"/>
        </w:rPr>
        <w:t xml:space="preserve">planning permission, whilst proposals which might damage an SSSI require consent from SNH.  </w:t>
      </w:r>
    </w:p>
    <w:p w14:paraId="64796725" w14:textId="77777777" w:rsidR="000078EF" w:rsidRPr="00093B31" w:rsidRDefault="000078EF" w:rsidP="000078EF">
      <w:pPr>
        <w:pStyle w:val="ListParagraph"/>
        <w:jc w:val="both"/>
        <w:rPr>
          <w:rFonts w:asciiTheme="minorHAnsi" w:hAnsiTheme="minorHAnsi" w:cstheme="minorHAnsi"/>
          <w:sz w:val="22"/>
          <w:szCs w:val="22"/>
        </w:rPr>
      </w:pPr>
    </w:p>
    <w:p w14:paraId="2076DDC5" w14:textId="77777777" w:rsidR="000078EF" w:rsidRPr="00AA7AFC" w:rsidRDefault="00CB332A"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 xml:space="preserve">Nonetheless the </w:t>
      </w:r>
      <w:r w:rsidR="00A560E6" w:rsidRPr="00AA7AFC">
        <w:rPr>
          <w:rFonts w:asciiTheme="minorHAnsi" w:hAnsiTheme="minorHAnsi" w:cstheme="minorHAnsi"/>
          <w:sz w:val="22"/>
          <w:szCs w:val="22"/>
        </w:rPr>
        <w:t>p</w:t>
      </w:r>
      <w:r w:rsidRPr="00AA7AFC">
        <w:rPr>
          <w:rFonts w:asciiTheme="minorHAnsi" w:hAnsiTheme="minorHAnsi" w:cstheme="minorHAnsi"/>
          <w:sz w:val="22"/>
          <w:szCs w:val="22"/>
        </w:rPr>
        <w:t>rinciple of Permitted Development Rights still generally applies to agricultural</w:t>
      </w:r>
      <w:r w:rsidR="00AA7AFC" w:rsidRPr="00AA7AFC">
        <w:rPr>
          <w:rFonts w:asciiTheme="minorHAnsi" w:hAnsiTheme="minorHAnsi" w:cstheme="minorHAnsi"/>
          <w:sz w:val="22"/>
          <w:szCs w:val="22"/>
        </w:rPr>
        <w:t xml:space="preserve"> </w:t>
      </w:r>
      <w:r w:rsidRPr="00AA7AFC">
        <w:rPr>
          <w:rFonts w:asciiTheme="minorHAnsi" w:hAnsiTheme="minorHAnsi" w:cstheme="minorHAnsi"/>
          <w:sz w:val="22"/>
          <w:szCs w:val="22"/>
        </w:rPr>
        <w:t xml:space="preserve">and forestry tracks, with the </w:t>
      </w:r>
      <w:r w:rsidR="008B209E" w:rsidRPr="00AA7AFC">
        <w:rPr>
          <w:rFonts w:asciiTheme="minorHAnsi" w:hAnsiTheme="minorHAnsi" w:cstheme="minorHAnsi"/>
          <w:sz w:val="22"/>
          <w:szCs w:val="22"/>
        </w:rPr>
        <w:t xml:space="preserve">sole </w:t>
      </w:r>
      <w:r w:rsidRPr="00AA7AFC">
        <w:rPr>
          <w:rFonts w:asciiTheme="minorHAnsi" w:hAnsiTheme="minorHAnsi" w:cstheme="minorHAnsi"/>
          <w:sz w:val="22"/>
          <w:szCs w:val="22"/>
        </w:rPr>
        <w:t>exception of National Scenic Areas where</w:t>
      </w:r>
      <w:r w:rsidR="00C65085" w:rsidRPr="00AA7AFC">
        <w:rPr>
          <w:rFonts w:asciiTheme="minorHAnsi" w:hAnsiTheme="minorHAnsi" w:cstheme="minorHAnsi"/>
          <w:sz w:val="22"/>
          <w:szCs w:val="22"/>
        </w:rPr>
        <w:t xml:space="preserve"> vehicle </w:t>
      </w:r>
      <w:r w:rsidRPr="00AA7AFC">
        <w:rPr>
          <w:rFonts w:asciiTheme="minorHAnsi" w:hAnsiTheme="minorHAnsi" w:cstheme="minorHAnsi"/>
          <w:sz w:val="22"/>
          <w:szCs w:val="22"/>
        </w:rPr>
        <w:t xml:space="preserve">tracks </w:t>
      </w:r>
      <w:r w:rsidR="00996DE2" w:rsidRPr="00AA7AFC">
        <w:rPr>
          <w:rFonts w:asciiTheme="minorHAnsi" w:hAnsiTheme="minorHAnsi" w:cstheme="minorHAnsi"/>
          <w:sz w:val="22"/>
          <w:szCs w:val="22"/>
        </w:rPr>
        <w:t>do</w:t>
      </w:r>
      <w:r w:rsidR="00AA7AFC" w:rsidRPr="00AA7AFC">
        <w:rPr>
          <w:rFonts w:asciiTheme="minorHAnsi" w:hAnsiTheme="minorHAnsi" w:cstheme="minorHAnsi"/>
          <w:sz w:val="22"/>
          <w:szCs w:val="22"/>
        </w:rPr>
        <w:t xml:space="preserve"> </w:t>
      </w:r>
      <w:r w:rsidR="00996DE2" w:rsidRPr="00AA7AFC">
        <w:rPr>
          <w:rFonts w:asciiTheme="minorHAnsi" w:hAnsiTheme="minorHAnsi" w:cstheme="minorHAnsi"/>
          <w:sz w:val="22"/>
          <w:szCs w:val="22"/>
        </w:rPr>
        <w:t>not qualify</w:t>
      </w:r>
      <w:r w:rsidR="00AA7AFC" w:rsidRPr="00AA7AFC">
        <w:rPr>
          <w:rFonts w:asciiTheme="minorHAnsi" w:hAnsiTheme="minorHAnsi" w:cstheme="minorHAnsi"/>
          <w:sz w:val="22"/>
          <w:szCs w:val="22"/>
        </w:rPr>
        <w:t xml:space="preserve"> </w:t>
      </w:r>
      <w:r w:rsidR="00996DE2" w:rsidRPr="00AA7AFC">
        <w:rPr>
          <w:rFonts w:asciiTheme="minorHAnsi" w:hAnsiTheme="minorHAnsi" w:cstheme="minorHAnsi"/>
          <w:sz w:val="22"/>
          <w:szCs w:val="22"/>
        </w:rPr>
        <w:t>for the Prior Notification process and must be subject to a full planning application</w:t>
      </w:r>
      <w:r w:rsidR="00AA7AFC" w:rsidRPr="00AA7AFC">
        <w:rPr>
          <w:rFonts w:asciiTheme="minorHAnsi" w:hAnsiTheme="minorHAnsi" w:cstheme="minorHAnsi"/>
          <w:sz w:val="22"/>
          <w:szCs w:val="22"/>
        </w:rPr>
        <w:t xml:space="preserve"> </w:t>
      </w:r>
      <w:r w:rsidR="00996DE2" w:rsidRPr="00AA7AFC">
        <w:rPr>
          <w:rFonts w:asciiTheme="minorHAnsi" w:hAnsiTheme="minorHAnsi" w:cstheme="minorHAnsi"/>
          <w:sz w:val="22"/>
          <w:szCs w:val="22"/>
        </w:rPr>
        <w:t xml:space="preserve">unless they are part of an approved afforestation scheme.  </w:t>
      </w:r>
      <w:r w:rsidR="000078EF" w:rsidRPr="00AA7AFC">
        <w:rPr>
          <w:rFonts w:asciiTheme="minorHAnsi" w:hAnsiTheme="minorHAnsi" w:cstheme="minorHAnsi"/>
          <w:sz w:val="22"/>
          <w:szCs w:val="22"/>
        </w:rPr>
        <w:t>Additionally, where a development</w:t>
      </w:r>
      <w:r w:rsidR="00AA7AFC" w:rsidRPr="00AA7AFC">
        <w:rPr>
          <w:rFonts w:asciiTheme="minorHAnsi" w:hAnsiTheme="minorHAnsi" w:cstheme="minorHAnsi"/>
          <w:sz w:val="22"/>
          <w:szCs w:val="22"/>
        </w:rPr>
        <w:t xml:space="preserve"> </w:t>
      </w:r>
      <w:r w:rsidR="000078EF" w:rsidRPr="00AA7AFC">
        <w:rPr>
          <w:rFonts w:asciiTheme="minorHAnsi" w:hAnsiTheme="minorHAnsi" w:cstheme="minorHAnsi"/>
          <w:sz w:val="22"/>
          <w:szCs w:val="22"/>
        </w:rPr>
        <w:t xml:space="preserve">is likely to have a significant effect on a European site </w:t>
      </w:r>
      <w:r w:rsidR="00411E20" w:rsidRPr="00AA7AFC">
        <w:rPr>
          <w:rFonts w:asciiTheme="minorHAnsi" w:hAnsiTheme="minorHAnsi" w:cstheme="minorHAnsi"/>
          <w:sz w:val="22"/>
          <w:szCs w:val="22"/>
        </w:rPr>
        <w:t xml:space="preserve">(SPA or SAC) </w:t>
      </w:r>
      <w:r w:rsidR="000078EF" w:rsidRPr="00AA7AFC">
        <w:rPr>
          <w:rFonts w:asciiTheme="minorHAnsi" w:hAnsiTheme="minorHAnsi" w:cstheme="minorHAnsi"/>
          <w:sz w:val="22"/>
          <w:szCs w:val="22"/>
        </w:rPr>
        <w:t>and is not directly connected with</w:t>
      </w:r>
      <w:r w:rsidR="00764DF5" w:rsidRPr="00AA7AFC">
        <w:rPr>
          <w:rFonts w:asciiTheme="minorHAnsi" w:hAnsiTheme="minorHAnsi" w:cstheme="minorHAnsi"/>
          <w:sz w:val="22"/>
          <w:szCs w:val="22"/>
        </w:rPr>
        <w:t>,</w:t>
      </w:r>
      <w:r w:rsidR="000078EF" w:rsidRPr="00AA7AFC">
        <w:rPr>
          <w:rFonts w:asciiTheme="minorHAnsi" w:hAnsiTheme="minorHAnsi" w:cstheme="minorHAnsi"/>
          <w:sz w:val="22"/>
          <w:szCs w:val="22"/>
        </w:rPr>
        <w:t xml:space="preserve"> or necessary to</w:t>
      </w:r>
      <w:r w:rsidR="00764DF5" w:rsidRPr="00AA7AFC">
        <w:rPr>
          <w:rFonts w:asciiTheme="minorHAnsi" w:hAnsiTheme="minorHAnsi" w:cstheme="minorHAnsi"/>
          <w:sz w:val="22"/>
          <w:szCs w:val="22"/>
        </w:rPr>
        <w:t>,</w:t>
      </w:r>
      <w:r w:rsidR="000078EF" w:rsidRPr="00AA7AFC">
        <w:rPr>
          <w:rFonts w:asciiTheme="minorHAnsi" w:hAnsiTheme="minorHAnsi" w:cstheme="minorHAnsi"/>
          <w:sz w:val="22"/>
          <w:szCs w:val="22"/>
        </w:rPr>
        <w:t xml:space="preserve"> the management of the site</w:t>
      </w:r>
      <w:r w:rsidR="00764DF5" w:rsidRPr="00AA7AFC">
        <w:rPr>
          <w:rFonts w:asciiTheme="minorHAnsi" w:hAnsiTheme="minorHAnsi" w:cstheme="minorHAnsi"/>
          <w:sz w:val="22"/>
          <w:szCs w:val="22"/>
        </w:rPr>
        <w:t>,</w:t>
      </w:r>
      <w:r w:rsidR="000078EF" w:rsidRPr="00AA7AFC">
        <w:rPr>
          <w:rFonts w:asciiTheme="minorHAnsi" w:hAnsiTheme="minorHAnsi" w:cstheme="minorHAnsi"/>
          <w:sz w:val="22"/>
          <w:szCs w:val="22"/>
        </w:rPr>
        <w:t xml:space="preserve"> Permitted Development Rights do not apply</w:t>
      </w:r>
      <w:r w:rsidR="00AA7AFC" w:rsidRPr="00AA7AFC">
        <w:rPr>
          <w:rFonts w:asciiTheme="minorHAnsi" w:hAnsiTheme="minorHAnsi" w:cstheme="minorHAnsi"/>
          <w:sz w:val="22"/>
          <w:szCs w:val="22"/>
        </w:rPr>
        <w:t xml:space="preserve"> </w:t>
      </w:r>
      <w:r w:rsidR="000078EF" w:rsidRPr="00AA7AFC">
        <w:rPr>
          <w:rFonts w:asciiTheme="minorHAnsi" w:hAnsiTheme="minorHAnsi" w:cstheme="minorHAnsi"/>
          <w:sz w:val="22"/>
          <w:szCs w:val="22"/>
        </w:rPr>
        <w:t>unless approval is first obtained under the 1994 Regulations.</w:t>
      </w:r>
      <w:r w:rsidR="000078EF" w:rsidRPr="00093B31">
        <w:rPr>
          <w:rStyle w:val="FootnoteReference"/>
          <w:rFonts w:asciiTheme="minorHAnsi" w:hAnsiTheme="minorHAnsi" w:cstheme="minorHAnsi"/>
          <w:sz w:val="22"/>
          <w:szCs w:val="22"/>
        </w:rPr>
        <w:footnoteReference w:id="29"/>
      </w:r>
      <w:r w:rsidR="00411E20" w:rsidRPr="00AA7AFC">
        <w:rPr>
          <w:rFonts w:asciiTheme="minorHAnsi" w:hAnsiTheme="minorHAnsi" w:cstheme="minorHAnsi"/>
          <w:sz w:val="22"/>
          <w:szCs w:val="22"/>
        </w:rPr>
        <w:t xml:space="preserve">  Planning authorities can only</w:t>
      </w:r>
      <w:r w:rsidR="00AA7AFC" w:rsidRPr="00AA7AFC">
        <w:rPr>
          <w:rFonts w:asciiTheme="minorHAnsi" w:hAnsiTheme="minorHAnsi" w:cstheme="minorHAnsi"/>
          <w:sz w:val="22"/>
          <w:szCs w:val="22"/>
        </w:rPr>
        <w:t xml:space="preserve"> </w:t>
      </w:r>
      <w:r w:rsidR="00411E20" w:rsidRPr="00AA7AFC">
        <w:rPr>
          <w:rFonts w:asciiTheme="minorHAnsi" w:hAnsiTheme="minorHAnsi" w:cstheme="minorHAnsi"/>
          <w:sz w:val="22"/>
          <w:szCs w:val="22"/>
        </w:rPr>
        <w:t>grant approval in such</w:t>
      </w:r>
      <w:r w:rsidR="00AA7AFC" w:rsidRPr="00AA7AFC">
        <w:rPr>
          <w:rFonts w:asciiTheme="minorHAnsi" w:hAnsiTheme="minorHAnsi" w:cstheme="minorHAnsi"/>
          <w:sz w:val="22"/>
          <w:szCs w:val="22"/>
        </w:rPr>
        <w:t xml:space="preserve"> </w:t>
      </w:r>
      <w:r w:rsidR="00411E20" w:rsidRPr="00AA7AFC">
        <w:rPr>
          <w:rFonts w:asciiTheme="minorHAnsi" w:hAnsiTheme="minorHAnsi" w:cstheme="minorHAnsi"/>
          <w:sz w:val="22"/>
          <w:szCs w:val="22"/>
        </w:rPr>
        <w:t>circumstances if they conclude that the development will not adversely</w:t>
      </w:r>
      <w:r w:rsidR="00AA7AFC" w:rsidRPr="00AA7AFC">
        <w:rPr>
          <w:rFonts w:asciiTheme="minorHAnsi" w:hAnsiTheme="minorHAnsi" w:cstheme="minorHAnsi"/>
          <w:sz w:val="22"/>
          <w:szCs w:val="22"/>
        </w:rPr>
        <w:t xml:space="preserve"> </w:t>
      </w:r>
      <w:r w:rsidR="00411E20" w:rsidRPr="00AA7AFC">
        <w:rPr>
          <w:rFonts w:asciiTheme="minorHAnsi" w:hAnsiTheme="minorHAnsi" w:cstheme="minorHAnsi"/>
          <w:sz w:val="22"/>
          <w:szCs w:val="22"/>
        </w:rPr>
        <w:t>affect the integrity of the European site.</w:t>
      </w:r>
    </w:p>
    <w:p w14:paraId="0B26948E" w14:textId="77777777" w:rsidR="00AA7AFC" w:rsidRDefault="00AA7AFC" w:rsidP="007F07DE">
      <w:pPr>
        <w:jc w:val="both"/>
        <w:rPr>
          <w:rFonts w:asciiTheme="minorHAnsi" w:hAnsiTheme="minorHAnsi" w:cstheme="minorHAnsi"/>
          <w:sz w:val="22"/>
          <w:szCs w:val="22"/>
        </w:rPr>
      </w:pPr>
    </w:p>
    <w:p w14:paraId="621DB1B9" w14:textId="77777777" w:rsidR="0076284E" w:rsidRPr="00AA7AFC" w:rsidRDefault="00CB332A"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 xml:space="preserve">The Campaign considers that </w:t>
      </w:r>
      <w:r w:rsidR="0076284E" w:rsidRPr="00AA7AFC">
        <w:rPr>
          <w:rFonts w:asciiTheme="minorHAnsi" w:hAnsiTheme="minorHAnsi" w:cstheme="minorHAnsi"/>
          <w:sz w:val="22"/>
          <w:szCs w:val="22"/>
        </w:rPr>
        <w:t>the lack of an aut</w:t>
      </w:r>
      <w:r w:rsidR="006B2C43" w:rsidRPr="00AA7AFC">
        <w:rPr>
          <w:rFonts w:asciiTheme="minorHAnsi" w:hAnsiTheme="minorHAnsi" w:cstheme="minorHAnsi"/>
          <w:sz w:val="22"/>
          <w:szCs w:val="22"/>
        </w:rPr>
        <w:t>omatic</w:t>
      </w:r>
      <w:r w:rsidRPr="00AA7AFC">
        <w:rPr>
          <w:rFonts w:asciiTheme="minorHAnsi" w:hAnsiTheme="minorHAnsi" w:cstheme="minorHAnsi"/>
          <w:sz w:val="22"/>
          <w:szCs w:val="22"/>
        </w:rPr>
        <w:t xml:space="preserve"> requirement for full planning permission</w:t>
      </w:r>
      <w:r w:rsidR="0076284E" w:rsidRPr="00AA7AFC">
        <w:rPr>
          <w:rFonts w:asciiTheme="minorHAnsi" w:hAnsiTheme="minorHAnsi" w:cstheme="minorHAnsi"/>
          <w:sz w:val="22"/>
          <w:szCs w:val="22"/>
        </w:rPr>
        <w:t xml:space="preserve"> for</w:t>
      </w:r>
      <w:r w:rsidR="00AA7AFC" w:rsidRPr="00AA7AFC">
        <w:rPr>
          <w:rFonts w:asciiTheme="minorHAnsi" w:hAnsiTheme="minorHAnsi" w:cstheme="minorHAnsi"/>
          <w:sz w:val="22"/>
          <w:szCs w:val="22"/>
        </w:rPr>
        <w:t xml:space="preserve"> </w:t>
      </w:r>
      <w:r w:rsidR="0076284E" w:rsidRPr="00AA7AFC">
        <w:rPr>
          <w:rFonts w:asciiTheme="minorHAnsi" w:hAnsiTheme="minorHAnsi" w:cstheme="minorHAnsi"/>
          <w:sz w:val="22"/>
          <w:szCs w:val="22"/>
        </w:rPr>
        <w:t>tracks</w:t>
      </w:r>
      <w:r w:rsidRPr="00AA7AFC">
        <w:rPr>
          <w:rFonts w:asciiTheme="minorHAnsi" w:hAnsiTheme="minorHAnsi" w:cstheme="minorHAnsi"/>
          <w:sz w:val="22"/>
          <w:szCs w:val="22"/>
        </w:rPr>
        <w:t xml:space="preserve"> </w:t>
      </w:r>
      <w:r w:rsidR="0076284E" w:rsidRPr="00AA7AFC">
        <w:rPr>
          <w:rFonts w:asciiTheme="minorHAnsi" w:hAnsiTheme="minorHAnsi" w:cstheme="minorHAnsi"/>
          <w:sz w:val="22"/>
          <w:szCs w:val="22"/>
        </w:rPr>
        <w:t xml:space="preserve">that can impact on </w:t>
      </w:r>
      <w:r w:rsidR="006B2C43" w:rsidRPr="00AA7AFC">
        <w:rPr>
          <w:rFonts w:asciiTheme="minorHAnsi" w:hAnsiTheme="minorHAnsi" w:cstheme="minorHAnsi"/>
          <w:sz w:val="22"/>
          <w:szCs w:val="22"/>
        </w:rPr>
        <w:t>many</w:t>
      </w:r>
      <w:r w:rsidRPr="00AA7AFC">
        <w:rPr>
          <w:rFonts w:asciiTheme="minorHAnsi" w:hAnsiTheme="minorHAnsi" w:cstheme="minorHAnsi"/>
          <w:sz w:val="22"/>
          <w:szCs w:val="22"/>
        </w:rPr>
        <w:t xml:space="preserve"> </w:t>
      </w:r>
      <w:r w:rsidR="0076284E" w:rsidRPr="00AA7AFC">
        <w:rPr>
          <w:rFonts w:asciiTheme="minorHAnsi" w:hAnsiTheme="minorHAnsi" w:cstheme="minorHAnsi"/>
          <w:sz w:val="22"/>
          <w:szCs w:val="22"/>
        </w:rPr>
        <w:t>of these important landscapes and habitats i</w:t>
      </w:r>
      <w:r w:rsidR="006B2C43" w:rsidRPr="00AA7AFC">
        <w:rPr>
          <w:rFonts w:asciiTheme="minorHAnsi" w:hAnsiTheme="minorHAnsi" w:cstheme="minorHAnsi"/>
          <w:sz w:val="22"/>
          <w:szCs w:val="22"/>
        </w:rPr>
        <w:t xml:space="preserve">s a major </w:t>
      </w:r>
      <w:r w:rsidR="000078EF" w:rsidRPr="00AA7AFC">
        <w:rPr>
          <w:rFonts w:asciiTheme="minorHAnsi" w:hAnsiTheme="minorHAnsi" w:cstheme="minorHAnsi"/>
          <w:sz w:val="22"/>
          <w:szCs w:val="22"/>
        </w:rPr>
        <w:t>issue</w:t>
      </w:r>
      <w:r w:rsidR="006B2C43" w:rsidRPr="00AA7AFC">
        <w:rPr>
          <w:rFonts w:asciiTheme="minorHAnsi" w:hAnsiTheme="minorHAnsi" w:cstheme="minorHAnsi"/>
          <w:sz w:val="22"/>
          <w:szCs w:val="22"/>
        </w:rPr>
        <w:t xml:space="preserve">.  </w:t>
      </w:r>
      <w:r w:rsidR="00DD1502" w:rsidRPr="00AA7AFC">
        <w:rPr>
          <w:rFonts w:asciiTheme="minorHAnsi" w:hAnsiTheme="minorHAnsi" w:cstheme="minorHAnsi"/>
          <w:sz w:val="22"/>
          <w:szCs w:val="22"/>
        </w:rPr>
        <w:t>The Campaign</w:t>
      </w:r>
      <w:r w:rsidR="006B2C43" w:rsidRPr="00AA7AFC">
        <w:rPr>
          <w:rFonts w:asciiTheme="minorHAnsi" w:hAnsiTheme="minorHAnsi" w:cstheme="minorHAnsi"/>
          <w:sz w:val="22"/>
          <w:szCs w:val="22"/>
        </w:rPr>
        <w:t xml:space="preserve"> is particularly concerned that </w:t>
      </w:r>
      <w:r w:rsidR="00996DE2" w:rsidRPr="00AA7AFC">
        <w:rPr>
          <w:rFonts w:asciiTheme="minorHAnsi" w:hAnsiTheme="minorHAnsi" w:cstheme="minorHAnsi"/>
          <w:sz w:val="22"/>
          <w:szCs w:val="22"/>
        </w:rPr>
        <w:t>there is no requirement for a full planning application for tracks within Nat</w:t>
      </w:r>
      <w:r w:rsidR="006B2C43" w:rsidRPr="00AA7AFC">
        <w:rPr>
          <w:rFonts w:asciiTheme="minorHAnsi" w:hAnsiTheme="minorHAnsi" w:cstheme="minorHAnsi"/>
          <w:sz w:val="22"/>
          <w:szCs w:val="22"/>
        </w:rPr>
        <w:t>ional Parks and Wild Land Areas</w:t>
      </w:r>
      <w:r w:rsidR="00DD1502" w:rsidRPr="00AA7AFC">
        <w:rPr>
          <w:rFonts w:asciiTheme="minorHAnsi" w:hAnsiTheme="minorHAnsi" w:cstheme="minorHAnsi"/>
          <w:sz w:val="22"/>
          <w:szCs w:val="22"/>
        </w:rPr>
        <w:t xml:space="preserve">, </w:t>
      </w:r>
      <w:r w:rsidR="004F1F6A" w:rsidRPr="00AA7AFC">
        <w:rPr>
          <w:rFonts w:asciiTheme="minorHAnsi" w:hAnsiTheme="minorHAnsi" w:cstheme="minorHAnsi"/>
          <w:sz w:val="22"/>
          <w:szCs w:val="22"/>
        </w:rPr>
        <w:t xml:space="preserve">unless the particular site </w:t>
      </w:r>
      <w:r w:rsidR="006B2C43" w:rsidRPr="00AA7AFC">
        <w:rPr>
          <w:rFonts w:asciiTheme="minorHAnsi" w:hAnsiTheme="minorHAnsi" w:cstheme="minorHAnsi"/>
          <w:sz w:val="22"/>
          <w:szCs w:val="22"/>
        </w:rPr>
        <w:t>happens</w:t>
      </w:r>
      <w:r w:rsidR="00A50582" w:rsidRPr="00AA7AFC">
        <w:rPr>
          <w:rFonts w:asciiTheme="minorHAnsi" w:hAnsiTheme="minorHAnsi" w:cstheme="minorHAnsi"/>
          <w:sz w:val="22"/>
          <w:szCs w:val="22"/>
        </w:rPr>
        <w:t xml:space="preserve"> also </w:t>
      </w:r>
      <w:r w:rsidR="006B2C43" w:rsidRPr="00AA7AFC">
        <w:rPr>
          <w:rFonts w:asciiTheme="minorHAnsi" w:hAnsiTheme="minorHAnsi" w:cstheme="minorHAnsi"/>
          <w:sz w:val="22"/>
          <w:szCs w:val="22"/>
        </w:rPr>
        <w:t xml:space="preserve">to also be </w:t>
      </w:r>
      <w:r w:rsidR="00A50582" w:rsidRPr="00AA7AFC">
        <w:rPr>
          <w:rFonts w:asciiTheme="minorHAnsi" w:hAnsiTheme="minorHAnsi" w:cstheme="minorHAnsi"/>
          <w:sz w:val="22"/>
          <w:szCs w:val="22"/>
        </w:rPr>
        <w:t>within a National Scenic Area or</w:t>
      </w:r>
      <w:r w:rsidR="004F1F6A" w:rsidRPr="00AA7AFC">
        <w:rPr>
          <w:rFonts w:asciiTheme="minorHAnsi" w:hAnsiTheme="minorHAnsi" w:cstheme="minorHAnsi"/>
          <w:sz w:val="22"/>
          <w:szCs w:val="22"/>
        </w:rPr>
        <w:t xml:space="preserve"> protected or designated in some other way </w:t>
      </w:r>
      <w:r w:rsidR="00BD2C67" w:rsidRPr="00AA7AFC">
        <w:rPr>
          <w:rFonts w:asciiTheme="minorHAnsi" w:hAnsiTheme="minorHAnsi" w:cstheme="minorHAnsi"/>
          <w:sz w:val="22"/>
          <w:szCs w:val="22"/>
        </w:rPr>
        <w:t xml:space="preserve">that triggers a </w:t>
      </w:r>
      <w:r w:rsidR="004F1F6A" w:rsidRPr="00AA7AFC">
        <w:rPr>
          <w:rFonts w:asciiTheme="minorHAnsi" w:hAnsiTheme="minorHAnsi" w:cstheme="minorHAnsi"/>
          <w:sz w:val="22"/>
          <w:szCs w:val="22"/>
        </w:rPr>
        <w:t>requir</w:t>
      </w:r>
      <w:r w:rsidR="00BD2C67" w:rsidRPr="00AA7AFC">
        <w:rPr>
          <w:rFonts w:asciiTheme="minorHAnsi" w:hAnsiTheme="minorHAnsi" w:cstheme="minorHAnsi"/>
          <w:sz w:val="22"/>
          <w:szCs w:val="22"/>
        </w:rPr>
        <w:t>ement for</w:t>
      </w:r>
      <w:r w:rsidR="004F1F6A" w:rsidRPr="00AA7AFC">
        <w:rPr>
          <w:rFonts w:asciiTheme="minorHAnsi" w:hAnsiTheme="minorHAnsi" w:cstheme="minorHAnsi"/>
          <w:sz w:val="22"/>
          <w:szCs w:val="22"/>
        </w:rPr>
        <w:t xml:space="preserve"> full planning permission.</w:t>
      </w:r>
      <w:r w:rsidR="00996DE2" w:rsidRPr="00AA7AFC">
        <w:rPr>
          <w:rFonts w:asciiTheme="minorHAnsi" w:hAnsiTheme="minorHAnsi" w:cstheme="minorHAnsi"/>
          <w:sz w:val="22"/>
          <w:szCs w:val="22"/>
        </w:rPr>
        <w:t xml:space="preserve">  </w:t>
      </w:r>
      <w:r w:rsidR="006B2C43" w:rsidRPr="00AA7AFC">
        <w:rPr>
          <w:rFonts w:asciiTheme="minorHAnsi" w:hAnsiTheme="minorHAnsi" w:cstheme="minorHAnsi"/>
          <w:sz w:val="22"/>
          <w:szCs w:val="22"/>
        </w:rPr>
        <w:t xml:space="preserve">It is therefore possible for landowners to </w:t>
      </w:r>
      <w:r w:rsidR="00DD1502" w:rsidRPr="00AA7AFC">
        <w:rPr>
          <w:rFonts w:asciiTheme="minorHAnsi" w:hAnsiTheme="minorHAnsi" w:cstheme="minorHAnsi"/>
          <w:sz w:val="22"/>
          <w:szCs w:val="22"/>
        </w:rPr>
        <w:t xml:space="preserve">construct or significantly upgrade </w:t>
      </w:r>
      <w:r w:rsidR="006B2C43" w:rsidRPr="00AA7AFC">
        <w:rPr>
          <w:rFonts w:asciiTheme="minorHAnsi" w:hAnsiTheme="minorHAnsi" w:cstheme="minorHAnsi"/>
          <w:sz w:val="22"/>
          <w:szCs w:val="22"/>
        </w:rPr>
        <w:t>track</w:t>
      </w:r>
      <w:r w:rsidR="00DD1502" w:rsidRPr="00AA7AFC">
        <w:rPr>
          <w:rFonts w:asciiTheme="minorHAnsi" w:hAnsiTheme="minorHAnsi" w:cstheme="minorHAnsi"/>
          <w:sz w:val="22"/>
          <w:szCs w:val="22"/>
        </w:rPr>
        <w:t>s</w:t>
      </w:r>
      <w:r w:rsidR="006B2C43" w:rsidRPr="00AA7AFC">
        <w:rPr>
          <w:rFonts w:asciiTheme="minorHAnsi" w:hAnsiTheme="minorHAnsi" w:cstheme="minorHAnsi"/>
          <w:sz w:val="22"/>
          <w:szCs w:val="22"/>
        </w:rPr>
        <w:t xml:space="preserve"> in large parts of Scotland’s National Parks and Wild Land Areas</w:t>
      </w:r>
      <w:r w:rsidR="00DD1502" w:rsidRPr="00AA7AFC">
        <w:rPr>
          <w:rFonts w:asciiTheme="minorHAnsi" w:hAnsiTheme="minorHAnsi" w:cstheme="minorHAnsi"/>
          <w:sz w:val="22"/>
          <w:szCs w:val="22"/>
        </w:rPr>
        <w:t xml:space="preserve"> without the </w:t>
      </w:r>
      <w:r w:rsidR="0076284E" w:rsidRPr="00AA7AFC">
        <w:rPr>
          <w:rFonts w:asciiTheme="minorHAnsi" w:hAnsiTheme="minorHAnsi" w:cstheme="minorHAnsi"/>
          <w:sz w:val="22"/>
          <w:szCs w:val="22"/>
        </w:rPr>
        <w:t>detailed</w:t>
      </w:r>
      <w:r w:rsidR="00DD1502" w:rsidRPr="00AA7AFC">
        <w:rPr>
          <w:rFonts w:asciiTheme="minorHAnsi" w:hAnsiTheme="minorHAnsi" w:cstheme="minorHAnsi"/>
          <w:sz w:val="22"/>
          <w:szCs w:val="22"/>
        </w:rPr>
        <w:t xml:space="preserve"> scrutiny of a full planning application</w:t>
      </w:r>
      <w:r w:rsidR="0076284E" w:rsidRPr="00AA7AFC">
        <w:rPr>
          <w:rFonts w:asciiTheme="minorHAnsi" w:hAnsiTheme="minorHAnsi" w:cstheme="minorHAnsi"/>
          <w:sz w:val="22"/>
          <w:szCs w:val="22"/>
        </w:rPr>
        <w:t>, even though these areas have been given special status and are considered to be of national importance</w:t>
      </w:r>
      <w:r w:rsidR="006B2C43" w:rsidRPr="00AA7AFC">
        <w:rPr>
          <w:rFonts w:asciiTheme="minorHAnsi" w:hAnsiTheme="minorHAnsi" w:cstheme="minorHAnsi"/>
          <w:sz w:val="22"/>
          <w:szCs w:val="22"/>
        </w:rPr>
        <w:t xml:space="preserve">.  </w:t>
      </w:r>
      <w:r w:rsidR="00DA01A7" w:rsidRPr="00AA7AFC">
        <w:rPr>
          <w:rFonts w:asciiTheme="minorHAnsi" w:hAnsiTheme="minorHAnsi" w:cstheme="minorHAnsi"/>
          <w:sz w:val="22"/>
          <w:szCs w:val="22"/>
        </w:rPr>
        <w:t xml:space="preserve">In the absence of </w:t>
      </w:r>
      <w:r w:rsidR="0076284E" w:rsidRPr="00AA7AFC">
        <w:rPr>
          <w:rFonts w:asciiTheme="minorHAnsi" w:hAnsiTheme="minorHAnsi" w:cstheme="minorHAnsi"/>
          <w:sz w:val="22"/>
          <w:szCs w:val="22"/>
        </w:rPr>
        <w:t>full planning application</w:t>
      </w:r>
      <w:r w:rsidR="00DA01A7" w:rsidRPr="00AA7AFC">
        <w:rPr>
          <w:rFonts w:asciiTheme="minorHAnsi" w:hAnsiTheme="minorHAnsi" w:cstheme="minorHAnsi"/>
          <w:sz w:val="22"/>
          <w:szCs w:val="22"/>
        </w:rPr>
        <w:t>s</w:t>
      </w:r>
      <w:r w:rsidR="00764DF5" w:rsidRPr="00AA7AFC">
        <w:rPr>
          <w:rFonts w:asciiTheme="minorHAnsi" w:hAnsiTheme="minorHAnsi" w:cstheme="minorHAnsi"/>
          <w:sz w:val="22"/>
          <w:szCs w:val="22"/>
        </w:rPr>
        <w:t>,</w:t>
      </w:r>
      <w:r w:rsidR="0076284E" w:rsidRPr="00AA7AFC">
        <w:rPr>
          <w:rFonts w:asciiTheme="minorHAnsi" w:hAnsiTheme="minorHAnsi" w:cstheme="minorHAnsi"/>
          <w:sz w:val="22"/>
          <w:szCs w:val="22"/>
        </w:rPr>
        <w:t xml:space="preserve"> m</w:t>
      </w:r>
      <w:r w:rsidR="006B2C43" w:rsidRPr="00AA7AFC">
        <w:rPr>
          <w:rFonts w:asciiTheme="minorHAnsi" w:hAnsiTheme="minorHAnsi" w:cstheme="minorHAnsi"/>
          <w:sz w:val="22"/>
          <w:szCs w:val="22"/>
        </w:rPr>
        <w:t xml:space="preserve">embers of the public are </w:t>
      </w:r>
      <w:r w:rsidR="0076284E" w:rsidRPr="00AA7AFC">
        <w:rPr>
          <w:rFonts w:asciiTheme="minorHAnsi" w:hAnsiTheme="minorHAnsi" w:cstheme="minorHAnsi"/>
          <w:sz w:val="22"/>
          <w:szCs w:val="22"/>
        </w:rPr>
        <w:t xml:space="preserve">also less likely to become aware of proposals that will impact on these landscapes and, crucially, are denied an opportunity to comment even though they </w:t>
      </w:r>
      <w:r w:rsidR="00764DF5" w:rsidRPr="00AA7AFC">
        <w:rPr>
          <w:rFonts w:asciiTheme="minorHAnsi" w:hAnsiTheme="minorHAnsi" w:cstheme="minorHAnsi"/>
          <w:sz w:val="22"/>
          <w:szCs w:val="22"/>
        </w:rPr>
        <w:t xml:space="preserve">may </w:t>
      </w:r>
      <w:r w:rsidR="0076284E" w:rsidRPr="00AA7AFC">
        <w:rPr>
          <w:rFonts w:asciiTheme="minorHAnsi" w:hAnsiTheme="minorHAnsi" w:cstheme="minorHAnsi"/>
          <w:sz w:val="22"/>
          <w:szCs w:val="22"/>
        </w:rPr>
        <w:t>have a particular interest in these cases.</w:t>
      </w:r>
    </w:p>
    <w:p w14:paraId="2837F182" w14:textId="77777777" w:rsidR="00AA7AFC" w:rsidRDefault="00AA7AFC" w:rsidP="00AA7AFC">
      <w:pPr>
        <w:jc w:val="both"/>
        <w:rPr>
          <w:rFonts w:asciiTheme="minorHAnsi" w:hAnsiTheme="minorHAnsi" w:cstheme="minorHAnsi"/>
          <w:sz w:val="22"/>
          <w:szCs w:val="22"/>
        </w:rPr>
      </w:pPr>
    </w:p>
    <w:p w14:paraId="0538BFE7" w14:textId="77777777" w:rsidR="00AA7AFC" w:rsidRDefault="00822AF3"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T</w:t>
      </w:r>
      <w:r w:rsidR="00A50582" w:rsidRPr="00AA7AFC">
        <w:rPr>
          <w:rFonts w:asciiTheme="minorHAnsi" w:hAnsiTheme="minorHAnsi" w:cstheme="minorHAnsi"/>
          <w:sz w:val="22"/>
          <w:szCs w:val="22"/>
        </w:rPr>
        <w:t xml:space="preserve">he Cairngorms National Park Authority (CNPA) has </w:t>
      </w:r>
      <w:r w:rsidR="00F9581F" w:rsidRPr="00AA7AFC">
        <w:rPr>
          <w:rFonts w:asciiTheme="minorHAnsi" w:hAnsiTheme="minorHAnsi" w:cstheme="minorHAnsi"/>
          <w:sz w:val="22"/>
          <w:szCs w:val="22"/>
        </w:rPr>
        <w:t xml:space="preserve">raised concerns </w:t>
      </w:r>
      <w:r w:rsidR="00B52BA3" w:rsidRPr="00AA7AFC">
        <w:rPr>
          <w:rFonts w:asciiTheme="minorHAnsi" w:hAnsiTheme="minorHAnsi" w:cstheme="minorHAnsi"/>
          <w:sz w:val="22"/>
          <w:szCs w:val="22"/>
        </w:rPr>
        <w:t xml:space="preserve">about the impact of </w:t>
      </w:r>
      <w:proofErr w:type="spellStart"/>
      <w:r w:rsidR="00B52BA3" w:rsidRPr="00AA7AFC">
        <w:rPr>
          <w:rFonts w:asciiTheme="minorHAnsi" w:hAnsiTheme="minorHAnsi" w:cstheme="minorHAnsi"/>
          <w:sz w:val="22"/>
          <w:szCs w:val="22"/>
        </w:rPr>
        <w:t>hilltrack</w:t>
      </w:r>
      <w:proofErr w:type="spellEnd"/>
      <w:r w:rsidR="00B52BA3" w:rsidRPr="00AA7AFC">
        <w:rPr>
          <w:rFonts w:asciiTheme="minorHAnsi" w:hAnsiTheme="minorHAnsi" w:cstheme="minorHAnsi"/>
          <w:sz w:val="22"/>
          <w:szCs w:val="22"/>
        </w:rPr>
        <w:t xml:space="preserve"> development in unsuitable locations and/or </w:t>
      </w:r>
      <w:r w:rsidR="00A9299B" w:rsidRPr="00AA7AFC">
        <w:rPr>
          <w:rFonts w:asciiTheme="minorHAnsi" w:hAnsiTheme="minorHAnsi" w:cstheme="minorHAnsi"/>
          <w:sz w:val="22"/>
          <w:szCs w:val="22"/>
        </w:rPr>
        <w:t>of</w:t>
      </w:r>
      <w:r w:rsidR="00B52BA3" w:rsidRPr="00AA7AFC">
        <w:rPr>
          <w:rFonts w:asciiTheme="minorHAnsi" w:hAnsiTheme="minorHAnsi" w:cstheme="minorHAnsi"/>
          <w:sz w:val="22"/>
          <w:szCs w:val="22"/>
        </w:rPr>
        <w:t xml:space="preserve"> poor construction, given the significant adverse impacts these can have on the landscape qualities of the Park</w:t>
      </w:r>
      <w:r w:rsidR="00A9299B" w:rsidRPr="00AA7AFC">
        <w:rPr>
          <w:rFonts w:asciiTheme="minorHAnsi" w:hAnsiTheme="minorHAnsi" w:cstheme="minorHAnsi"/>
          <w:sz w:val="22"/>
          <w:szCs w:val="22"/>
        </w:rPr>
        <w:t>.  It</w:t>
      </w:r>
      <w:r w:rsidR="000A7201" w:rsidRPr="00AA7AFC">
        <w:rPr>
          <w:rFonts w:asciiTheme="minorHAnsi" w:hAnsiTheme="minorHAnsi" w:cstheme="minorHAnsi"/>
          <w:sz w:val="22"/>
          <w:szCs w:val="22"/>
        </w:rPr>
        <w:t xml:space="preserve"> set out a presumption against further constructed tracks in open moorland in its National Park Partnership Plan published in 2017</w:t>
      </w:r>
      <w:r w:rsidR="00BD0EFC" w:rsidRPr="00AA7AFC">
        <w:rPr>
          <w:rFonts w:asciiTheme="minorHAnsi" w:hAnsiTheme="minorHAnsi" w:cstheme="minorHAnsi"/>
          <w:sz w:val="22"/>
          <w:szCs w:val="22"/>
        </w:rPr>
        <w:t>.</w:t>
      </w:r>
      <w:r w:rsidR="008714A9" w:rsidRPr="00093B31">
        <w:rPr>
          <w:rStyle w:val="FootnoteReference"/>
          <w:rFonts w:asciiTheme="minorHAnsi" w:hAnsiTheme="minorHAnsi" w:cstheme="minorHAnsi"/>
          <w:sz w:val="22"/>
          <w:szCs w:val="22"/>
        </w:rPr>
        <w:footnoteReference w:id="30"/>
      </w:r>
      <w:r w:rsidR="00BD0EFC" w:rsidRPr="00AA7AFC">
        <w:rPr>
          <w:rFonts w:asciiTheme="minorHAnsi" w:hAnsiTheme="minorHAnsi" w:cstheme="minorHAnsi"/>
          <w:sz w:val="22"/>
          <w:szCs w:val="22"/>
        </w:rPr>
        <w:t xml:space="preserve">  M</w:t>
      </w:r>
      <w:r w:rsidR="000A7201" w:rsidRPr="00AA7AFC">
        <w:rPr>
          <w:rFonts w:asciiTheme="minorHAnsi" w:hAnsiTheme="minorHAnsi" w:cstheme="minorHAnsi"/>
          <w:sz w:val="22"/>
          <w:szCs w:val="22"/>
        </w:rPr>
        <w:t>ore</w:t>
      </w:r>
      <w:r w:rsidR="00A9299B" w:rsidRPr="00AA7AFC">
        <w:rPr>
          <w:rFonts w:asciiTheme="minorHAnsi" w:hAnsiTheme="minorHAnsi" w:cstheme="minorHAnsi"/>
          <w:sz w:val="22"/>
          <w:szCs w:val="22"/>
        </w:rPr>
        <w:t xml:space="preserve"> recently </w:t>
      </w:r>
      <w:r w:rsidR="00BD0EFC" w:rsidRPr="00AA7AFC">
        <w:rPr>
          <w:rFonts w:asciiTheme="minorHAnsi" w:hAnsiTheme="minorHAnsi" w:cstheme="minorHAnsi"/>
          <w:sz w:val="22"/>
          <w:szCs w:val="22"/>
        </w:rPr>
        <w:t xml:space="preserve">it </w:t>
      </w:r>
      <w:r w:rsidR="009966A3" w:rsidRPr="00AA7AFC">
        <w:rPr>
          <w:rFonts w:asciiTheme="minorHAnsi" w:hAnsiTheme="minorHAnsi" w:cstheme="minorHAnsi"/>
          <w:sz w:val="22"/>
          <w:szCs w:val="22"/>
        </w:rPr>
        <w:t xml:space="preserve">has </w:t>
      </w:r>
      <w:r w:rsidR="00BD0EFC" w:rsidRPr="00AA7AFC">
        <w:rPr>
          <w:rFonts w:asciiTheme="minorHAnsi" w:hAnsiTheme="minorHAnsi" w:cstheme="minorHAnsi"/>
          <w:sz w:val="22"/>
          <w:szCs w:val="22"/>
        </w:rPr>
        <w:t xml:space="preserve">received broad support for its proposal to </w:t>
      </w:r>
      <w:r w:rsidR="00A9299B" w:rsidRPr="00AA7AFC">
        <w:rPr>
          <w:rFonts w:asciiTheme="minorHAnsi" w:hAnsiTheme="minorHAnsi" w:cstheme="minorHAnsi"/>
          <w:sz w:val="22"/>
          <w:szCs w:val="22"/>
        </w:rPr>
        <w:t xml:space="preserve">amend its </w:t>
      </w:r>
      <w:r w:rsidR="000A7201" w:rsidRPr="00AA7AFC">
        <w:rPr>
          <w:rFonts w:asciiTheme="minorHAnsi" w:hAnsiTheme="minorHAnsi" w:cstheme="minorHAnsi"/>
          <w:sz w:val="22"/>
          <w:szCs w:val="22"/>
        </w:rPr>
        <w:t>Local Development Plan to reflect this</w:t>
      </w:r>
      <w:r w:rsidR="000024FB" w:rsidRPr="00AA7AFC">
        <w:rPr>
          <w:rFonts w:asciiTheme="minorHAnsi" w:hAnsiTheme="minorHAnsi" w:cstheme="minorHAnsi"/>
          <w:sz w:val="22"/>
          <w:szCs w:val="22"/>
        </w:rPr>
        <w:t xml:space="preserve"> policy</w:t>
      </w:r>
      <w:r w:rsidR="000A7201" w:rsidRPr="00AA7AFC">
        <w:rPr>
          <w:rFonts w:asciiTheme="minorHAnsi" w:hAnsiTheme="minorHAnsi" w:cstheme="minorHAnsi"/>
          <w:sz w:val="22"/>
          <w:szCs w:val="22"/>
        </w:rPr>
        <w:t xml:space="preserve">.  </w:t>
      </w:r>
    </w:p>
    <w:p w14:paraId="6D26B2D1" w14:textId="77777777" w:rsidR="00A9299B" w:rsidRPr="00AA7AFC" w:rsidRDefault="00A9299B"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lastRenderedPageBreak/>
        <w:t xml:space="preserve">The CNPA </w:t>
      </w:r>
      <w:r w:rsidR="00B52BA3" w:rsidRPr="00AA7AFC">
        <w:rPr>
          <w:rFonts w:asciiTheme="minorHAnsi" w:hAnsiTheme="minorHAnsi" w:cstheme="minorHAnsi"/>
          <w:sz w:val="22"/>
          <w:szCs w:val="22"/>
        </w:rPr>
        <w:t xml:space="preserve">has </w:t>
      </w:r>
      <w:r w:rsidRPr="00AA7AFC">
        <w:rPr>
          <w:rFonts w:asciiTheme="minorHAnsi" w:hAnsiTheme="minorHAnsi" w:cstheme="minorHAnsi"/>
          <w:sz w:val="22"/>
          <w:szCs w:val="22"/>
        </w:rPr>
        <w:t xml:space="preserve">highlighted the complexity of the Prior Notification system.  A planning guidance note for applicants for agricultural and forestry tracks stresses that </w:t>
      </w:r>
      <w:r w:rsidRPr="00AA7AFC">
        <w:rPr>
          <w:rFonts w:asciiTheme="minorHAnsi" w:hAnsiTheme="minorHAnsi" w:cstheme="minorHAnsi"/>
          <w:i/>
          <w:iCs/>
          <w:sz w:val="22"/>
          <w:szCs w:val="22"/>
        </w:rPr>
        <w:t xml:space="preserve">“the rules about planning permission, permitted development and tracks are complicated so you should always to speak to your local authority about what </w:t>
      </w:r>
      <w:r w:rsidR="00DA01A7" w:rsidRPr="00AA7AFC">
        <w:rPr>
          <w:rFonts w:asciiTheme="minorHAnsi" w:hAnsiTheme="minorHAnsi" w:cstheme="minorHAnsi"/>
          <w:i/>
          <w:iCs/>
          <w:sz w:val="22"/>
          <w:szCs w:val="22"/>
        </w:rPr>
        <w:t>you’d like to do before you act</w:t>
      </w:r>
      <w:r w:rsidRPr="00AA7AFC">
        <w:rPr>
          <w:rFonts w:asciiTheme="minorHAnsi" w:hAnsiTheme="minorHAnsi" w:cstheme="minorHAnsi"/>
          <w:i/>
          <w:iCs/>
          <w:sz w:val="22"/>
          <w:szCs w:val="22"/>
        </w:rPr>
        <w:t>”</w:t>
      </w:r>
      <w:r w:rsidR="00DA01A7" w:rsidRPr="00AA7AFC">
        <w:rPr>
          <w:rFonts w:asciiTheme="minorHAnsi" w:hAnsiTheme="minorHAnsi" w:cstheme="minorHAnsi"/>
          <w:i/>
          <w:iCs/>
          <w:sz w:val="22"/>
          <w:szCs w:val="22"/>
        </w:rPr>
        <w:t>.</w:t>
      </w:r>
      <w:r w:rsidRPr="00093B31">
        <w:rPr>
          <w:rStyle w:val="FootnoteReference"/>
          <w:rFonts w:asciiTheme="minorHAnsi" w:hAnsiTheme="minorHAnsi" w:cstheme="minorHAnsi"/>
          <w:i/>
          <w:iCs/>
          <w:sz w:val="22"/>
          <w:szCs w:val="22"/>
        </w:rPr>
        <w:footnoteReference w:id="31"/>
      </w:r>
    </w:p>
    <w:p w14:paraId="00A6FB15" w14:textId="77777777" w:rsidR="00AA7AFC" w:rsidRDefault="00AA7AFC" w:rsidP="00AA7AFC">
      <w:pPr>
        <w:jc w:val="both"/>
        <w:rPr>
          <w:rFonts w:asciiTheme="minorHAnsi" w:hAnsiTheme="minorHAnsi" w:cstheme="minorHAnsi"/>
          <w:sz w:val="22"/>
          <w:szCs w:val="22"/>
        </w:rPr>
      </w:pPr>
    </w:p>
    <w:p w14:paraId="20FB118C" w14:textId="77777777" w:rsidR="00146B36" w:rsidRPr="00AA7AFC" w:rsidRDefault="00DA01A7" w:rsidP="00AA1E23">
      <w:pPr>
        <w:pStyle w:val="ListParagraph"/>
        <w:numPr>
          <w:ilvl w:val="0"/>
          <w:numId w:val="29"/>
        </w:numPr>
        <w:jc w:val="both"/>
        <w:rPr>
          <w:rFonts w:asciiTheme="minorHAnsi" w:hAnsiTheme="minorHAnsi" w:cstheme="minorHAnsi"/>
          <w:i/>
          <w:iCs/>
          <w:sz w:val="22"/>
          <w:szCs w:val="22"/>
        </w:rPr>
      </w:pPr>
      <w:r w:rsidRPr="00AA7AFC">
        <w:rPr>
          <w:rFonts w:asciiTheme="minorHAnsi" w:hAnsiTheme="minorHAnsi" w:cstheme="minorHAnsi"/>
          <w:sz w:val="22"/>
          <w:szCs w:val="22"/>
        </w:rPr>
        <w:t xml:space="preserve">The CNPA </w:t>
      </w:r>
      <w:r w:rsidR="00A9299B" w:rsidRPr="00AA7AFC">
        <w:rPr>
          <w:rFonts w:asciiTheme="minorHAnsi" w:hAnsiTheme="minorHAnsi" w:cstheme="minorHAnsi"/>
          <w:sz w:val="22"/>
          <w:szCs w:val="22"/>
        </w:rPr>
        <w:t xml:space="preserve">has also expressed concern about </w:t>
      </w:r>
      <w:r w:rsidR="00822AF3" w:rsidRPr="00AA7AFC">
        <w:rPr>
          <w:rFonts w:asciiTheme="minorHAnsi" w:hAnsiTheme="minorHAnsi" w:cstheme="minorHAnsi"/>
          <w:sz w:val="22"/>
          <w:szCs w:val="22"/>
        </w:rPr>
        <w:t xml:space="preserve">the extent of control it can exert over track proposals under the Prior Notification system.  </w:t>
      </w:r>
      <w:r w:rsidR="00E067CA" w:rsidRPr="00AA7AFC">
        <w:rPr>
          <w:rFonts w:asciiTheme="minorHAnsi" w:hAnsiTheme="minorHAnsi" w:cstheme="minorHAnsi"/>
          <w:sz w:val="22"/>
          <w:szCs w:val="22"/>
        </w:rPr>
        <w:t xml:space="preserve">Unlike the Loch Lomond &amp; </w:t>
      </w:r>
      <w:proofErr w:type="spellStart"/>
      <w:r w:rsidR="00E067CA" w:rsidRPr="00AA7AFC">
        <w:rPr>
          <w:rFonts w:asciiTheme="minorHAnsi" w:hAnsiTheme="minorHAnsi" w:cstheme="minorHAnsi"/>
          <w:sz w:val="22"/>
          <w:szCs w:val="22"/>
        </w:rPr>
        <w:t>Trossachs</w:t>
      </w:r>
      <w:proofErr w:type="spellEnd"/>
      <w:r w:rsidR="00E067CA" w:rsidRPr="00AA7AFC">
        <w:rPr>
          <w:rFonts w:asciiTheme="minorHAnsi" w:hAnsiTheme="minorHAnsi" w:cstheme="minorHAnsi"/>
          <w:sz w:val="22"/>
          <w:szCs w:val="22"/>
        </w:rPr>
        <w:t xml:space="preserve"> National Park Authority, the </w:t>
      </w:r>
      <w:r w:rsidR="00A9299B" w:rsidRPr="00AA7AFC">
        <w:rPr>
          <w:rFonts w:asciiTheme="minorHAnsi" w:hAnsiTheme="minorHAnsi" w:cstheme="minorHAnsi"/>
          <w:sz w:val="22"/>
          <w:szCs w:val="22"/>
        </w:rPr>
        <w:t>CNPA</w:t>
      </w:r>
      <w:r w:rsidR="00822AF3" w:rsidRPr="00AA7AFC">
        <w:rPr>
          <w:rFonts w:asciiTheme="minorHAnsi" w:hAnsiTheme="minorHAnsi" w:cstheme="minorHAnsi"/>
          <w:sz w:val="22"/>
          <w:szCs w:val="22"/>
        </w:rPr>
        <w:t xml:space="preserve"> does not have full planning powers and is reliant on </w:t>
      </w:r>
      <w:r w:rsidR="00B52BA3" w:rsidRPr="00AA7AFC">
        <w:rPr>
          <w:rFonts w:asciiTheme="minorHAnsi" w:hAnsiTheme="minorHAnsi" w:cstheme="minorHAnsi"/>
          <w:sz w:val="22"/>
          <w:szCs w:val="22"/>
        </w:rPr>
        <w:t xml:space="preserve">an agreement </w:t>
      </w:r>
      <w:r w:rsidR="00A9299B" w:rsidRPr="00AA7AFC">
        <w:rPr>
          <w:rFonts w:asciiTheme="minorHAnsi" w:hAnsiTheme="minorHAnsi" w:cstheme="minorHAnsi"/>
          <w:sz w:val="22"/>
          <w:szCs w:val="22"/>
        </w:rPr>
        <w:t xml:space="preserve">it has reached </w:t>
      </w:r>
      <w:r w:rsidR="00B52BA3" w:rsidRPr="00AA7AFC">
        <w:rPr>
          <w:rFonts w:asciiTheme="minorHAnsi" w:hAnsiTheme="minorHAnsi" w:cstheme="minorHAnsi"/>
          <w:sz w:val="22"/>
          <w:szCs w:val="22"/>
        </w:rPr>
        <w:t xml:space="preserve">with local authorities that </w:t>
      </w:r>
      <w:r w:rsidR="00A9299B" w:rsidRPr="00AA7AFC">
        <w:rPr>
          <w:rFonts w:asciiTheme="minorHAnsi" w:hAnsiTheme="minorHAnsi" w:cstheme="minorHAnsi"/>
          <w:sz w:val="22"/>
          <w:szCs w:val="22"/>
        </w:rPr>
        <w:t>allows it to</w:t>
      </w:r>
      <w:r w:rsidR="00B52BA3" w:rsidRPr="00AA7AFC">
        <w:rPr>
          <w:rFonts w:asciiTheme="minorHAnsi" w:hAnsiTheme="minorHAnsi" w:cstheme="minorHAnsi"/>
          <w:sz w:val="22"/>
          <w:szCs w:val="22"/>
        </w:rPr>
        <w:t xml:space="preserve"> “call-in” Prior Notifications that have been made subject to a requirement for Prior Approval</w:t>
      </w:r>
      <w:r w:rsidR="00A9299B" w:rsidRPr="00AA7AFC">
        <w:rPr>
          <w:rFonts w:asciiTheme="minorHAnsi" w:hAnsiTheme="minorHAnsi" w:cstheme="minorHAnsi"/>
          <w:sz w:val="22"/>
          <w:szCs w:val="22"/>
        </w:rPr>
        <w:t xml:space="preserve"> (</w:t>
      </w:r>
      <w:r w:rsidR="00B52BA3" w:rsidRPr="00AA7AFC">
        <w:rPr>
          <w:rFonts w:asciiTheme="minorHAnsi" w:hAnsiTheme="minorHAnsi" w:cstheme="minorHAnsi"/>
          <w:sz w:val="22"/>
          <w:szCs w:val="22"/>
        </w:rPr>
        <w:t>it sees all Prior Notification applications that are submitted to a local authority within the National Park</w:t>
      </w:r>
      <w:r w:rsidR="00B52BA3" w:rsidRPr="00AA7AFC">
        <w:rPr>
          <w:rFonts w:asciiTheme="minorHAnsi" w:hAnsiTheme="minorHAnsi" w:cstheme="minorHAnsi"/>
        </w:rPr>
        <w:t xml:space="preserve"> </w:t>
      </w:r>
      <w:r w:rsidR="00B52BA3" w:rsidRPr="00AA7AFC">
        <w:rPr>
          <w:rFonts w:asciiTheme="minorHAnsi" w:hAnsiTheme="minorHAnsi" w:cstheme="minorHAnsi"/>
          <w:sz w:val="22"/>
          <w:szCs w:val="22"/>
        </w:rPr>
        <w:t>and advise</w:t>
      </w:r>
      <w:r w:rsidR="00A9299B" w:rsidRPr="00AA7AFC">
        <w:rPr>
          <w:rFonts w:asciiTheme="minorHAnsi" w:hAnsiTheme="minorHAnsi" w:cstheme="minorHAnsi"/>
          <w:sz w:val="22"/>
          <w:szCs w:val="22"/>
        </w:rPr>
        <w:t>s</w:t>
      </w:r>
      <w:r w:rsidR="00B52BA3" w:rsidRPr="00AA7AFC">
        <w:rPr>
          <w:rFonts w:asciiTheme="minorHAnsi" w:hAnsiTheme="minorHAnsi" w:cstheme="minorHAnsi"/>
          <w:sz w:val="22"/>
          <w:szCs w:val="22"/>
        </w:rPr>
        <w:t xml:space="preserve"> the </w:t>
      </w:r>
      <w:r w:rsidR="00A9299B" w:rsidRPr="00AA7AFC">
        <w:rPr>
          <w:rFonts w:asciiTheme="minorHAnsi" w:hAnsiTheme="minorHAnsi" w:cstheme="minorHAnsi"/>
          <w:sz w:val="22"/>
          <w:szCs w:val="22"/>
        </w:rPr>
        <w:t xml:space="preserve">relevant </w:t>
      </w:r>
      <w:r w:rsidR="00B52BA3" w:rsidRPr="00AA7AFC">
        <w:rPr>
          <w:rFonts w:asciiTheme="minorHAnsi" w:hAnsiTheme="minorHAnsi" w:cstheme="minorHAnsi"/>
          <w:sz w:val="22"/>
          <w:szCs w:val="22"/>
        </w:rPr>
        <w:t>local authority if it thinks a proposal is significant and requires Prior Approval</w:t>
      </w:r>
      <w:r w:rsidR="00A9299B" w:rsidRPr="00AA7AFC">
        <w:rPr>
          <w:rFonts w:asciiTheme="minorHAnsi" w:hAnsiTheme="minorHAnsi" w:cstheme="minorHAnsi"/>
          <w:sz w:val="22"/>
          <w:szCs w:val="22"/>
        </w:rPr>
        <w:t xml:space="preserve">).  </w:t>
      </w:r>
      <w:r w:rsidR="00B52BA3" w:rsidRPr="00AA7AFC">
        <w:rPr>
          <w:rFonts w:asciiTheme="minorHAnsi" w:hAnsiTheme="minorHAnsi" w:cstheme="minorHAnsi"/>
          <w:sz w:val="22"/>
          <w:szCs w:val="22"/>
        </w:rPr>
        <w:t>The CNPA</w:t>
      </w:r>
      <w:r w:rsidR="00146B36" w:rsidRPr="00AA7AFC">
        <w:rPr>
          <w:rFonts w:asciiTheme="minorHAnsi" w:hAnsiTheme="minorHAnsi" w:cstheme="minorHAnsi"/>
          <w:sz w:val="22"/>
          <w:szCs w:val="22"/>
        </w:rPr>
        <w:t xml:space="preserve"> noted in a submission to the Scottish Government’s recent Planning Review that</w:t>
      </w:r>
      <w:r w:rsidRPr="00AA7AFC">
        <w:rPr>
          <w:rFonts w:asciiTheme="minorHAnsi" w:hAnsiTheme="minorHAnsi" w:cstheme="minorHAnsi"/>
          <w:sz w:val="22"/>
          <w:szCs w:val="22"/>
        </w:rPr>
        <w:t xml:space="preserve"> </w:t>
      </w:r>
      <w:r w:rsidRPr="00AA7AFC">
        <w:rPr>
          <w:rFonts w:asciiTheme="minorHAnsi" w:hAnsiTheme="minorHAnsi" w:cstheme="minorHAnsi"/>
          <w:i/>
          <w:iCs/>
          <w:sz w:val="22"/>
          <w:szCs w:val="22"/>
        </w:rPr>
        <w:t>“t</w:t>
      </w:r>
      <w:r w:rsidR="00146B36" w:rsidRPr="00AA7AFC">
        <w:rPr>
          <w:rFonts w:asciiTheme="minorHAnsi" w:hAnsiTheme="minorHAnsi" w:cstheme="minorHAnsi"/>
          <w:i/>
          <w:iCs/>
          <w:sz w:val="22"/>
          <w:szCs w:val="22"/>
        </w:rPr>
        <w:t>he new Prior Notification arrangements for private ways and tracks are difficult to make w</w:t>
      </w:r>
      <w:r w:rsidRPr="00AA7AFC">
        <w:rPr>
          <w:rFonts w:asciiTheme="minorHAnsi" w:hAnsiTheme="minorHAnsi" w:cstheme="minorHAnsi"/>
          <w:i/>
          <w:iCs/>
          <w:sz w:val="22"/>
          <w:szCs w:val="22"/>
        </w:rPr>
        <w:t>ork within the ‘call-in’ system</w:t>
      </w:r>
      <w:r w:rsidR="00146B36" w:rsidRPr="00AA7AFC">
        <w:rPr>
          <w:rFonts w:asciiTheme="minorHAnsi" w:hAnsiTheme="minorHAnsi" w:cstheme="minorHAnsi"/>
          <w:i/>
          <w:iCs/>
          <w:sz w:val="22"/>
          <w:szCs w:val="22"/>
        </w:rPr>
        <w:t>”</w:t>
      </w:r>
      <w:r w:rsidRPr="00AA7AFC">
        <w:rPr>
          <w:rFonts w:asciiTheme="minorHAnsi" w:hAnsiTheme="minorHAnsi" w:cstheme="minorHAnsi"/>
          <w:sz w:val="22"/>
          <w:szCs w:val="22"/>
        </w:rPr>
        <w:t>.</w:t>
      </w:r>
      <w:r w:rsidR="00146B36" w:rsidRPr="00093B31">
        <w:rPr>
          <w:rStyle w:val="FootnoteReference"/>
          <w:rFonts w:asciiTheme="minorHAnsi" w:hAnsiTheme="minorHAnsi" w:cstheme="minorHAnsi"/>
          <w:sz w:val="22"/>
          <w:szCs w:val="22"/>
        </w:rPr>
        <w:footnoteReference w:id="32"/>
      </w:r>
      <w:r w:rsidR="00146B36" w:rsidRPr="00AA7AFC">
        <w:rPr>
          <w:rFonts w:asciiTheme="minorHAnsi" w:hAnsiTheme="minorHAnsi" w:cstheme="minorHAnsi"/>
          <w:sz w:val="22"/>
          <w:szCs w:val="22"/>
        </w:rPr>
        <w:t xml:space="preserve"> </w:t>
      </w:r>
    </w:p>
    <w:p w14:paraId="5ADCF52F" w14:textId="77777777" w:rsidR="00146B36" w:rsidRPr="00093B31" w:rsidRDefault="00146B36" w:rsidP="00146B36">
      <w:pPr>
        <w:pStyle w:val="ListParagraph"/>
        <w:rPr>
          <w:rFonts w:asciiTheme="minorHAnsi" w:hAnsiTheme="minorHAnsi" w:cstheme="minorHAnsi"/>
          <w:sz w:val="22"/>
          <w:szCs w:val="22"/>
        </w:rPr>
      </w:pPr>
    </w:p>
    <w:p w14:paraId="69B702CC" w14:textId="77777777" w:rsidR="00824FB5" w:rsidRPr="00093B31" w:rsidRDefault="00A50582" w:rsidP="00AA1E23">
      <w:pPr>
        <w:pStyle w:val="xmsonormal"/>
        <w:numPr>
          <w:ilvl w:val="0"/>
          <w:numId w:val="29"/>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The Loch Lomond and The </w:t>
      </w:r>
      <w:proofErr w:type="spellStart"/>
      <w:r w:rsidRPr="00093B31">
        <w:rPr>
          <w:rFonts w:asciiTheme="minorHAnsi" w:hAnsiTheme="minorHAnsi" w:cstheme="minorHAnsi"/>
          <w:sz w:val="22"/>
          <w:szCs w:val="22"/>
        </w:rPr>
        <w:t>Trossachs</w:t>
      </w:r>
      <w:proofErr w:type="spellEnd"/>
      <w:r w:rsidRPr="00093B31">
        <w:rPr>
          <w:rFonts w:asciiTheme="minorHAnsi" w:hAnsiTheme="minorHAnsi" w:cstheme="minorHAnsi"/>
          <w:sz w:val="22"/>
          <w:szCs w:val="22"/>
        </w:rPr>
        <w:t xml:space="preserve"> Planning Authority (LL&amp;TNPA) does not appear to have expressed the same de</w:t>
      </w:r>
      <w:r w:rsidR="00265FBB" w:rsidRPr="00093B31">
        <w:rPr>
          <w:rFonts w:asciiTheme="minorHAnsi" w:hAnsiTheme="minorHAnsi" w:cstheme="minorHAnsi"/>
          <w:sz w:val="22"/>
          <w:szCs w:val="22"/>
        </w:rPr>
        <w:t xml:space="preserve">gree of concern about </w:t>
      </w:r>
      <w:r w:rsidR="007A72B6" w:rsidRPr="00093B31">
        <w:rPr>
          <w:rFonts w:asciiTheme="minorHAnsi" w:hAnsiTheme="minorHAnsi" w:cstheme="minorHAnsi"/>
          <w:sz w:val="22"/>
          <w:szCs w:val="22"/>
        </w:rPr>
        <w:t xml:space="preserve">the impacts of agricultural and/or forestry </w:t>
      </w:r>
      <w:r w:rsidR="00265FBB" w:rsidRPr="00093B31">
        <w:rPr>
          <w:rFonts w:asciiTheme="minorHAnsi" w:hAnsiTheme="minorHAnsi" w:cstheme="minorHAnsi"/>
          <w:sz w:val="22"/>
          <w:szCs w:val="22"/>
        </w:rPr>
        <w:t>tracks.</w:t>
      </w:r>
      <w:r w:rsidR="007A72B6" w:rsidRPr="00093B31">
        <w:rPr>
          <w:rFonts w:asciiTheme="minorHAnsi" w:hAnsiTheme="minorHAnsi" w:cstheme="minorHAnsi"/>
          <w:sz w:val="22"/>
          <w:szCs w:val="22"/>
        </w:rPr>
        <w:t xml:space="preserve">  It is understood</w:t>
      </w:r>
      <w:r w:rsidR="00DA01A7" w:rsidRPr="00093B31">
        <w:rPr>
          <w:rFonts w:asciiTheme="minorHAnsi" w:hAnsiTheme="minorHAnsi" w:cstheme="minorHAnsi"/>
          <w:sz w:val="22"/>
          <w:szCs w:val="22"/>
        </w:rPr>
        <w:t>,</w:t>
      </w:r>
      <w:r w:rsidR="007A72B6" w:rsidRPr="00093B31">
        <w:rPr>
          <w:rFonts w:asciiTheme="minorHAnsi" w:hAnsiTheme="minorHAnsi" w:cstheme="minorHAnsi"/>
          <w:sz w:val="22"/>
          <w:szCs w:val="22"/>
        </w:rPr>
        <w:t xml:space="preserve"> nonetheless</w:t>
      </w:r>
      <w:r w:rsidR="00DA01A7" w:rsidRPr="00093B31">
        <w:rPr>
          <w:rFonts w:asciiTheme="minorHAnsi" w:hAnsiTheme="minorHAnsi" w:cstheme="minorHAnsi"/>
          <w:sz w:val="22"/>
          <w:szCs w:val="22"/>
        </w:rPr>
        <w:t>,</w:t>
      </w:r>
      <w:r w:rsidR="007A72B6" w:rsidRPr="00093B31">
        <w:rPr>
          <w:rFonts w:asciiTheme="minorHAnsi" w:hAnsiTheme="minorHAnsi" w:cstheme="minorHAnsi"/>
          <w:sz w:val="22"/>
          <w:szCs w:val="22"/>
        </w:rPr>
        <w:t xml:space="preserve"> that the LL&amp;TNPA suggested to the Scottish Government in 2013-14 that full planning permission for all tracks would be preferable to ensure adequate scrutiny.  It is understood that, like other commentators, the Park considers the current system is complex for all parties, especially with respect to protected areas and is subject to variances in interpretation, particularly around what constitutes genuine maintenance/repair and more significant upgrading.  It is also understood </w:t>
      </w:r>
      <w:r w:rsidR="00DA01A7" w:rsidRPr="00093B31">
        <w:rPr>
          <w:rFonts w:asciiTheme="minorHAnsi" w:hAnsiTheme="minorHAnsi" w:cstheme="minorHAnsi"/>
          <w:sz w:val="22"/>
          <w:szCs w:val="22"/>
        </w:rPr>
        <w:t xml:space="preserve">that </w:t>
      </w:r>
      <w:r w:rsidR="007A72B6" w:rsidRPr="00093B31">
        <w:rPr>
          <w:rFonts w:asciiTheme="minorHAnsi" w:hAnsiTheme="minorHAnsi" w:cstheme="minorHAnsi"/>
          <w:sz w:val="22"/>
          <w:szCs w:val="22"/>
        </w:rPr>
        <w:t xml:space="preserve">the Park is concerned about the potential for cumulative impact from a range of different developments in the same location but each subject to a different form of planning control.  </w:t>
      </w:r>
      <w:r w:rsidR="00265FBB" w:rsidRPr="00093B31">
        <w:rPr>
          <w:rFonts w:asciiTheme="minorHAnsi" w:hAnsiTheme="minorHAnsi" w:cstheme="minorHAnsi"/>
          <w:sz w:val="22"/>
          <w:szCs w:val="22"/>
        </w:rPr>
        <w:t>All of the Prior Notifications identified by the Campaign during the monitoring period for the LL&amp;TNPA were for forestry purposes, reflecting a generally different pattern of land use in comparison to the open moorlands of the CNPA area</w:t>
      </w:r>
      <w:r w:rsidR="000024FB" w:rsidRPr="00093B31">
        <w:rPr>
          <w:rFonts w:asciiTheme="minorHAnsi" w:hAnsiTheme="minorHAnsi" w:cstheme="minorHAnsi"/>
          <w:sz w:val="22"/>
          <w:szCs w:val="22"/>
        </w:rPr>
        <w:t>.</w:t>
      </w:r>
    </w:p>
    <w:p w14:paraId="2CF331DD" w14:textId="77777777" w:rsidR="00AA7AFC" w:rsidRDefault="00AA7AFC" w:rsidP="007F07DE">
      <w:pPr>
        <w:jc w:val="both"/>
        <w:rPr>
          <w:rFonts w:asciiTheme="minorHAnsi" w:hAnsiTheme="minorHAnsi" w:cstheme="minorHAnsi"/>
          <w:sz w:val="22"/>
          <w:szCs w:val="22"/>
        </w:rPr>
      </w:pPr>
    </w:p>
    <w:p w14:paraId="08CCB864" w14:textId="77777777" w:rsidR="00AA7AFC" w:rsidRPr="00AA7AFC" w:rsidRDefault="001570E2"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In terms of the practical application of the Prior Notification system</w:t>
      </w:r>
      <w:r w:rsidR="00DA01A7" w:rsidRPr="00AA7AFC">
        <w:rPr>
          <w:rFonts w:asciiTheme="minorHAnsi" w:hAnsiTheme="minorHAnsi" w:cstheme="minorHAnsi"/>
          <w:sz w:val="22"/>
          <w:szCs w:val="22"/>
        </w:rPr>
        <w:t>,</w:t>
      </w:r>
      <w:r w:rsidRPr="00AA7AFC">
        <w:rPr>
          <w:rFonts w:asciiTheme="minorHAnsi" w:hAnsiTheme="minorHAnsi" w:cstheme="minorHAnsi"/>
          <w:sz w:val="22"/>
          <w:szCs w:val="22"/>
        </w:rPr>
        <w:t xml:space="preserve"> </w:t>
      </w:r>
      <w:r w:rsidR="00DE067B" w:rsidRPr="00AA7AFC">
        <w:rPr>
          <w:rFonts w:asciiTheme="minorHAnsi" w:hAnsiTheme="minorHAnsi" w:cstheme="minorHAnsi"/>
          <w:sz w:val="22"/>
          <w:szCs w:val="22"/>
        </w:rPr>
        <w:t xml:space="preserve">the Campaign’s </w:t>
      </w:r>
      <w:r w:rsidR="00DD411A" w:rsidRPr="00AA7AFC">
        <w:rPr>
          <w:rFonts w:asciiTheme="minorHAnsi" w:hAnsiTheme="minorHAnsi" w:cstheme="minorHAnsi"/>
          <w:sz w:val="22"/>
          <w:szCs w:val="22"/>
        </w:rPr>
        <w:t>m</w:t>
      </w:r>
      <w:r w:rsidR="00166D86" w:rsidRPr="00AA7AFC">
        <w:rPr>
          <w:rFonts w:asciiTheme="minorHAnsi" w:hAnsiTheme="minorHAnsi" w:cstheme="minorHAnsi"/>
          <w:sz w:val="22"/>
          <w:szCs w:val="22"/>
        </w:rPr>
        <w:t xml:space="preserve">onitoring </w:t>
      </w:r>
      <w:r w:rsidRPr="00AA7AFC">
        <w:rPr>
          <w:rFonts w:asciiTheme="minorHAnsi" w:hAnsiTheme="minorHAnsi" w:cstheme="minorHAnsi"/>
          <w:sz w:val="22"/>
          <w:szCs w:val="22"/>
        </w:rPr>
        <w:t>suggested that</w:t>
      </w:r>
      <w:r w:rsidR="00DE067B" w:rsidRPr="00AA7AFC">
        <w:rPr>
          <w:rFonts w:asciiTheme="minorHAnsi" w:hAnsiTheme="minorHAnsi" w:cstheme="minorHAnsi"/>
          <w:sz w:val="22"/>
          <w:szCs w:val="22"/>
        </w:rPr>
        <w:t xml:space="preserve"> </w:t>
      </w:r>
      <w:r w:rsidRPr="00AA7AFC">
        <w:rPr>
          <w:rFonts w:asciiTheme="minorHAnsi" w:hAnsiTheme="minorHAnsi" w:cstheme="minorHAnsi"/>
          <w:sz w:val="22"/>
          <w:szCs w:val="22"/>
        </w:rPr>
        <w:t xml:space="preserve">many </w:t>
      </w:r>
      <w:r w:rsidR="00DE067B" w:rsidRPr="00AA7AFC">
        <w:rPr>
          <w:rFonts w:asciiTheme="minorHAnsi" w:hAnsiTheme="minorHAnsi" w:cstheme="minorHAnsi"/>
          <w:sz w:val="22"/>
          <w:szCs w:val="22"/>
        </w:rPr>
        <w:t>applicants had l</w:t>
      </w:r>
      <w:r w:rsidR="000409D5" w:rsidRPr="00AA7AFC">
        <w:rPr>
          <w:rFonts w:asciiTheme="minorHAnsi" w:hAnsiTheme="minorHAnsi" w:cstheme="minorHAnsi"/>
          <w:sz w:val="22"/>
          <w:szCs w:val="22"/>
        </w:rPr>
        <w:t xml:space="preserve">ow awareness </w:t>
      </w:r>
      <w:r w:rsidR="00DE067B" w:rsidRPr="00AA7AFC">
        <w:rPr>
          <w:rFonts w:asciiTheme="minorHAnsi" w:hAnsiTheme="minorHAnsi" w:cstheme="minorHAnsi"/>
          <w:sz w:val="22"/>
          <w:szCs w:val="22"/>
        </w:rPr>
        <w:t>of</w:t>
      </w:r>
      <w:r w:rsidR="00DA01A7" w:rsidRPr="00AA7AFC">
        <w:rPr>
          <w:rFonts w:asciiTheme="minorHAnsi" w:hAnsiTheme="minorHAnsi" w:cstheme="minorHAnsi"/>
          <w:sz w:val="22"/>
          <w:szCs w:val="22"/>
        </w:rPr>
        <w:t>,</w:t>
      </w:r>
      <w:r w:rsidR="00DE067B" w:rsidRPr="00AA7AFC">
        <w:rPr>
          <w:rFonts w:asciiTheme="minorHAnsi" w:hAnsiTheme="minorHAnsi" w:cstheme="minorHAnsi"/>
          <w:sz w:val="22"/>
          <w:szCs w:val="22"/>
        </w:rPr>
        <w:t xml:space="preserve"> or failed to make reference to</w:t>
      </w:r>
      <w:r w:rsidR="00DA01A7" w:rsidRPr="00AA7AFC">
        <w:rPr>
          <w:rFonts w:asciiTheme="minorHAnsi" w:hAnsiTheme="minorHAnsi" w:cstheme="minorHAnsi"/>
          <w:sz w:val="22"/>
          <w:szCs w:val="22"/>
        </w:rPr>
        <w:t>,</w:t>
      </w:r>
      <w:r w:rsidR="00DE067B" w:rsidRPr="00AA7AFC">
        <w:rPr>
          <w:rFonts w:asciiTheme="minorHAnsi" w:hAnsiTheme="minorHAnsi" w:cstheme="minorHAnsi"/>
          <w:sz w:val="22"/>
          <w:szCs w:val="22"/>
        </w:rPr>
        <w:t xml:space="preserve"> </w:t>
      </w:r>
      <w:r w:rsidR="000409D5" w:rsidRPr="00AA7AFC">
        <w:rPr>
          <w:rFonts w:asciiTheme="minorHAnsi" w:hAnsiTheme="minorHAnsi" w:cstheme="minorHAnsi"/>
          <w:sz w:val="22"/>
          <w:szCs w:val="22"/>
        </w:rPr>
        <w:t xml:space="preserve">the presence of designations </w:t>
      </w:r>
      <w:r w:rsidR="00DE067B" w:rsidRPr="00AA7AFC">
        <w:rPr>
          <w:rFonts w:asciiTheme="minorHAnsi" w:hAnsiTheme="minorHAnsi" w:cstheme="minorHAnsi"/>
          <w:sz w:val="22"/>
          <w:szCs w:val="22"/>
        </w:rPr>
        <w:t xml:space="preserve">that might have a bearing on </w:t>
      </w:r>
      <w:r w:rsidRPr="00AA7AFC">
        <w:rPr>
          <w:rFonts w:asciiTheme="minorHAnsi" w:hAnsiTheme="minorHAnsi" w:cstheme="minorHAnsi"/>
          <w:sz w:val="22"/>
          <w:szCs w:val="22"/>
        </w:rPr>
        <w:t>their proposals in terms of the need for particularly careful design.  Lack of reference</w:t>
      </w:r>
      <w:r w:rsidR="001A283A" w:rsidRPr="00AA7AFC">
        <w:rPr>
          <w:rFonts w:asciiTheme="minorHAnsi" w:hAnsiTheme="minorHAnsi" w:cstheme="minorHAnsi"/>
          <w:sz w:val="22"/>
          <w:szCs w:val="22"/>
        </w:rPr>
        <w:t xml:space="preserve"> by applicants</w:t>
      </w:r>
      <w:r w:rsidRPr="00AA7AFC">
        <w:rPr>
          <w:rFonts w:asciiTheme="minorHAnsi" w:hAnsiTheme="minorHAnsi" w:cstheme="minorHAnsi"/>
          <w:sz w:val="22"/>
          <w:szCs w:val="22"/>
        </w:rPr>
        <w:t xml:space="preserve"> to Wild Land Areas</w:t>
      </w:r>
      <w:r w:rsidR="001A283A" w:rsidRPr="00AA7AFC">
        <w:rPr>
          <w:rFonts w:asciiTheme="minorHAnsi" w:hAnsiTheme="minorHAnsi" w:cstheme="minorHAnsi"/>
          <w:sz w:val="22"/>
          <w:szCs w:val="22"/>
        </w:rPr>
        <w:t>, for example,</w:t>
      </w:r>
      <w:r w:rsidRPr="00AA7AFC">
        <w:rPr>
          <w:rFonts w:asciiTheme="minorHAnsi" w:hAnsiTheme="minorHAnsi" w:cstheme="minorHAnsi"/>
          <w:sz w:val="22"/>
          <w:szCs w:val="22"/>
        </w:rPr>
        <w:t xml:space="preserve"> was noted in several cases</w:t>
      </w:r>
      <w:r w:rsidR="00A52E42" w:rsidRPr="00AA7AFC">
        <w:rPr>
          <w:rFonts w:asciiTheme="minorHAnsi" w:hAnsiTheme="minorHAnsi" w:cstheme="minorHAnsi"/>
          <w:sz w:val="22"/>
          <w:szCs w:val="22"/>
        </w:rPr>
        <w:t xml:space="preserve"> and </w:t>
      </w:r>
      <w:r w:rsidR="00DA01A7" w:rsidRPr="00AA7AFC">
        <w:rPr>
          <w:rFonts w:asciiTheme="minorHAnsi" w:hAnsiTheme="minorHAnsi" w:cstheme="minorHAnsi"/>
          <w:sz w:val="22"/>
          <w:szCs w:val="22"/>
        </w:rPr>
        <w:t xml:space="preserve">to </w:t>
      </w:r>
      <w:r w:rsidR="00A52E42" w:rsidRPr="00AA7AFC">
        <w:rPr>
          <w:rFonts w:asciiTheme="minorHAnsi" w:hAnsiTheme="minorHAnsi" w:cstheme="minorHAnsi"/>
          <w:sz w:val="22"/>
          <w:szCs w:val="22"/>
        </w:rPr>
        <w:t>a National Scenic Area in another one</w:t>
      </w:r>
      <w:r w:rsidR="001A283A" w:rsidRPr="00AA7AFC">
        <w:rPr>
          <w:rFonts w:asciiTheme="minorHAnsi" w:hAnsiTheme="minorHAnsi" w:cstheme="minorHAnsi"/>
          <w:sz w:val="22"/>
          <w:szCs w:val="22"/>
        </w:rPr>
        <w:t>.  Furthermore, it is unclear what, if any</w:t>
      </w:r>
      <w:r w:rsidR="00DA01A7" w:rsidRPr="00AA7AFC">
        <w:rPr>
          <w:rFonts w:asciiTheme="minorHAnsi" w:hAnsiTheme="minorHAnsi" w:cstheme="minorHAnsi"/>
          <w:sz w:val="22"/>
          <w:szCs w:val="22"/>
        </w:rPr>
        <w:t>,</w:t>
      </w:r>
      <w:r w:rsidR="001A283A" w:rsidRPr="00AA7AFC">
        <w:rPr>
          <w:rFonts w:asciiTheme="minorHAnsi" w:hAnsiTheme="minorHAnsi" w:cstheme="minorHAnsi"/>
          <w:sz w:val="22"/>
          <w:szCs w:val="22"/>
        </w:rPr>
        <w:t xml:space="preserve"> series of checks planning authorities go through to ensure </w:t>
      </w:r>
      <w:r w:rsidR="00A1775F" w:rsidRPr="00AA7AFC">
        <w:rPr>
          <w:rFonts w:asciiTheme="minorHAnsi" w:hAnsiTheme="minorHAnsi" w:cstheme="minorHAnsi"/>
          <w:sz w:val="22"/>
          <w:szCs w:val="22"/>
        </w:rPr>
        <w:t xml:space="preserve">that </w:t>
      </w:r>
      <w:r w:rsidR="001A283A" w:rsidRPr="00AA7AFC">
        <w:rPr>
          <w:rFonts w:asciiTheme="minorHAnsi" w:hAnsiTheme="minorHAnsi" w:cstheme="minorHAnsi"/>
          <w:sz w:val="22"/>
          <w:szCs w:val="22"/>
        </w:rPr>
        <w:t>the presence of designated sites and Wild Land Areas are not missed</w:t>
      </w:r>
      <w:r w:rsidR="0000026D" w:rsidRPr="00AA7AFC">
        <w:rPr>
          <w:rFonts w:asciiTheme="minorHAnsi" w:hAnsiTheme="minorHAnsi" w:cstheme="minorHAnsi"/>
          <w:sz w:val="22"/>
          <w:szCs w:val="22"/>
        </w:rPr>
        <w:t xml:space="preserve"> and the extent to which these may be missed with planning authorities under pressure to process Prior Notifications within the 28 day time limit.</w:t>
      </w:r>
    </w:p>
    <w:p w14:paraId="30CA8449" w14:textId="77777777" w:rsidR="00AA7AFC" w:rsidRDefault="00AA7AFC" w:rsidP="00AA7AFC">
      <w:pPr>
        <w:jc w:val="both"/>
        <w:rPr>
          <w:rFonts w:asciiTheme="minorHAnsi" w:hAnsiTheme="minorHAnsi" w:cstheme="minorHAnsi"/>
          <w:sz w:val="22"/>
          <w:szCs w:val="22"/>
        </w:rPr>
      </w:pPr>
    </w:p>
    <w:p w14:paraId="6441A196" w14:textId="77777777" w:rsidR="00E03736" w:rsidRPr="00AA7AFC" w:rsidRDefault="001A283A"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It is vitally important in this context that t</w:t>
      </w:r>
      <w:r w:rsidR="001570E2" w:rsidRPr="00AA7AFC">
        <w:rPr>
          <w:rFonts w:asciiTheme="minorHAnsi" w:hAnsiTheme="minorHAnsi" w:cstheme="minorHAnsi"/>
          <w:sz w:val="22"/>
          <w:szCs w:val="22"/>
        </w:rPr>
        <w:t>he Scottish Government</w:t>
      </w:r>
      <w:r w:rsidR="00A52E42" w:rsidRPr="00AA7AFC">
        <w:rPr>
          <w:rFonts w:asciiTheme="minorHAnsi" w:hAnsiTheme="minorHAnsi" w:cstheme="minorHAnsi"/>
          <w:sz w:val="22"/>
          <w:szCs w:val="22"/>
        </w:rPr>
        <w:t>’s</w:t>
      </w:r>
      <w:r w:rsidR="001570E2" w:rsidRPr="00AA7AFC">
        <w:rPr>
          <w:rFonts w:asciiTheme="minorHAnsi" w:hAnsiTheme="minorHAnsi" w:cstheme="minorHAnsi"/>
          <w:sz w:val="22"/>
          <w:szCs w:val="22"/>
        </w:rPr>
        <w:t xml:space="preserve"> guidance</w:t>
      </w:r>
      <w:r w:rsidR="00DA01A7" w:rsidRPr="00AA7AFC">
        <w:rPr>
          <w:rFonts w:asciiTheme="minorHAnsi" w:hAnsiTheme="minorHAnsi" w:cstheme="minorHAnsi"/>
          <w:sz w:val="22"/>
          <w:szCs w:val="22"/>
        </w:rPr>
        <w:t xml:space="preserve">, </w:t>
      </w:r>
      <w:r w:rsidR="00F309B1" w:rsidRPr="00AA7AFC">
        <w:rPr>
          <w:rFonts w:asciiTheme="minorHAnsi" w:hAnsiTheme="minorHAnsi" w:cstheme="minorHAnsi"/>
          <w:sz w:val="22"/>
          <w:szCs w:val="22"/>
        </w:rPr>
        <w:t xml:space="preserve">and any </w:t>
      </w:r>
      <w:r w:rsidR="00DA01A7" w:rsidRPr="00AA7AFC">
        <w:rPr>
          <w:rFonts w:asciiTheme="minorHAnsi" w:hAnsiTheme="minorHAnsi" w:cstheme="minorHAnsi"/>
          <w:sz w:val="22"/>
          <w:szCs w:val="22"/>
        </w:rPr>
        <w:t xml:space="preserve">guidance produced by other bodies, </w:t>
      </w:r>
      <w:r w:rsidR="001570E2" w:rsidRPr="00AA7AFC">
        <w:rPr>
          <w:rFonts w:asciiTheme="minorHAnsi" w:hAnsiTheme="minorHAnsi" w:cstheme="minorHAnsi"/>
          <w:sz w:val="22"/>
          <w:szCs w:val="22"/>
        </w:rPr>
        <w:t>raise</w:t>
      </w:r>
      <w:r w:rsidR="00DA01A7" w:rsidRPr="00AA7AFC">
        <w:rPr>
          <w:rFonts w:asciiTheme="minorHAnsi" w:hAnsiTheme="minorHAnsi" w:cstheme="minorHAnsi"/>
          <w:sz w:val="22"/>
          <w:szCs w:val="22"/>
        </w:rPr>
        <w:t>s</w:t>
      </w:r>
      <w:r w:rsidR="001570E2" w:rsidRPr="00AA7AFC">
        <w:rPr>
          <w:rFonts w:asciiTheme="minorHAnsi" w:hAnsiTheme="minorHAnsi" w:cstheme="minorHAnsi"/>
          <w:sz w:val="22"/>
          <w:szCs w:val="22"/>
        </w:rPr>
        <w:t xml:space="preserve"> awareness of the need to consider the presence of the full suite of potential designations</w:t>
      </w:r>
      <w:r w:rsidR="000024FB" w:rsidRPr="00AA7AFC">
        <w:rPr>
          <w:rFonts w:asciiTheme="minorHAnsi" w:hAnsiTheme="minorHAnsi" w:cstheme="minorHAnsi"/>
          <w:sz w:val="22"/>
          <w:szCs w:val="22"/>
        </w:rPr>
        <w:t>, along with</w:t>
      </w:r>
      <w:r w:rsidR="001570E2" w:rsidRPr="00AA7AFC">
        <w:rPr>
          <w:rFonts w:asciiTheme="minorHAnsi" w:hAnsiTheme="minorHAnsi" w:cstheme="minorHAnsi"/>
          <w:sz w:val="22"/>
          <w:szCs w:val="22"/>
        </w:rPr>
        <w:t xml:space="preserve"> any particular considerations that apply or which are recommended as a result.  </w:t>
      </w:r>
      <w:r w:rsidRPr="00AA7AFC">
        <w:rPr>
          <w:rFonts w:asciiTheme="minorHAnsi" w:hAnsiTheme="minorHAnsi" w:cstheme="minorHAnsi"/>
          <w:sz w:val="22"/>
          <w:szCs w:val="22"/>
        </w:rPr>
        <w:t>The Campaign has previously called for the Scottish Government guidance to reference the full suite of potential cultural, built heritage, landscape and natural heritage designations (including Wild Land Areas), the relevance of these and how to approach their protection in relation to proposed track work.</w:t>
      </w:r>
      <w:r w:rsidRPr="00093B31">
        <w:rPr>
          <w:rStyle w:val="FootnoteReference"/>
          <w:rFonts w:asciiTheme="minorHAnsi" w:hAnsiTheme="minorHAnsi" w:cstheme="minorHAnsi"/>
          <w:sz w:val="22"/>
          <w:szCs w:val="22"/>
        </w:rPr>
        <w:footnoteReference w:id="33"/>
      </w:r>
      <w:r w:rsidRPr="00AA7AFC">
        <w:rPr>
          <w:rFonts w:asciiTheme="minorHAnsi" w:hAnsiTheme="minorHAnsi" w:cstheme="minorHAnsi"/>
          <w:sz w:val="22"/>
          <w:szCs w:val="22"/>
        </w:rPr>
        <w:t xml:space="preserve">  </w:t>
      </w:r>
      <w:r w:rsidR="00A04B0D" w:rsidRPr="00AA7AFC">
        <w:rPr>
          <w:rFonts w:asciiTheme="minorHAnsi" w:hAnsiTheme="minorHAnsi" w:cstheme="minorHAnsi"/>
          <w:sz w:val="22"/>
          <w:szCs w:val="22"/>
        </w:rPr>
        <w:t>The Campaign welcomes the fact that t</w:t>
      </w:r>
      <w:r w:rsidR="00DE067B" w:rsidRPr="00AA7AFC">
        <w:rPr>
          <w:rFonts w:asciiTheme="minorHAnsi" w:hAnsiTheme="minorHAnsi" w:cstheme="minorHAnsi"/>
          <w:sz w:val="22"/>
          <w:szCs w:val="22"/>
        </w:rPr>
        <w:t>h</w:t>
      </w:r>
      <w:r w:rsidR="001570E2" w:rsidRPr="00AA7AFC">
        <w:rPr>
          <w:rFonts w:asciiTheme="minorHAnsi" w:hAnsiTheme="minorHAnsi" w:cstheme="minorHAnsi"/>
          <w:sz w:val="22"/>
          <w:szCs w:val="22"/>
        </w:rPr>
        <w:t>e</w:t>
      </w:r>
      <w:r w:rsidR="00DE067B" w:rsidRPr="00AA7AFC">
        <w:rPr>
          <w:rFonts w:asciiTheme="minorHAnsi" w:hAnsiTheme="minorHAnsi" w:cstheme="minorHAnsi"/>
          <w:sz w:val="22"/>
          <w:szCs w:val="22"/>
        </w:rPr>
        <w:t xml:space="preserve"> Scottish Natural Heritage guidance on upland track construction and </w:t>
      </w:r>
      <w:r w:rsidR="000409D5" w:rsidRPr="00AA7AFC">
        <w:rPr>
          <w:rFonts w:asciiTheme="minorHAnsi" w:hAnsiTheme="minorHAnsi" w:cstheme="minorHAnsi"/>
          <w:sz w:val="22"/>
          <w:szCs w:val="22"/>
        </w:rPr>
        <w:t xml:space="preserve">Highland Council’s guidance </w:t>
      </w:r>
      <w:r w:rsidR="001570E2" w:rsidRPr="00AA7AFC">
        <w:rPr>
          <w:rFonts w:asciiTheme="minorHAnsi" w:hAnsiTheme="minorHAnsi" w:cstheme="minorHAnsi"/>
          <w:sz w:val="22"/>
          <w:szCs w:val="22"/>
        </w:rPr>
        <w:lastRenderedPageBreak/>
        <w:t xml:space="preserve">on agricultural and forestry tracks </w:t>
      </w:r>
      <w:r w:rsidR="000409D5" w:rsidRPr="00AA7AFC">
        <w:rPr>
          <w:rFonts w:asciiTheme="minorHAnsi" w:hAnsiTheme="minorHAnsi" w:cstheme="minorHAnsi"/>
          <w:sz w:val="22"/>
          <w:szCs w:val="22"/>
        </w:rPr>
        <w:t>detail most of the designations</w:t>
      </w:r>
      <w:r w:rsidR="001570E2" w:rsidRPr="00AA7AFC">
        <w:rPr>
          <w:rFonts w:asciiTheme="minorHAnsi" w:hAnsiTheme="minorHAnsi" w:cstheme="minorHAnsi"/>
          <w:sz w:val="22"/>
          <w:szCs w:val="22"/>
        </w:rPr>
        <w:t xml:space="preserve"> and </w:t>
      </w:r>
      <w:r w:rsidR="000409D5" w:rsidRPr="00AA7AFC">
        <w:rPr>
          <w:rFonts w:asciiTheme="minorHAnsi" w:hAnsiTheme="minorHAnsi" w:cstheme="minorHAnsi"/>
          <w:sz w:val="22"/>
          <w:szCs w:val="22"/>
        </w:rPr>
        <w:t>Wild Land Areas</w:t>
      </w:r>
      <w:r w:rsidR="00A04B0D" w:rsidRPr="00AA7AFC">
        <w:rPr>
          <w:rFonts w:asciiTheme="minorHAnsi" w:hAnsiTheme="minorHAnsi" w:cstheme="minorHAnsi"/>
          <w:sz w:val="22"/>
          <w:szCs w:val="22"/>
        </w:rPr>
        <w:t xml:space="preserve"> but is concerned that </w:t>
      </w:r>
      <w:r w:rsidR="000409D5" w:rsidRPr="00AA7AFC">
        <w:rPr>
          <w:rFonts w:asciiTheme="minorHAnsi" w:hAnsiTheme="minorHAnsi" w:cstheme="minorHAnsi"/>
          <w:sz w:val="22"/>
          <w:szCs w:val="22"/>
        </w:rPr>
        <w:t>Wild Land Areas are not referenced in the Scottish Government guidance nor</w:t>
      </w:r>
      <w:r w:rsidR="00F309B1" w:rsidRPr="00AA7AFC">
        <w:rPr>
          <w:rFonts w:asciiTheme="minorHAnsi" w:hAnsiTheme="minorHAnsi" w:cstheme="minorHAnsi"/>
          <w:sz w:val="22"/>
          <w:szCs w:val="22"/>
        </w:rPr>
        <w:t>,</w:t>
      </w:r>
      <w:r w:rsidR="000409D5" w:rsidRPr="00AA7AFC">
        <w:rPr>
          <w:rFonts w:asciiTheme="minorHAnsi" w:hAnsiTheme="minorHAnsi" w:cstheme="minorHAnsi"/>
          <w:sz w:val="22"/>
          <w:szCs w:val="22"/>
        </w:rPr>
        <w:t xml:space="preserve"> to the Campaign’s knowledge</w:t>
      </w:r>
      <w:r w:rsidR="00F309B1" w:rsidRPr="00AA7AFC">
        <w:rPr>
          <w:rFonts w:asciiTheme="minorHAnsi" w:hAnsiTheme="minorHAnsi" w:cstheme="minorHAnsi"/>
          <w:sz w:val="22"/>
          <w:szCs w:val="22"/>
        </w:rPr>
        <w:t>,</w:t>
      </w:r>
      <w:r w:rsidR="000409D5" w:rsidRPr="00AA7AFC">
        <w:rPr>
          <w:rFonts w:asciiTheme="minorHAnsi" w:hAnsiTheme="minorHAnsi" w:cstheme="minorHAnsi"/>
          <w:sz w:val="22"/>
          <w:szCs w:val="22"/>
        </w:rPr>
        <w:t xml:space="preserve"> in any other guid</w:t>
      </w:r>
      <w:r w:rsidR="00433E2F" w:rsidRPr="00AA7AFC">
        <w:rPr>
          <w:rFonts w:asciiTheme="minorHAnsi" w:hAnsiTheme="minorHAnsi" w:cstheme="minorHAnsi"/>
          <w:sz w:val="22"/>
          <w:szCs w:val="22"/>
        </w:rPr>
        <w:t>ance or planning advice notes</w:t>
      </w:r>
      <w:r w:rsidR="00B51209" w:rsidRPr="00AA7AFC">
        <w:rPr>
          <w:rFonts w:asciiTheme="minorHAnsi" w:hAnsiTheme="minorHAnsi" w:cstheme="minorHAnsi"/>
          <w:sz w:val="22"/>
          <w:szCs w:val="22"/>
        </w:rPr>
        <w:t xml:space="preserve"> relating to agricultural and forestry tracks</w:t>
      </w:r>
      <w:r w:rsidRPr="00AA7AFC">
        <w:rPr>
          <w:rFonts w:asciiTheme="minorHAnsi" w:hAnsiTheme="minorHAnsi" w:cstheme="minorHAnsi"/>
          <w:sz w:val="22"/>
          <w:szCs w:val="22"/>
        </w:rPr>
        <w:t xml:space="preserve">.  </w:t>
      </w:r>
    </w:p>
    <w:p w14:paraId="44E0D2C1" w14:textId="77777777" w:rsidR="00AA7AFC" w:rsidRDefault="00AA7AFC" w:rsidP="00AA7AFC">
      <w:pPr>
        <w:jc w:val="both"/>
        <w:rPr>
          <w:rFonts w:asciiTheme="minorHAnsi" w:hAnsiTheme="minorHAnsi" w:cstheme="minorHAnsi"/>
          <w:sz w:val="22"/>
          <w:szCs w:val="22"/>
        </w:rPr>
      </w:pPr>
    </w:p>
    <w:p w14:paraId="00021919" w14:textId="77777777" w:rsidR="00166D86" w:rsidRPr="00AA7AFC" w:rsidRDefault="00166D86" w:rsidP="00AA1E23">
      <w:pPr>
        <w:pStyle w:val="ListParagraph"/>
        <w:numPr>
          <w:ilvl w:val="0"/>
          <w:numId w:val="29"/>
        </w:numPr>
        <w:jc w:val="both"/>
        <w:rPr>
          <w:rFonts w:asciiTheme="minorHAnsi" w:hAnsiTheme="minorHAnsi" w:cstheme="minorHAnsi"/>
          <w:sz w:val="22"/>
          <w:szCs w:val="22"/>
        </w:rPr>
      </w:pPr>
      <w:r w:rsidRPr="00AA7AFC">
        <w:rPr>
          <w:rFonts w:asciiTheme="minorHAnsi" w:hAnsiTheme="minorHAnsi" w:cstheme="minorHAnsi"/>
          <w:sz w:val="22"/>
          <w:szCs w:val="22"/>
        </w:rPr>
        <w:t>Taking all these issues into account, the Campaign considers that the Prior Notification system is not a robust-enough mechanism to ensure that designated and nationally-important sites and landscapes are protected from</w:t>
      </w:r>
      <w:r w:rsidR="00DD411A" w:rsidRPr="00AA7AFC">
        <w:rPr>
          <w:rFonts w:asciiTheme="minorHAnsi" w:hAnsiTheme="minorHAnsi" w:cstheme="minorHAnsi"/>
          <w:sz w:val="22"/>
          <w:szCs w:val="22"/>
        </w:rPr>
        <w:t xml:space="preserve"> the </w:t>
      </w:r>
      <w:r w:rsidR="00E03736" w:rsidRPr="00AA7AFC">
        <w:rPr>
          <w:rFonts w:asciiTheme="minorHAnsi" w:hAnsiTheme="minorHAnsi" w:cstheme="minorHAnsi"/>
          <w:sz w:val="22"/>
          <w:szCs w:val="22"/>
        </w:rPr>
        <w:t xml:space="preserve">potentially </w:t>
      </w:r>
      <w:r w:rsidR="00DD411A" w:rsidRPr="00AA7AFC">
        <w:rPr>
          <w:rFonts w:asciiTheme="minorHAnsi" w:hAnsiTheme="minorHAnsi" w:cstheme="minorHAnsi"/>
          <w:sz w:val="22"/>
          <w:szCs w:val="22"/>
        </w:rPr>
        <w:t xml:space="preserve">adverse impact of tracks.  </w:t>
      </w:r>
      <w:r w:rsidR="00A52E42" w:rsidRPr="00AA7AFC">
        <w:rPr>
          <w:rFonts w:asciiTheme="minorHAnsi" w:hAnsiTheme="minorHAnsi" w:cstheme="minorHAnsi"/>
          <w:sz w:val="22"/>
          <w:szCs w:val="22"/>
        </w:rPr>
        <w:t>This is illustrated through the following case studies.</w:t>
      </w:r>
    </w:p>
    <w:p w14:paraId="6DD35A04" w14:textId="77777777" w:rsidR="004336E5" w:rsidRPr="00093B31" w:rsidRDefault="004336E5" w:rsidP="00166D86">
      <w:pPr>
        <w:jc w:val="both"/>
        <w:rPr>
          <w:rFonts w:asciiTheme="minorHAnsi" w:hAnsiTheme="minorHAnsi" w:cstheme="minorHAnsi"/>
          <w:sz w:val="22"/>
          <w:szCs w:val="22"/>
        </w:rPr>
      </w:pPr>
    </w:p>
    <w:p w14:paraId="15D4AE1E" w14:textId="77777777" w:rsidR="00166D86" w:rsidRPr="00093B31" w:rsidRDefault="00166D86" w:rsidP="00166D86">
      <w:pPr>
        <w:rPr>
          <w:rFonts w:asciiTheme="minorHAnsi" w:hAnsiTheme="minorHAnsi" w:cstheme="minorHAnsi"/>
          <w:b/>
          <w:bCs/>
          <w:sz w:val="22"/>
          <w:szCs w:val="22"/>
        </w:rPr>
      </w:pPr>
      <w:r w:rsidRPr="00AA7AFC">
        <w:rPr>
          <w:rFonts w:asciiTheme="minorHAnsi" w:hAnsiTheme="minorHAnsi" w:cstheme="minorHAnsi"/>
          <w:b/>
          <w:bCs/>
          <w:szCs w:val="22"/>
        </w:rPr>
        <w:t>CASE STUDY 1</w:t>
      </w:r>
    </w:p>
    <w:tbl>
      <w:tblPr>
        <w:tblStyle w:val="TableGrid"/>
        <w:tblW w:w="5000" w:type="pct"/>
        <w:tblLook w:val="04A0" w:firstRow="1" w:lastRow="0" w:firstColumn="1" w:lastColumn="0" w:noHBand="0" w:noVBand="1"/>
      </w:tblPr>
      <w:tblGrid>
        <w:gridCol w:w="2518"/>
        <w:gridCol w:w="6724"/>
      </w:tblGrid>
      <w:tr w:rsidR="00166D86" w:rsidRPr="00093B31" w14:paraId="60725241" w14:textId="77777777" w:rsidTr="00846A1D">
        <w:tc>
          <w:tcPr>
            <w:tcW w:w="1362" w:type="pct"/>
            <w:vAlign w:val="center"/>
          </w:tcPr>
          <w:p w14:paraId="1B2871F8"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79A8EBFD"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17/02140/PNO (</w:t>
            </w:r>
            <w:r w:rsidR="00F6727C" w:rsidRPr="00093B31">
              <w:rPr>
                <w:rFonts w:asciiTheme="minorHAnsi" w:hAnsiTheme="minorHAnsi" w:cstheme="minorHAnsi"/>
                <w:b/>
                <w:bCs/>
                <w:sz w:val="22"/>
                <w:szCs w:val="22"/>
              </w:rPr>
              <w:t xml:space="preserve">later </w:t>
            </w:r>
            <w:r w:rsidRPr="00093B31">
              <w:rPr>
                <w:rFonts w:asciiTheme="minorHAnsi" w:hAnsiTheme="minorHAnsi" w:cstheme="minorHAnsi"/>
                <w:b/>
                <w:bCs/>
                <w:sz w:val="22"/>
                <w:szCs w:val="22"/>
              </w:rPr>
              <w:t>17/02816/FUL)</w:t>
            </w:r>
          </w:p>
        </w:tc>
      </w:tr>
      <w:tr w:rsidR="00166D86" w:rsidRPr="00093B31" w14:paraId="2112F3CC" w14:textId="77777777" w:rsidTr="00846A1D">
        <w:tc>
          <w:tcPr>
            <w:tcW w:w="1362" w:type="pct"/>
            <w:vAlign w:val="center"/>
          </w:tcPr>
          <w:p w14:paraId="1CCA5F8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1ABEB42D"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Camusrory</w:t>
            </w:r>
            <w:proofErr w:type="spellEnd"/>
            <w:r w:rsidRPr="00093B31">
              <w:rPr>
                <w:rFonts w:asciiTheme="minorHAnsi" w:hAnsiTheme="minorHAnsi" w:cstheme="minorHAnsi"/>
                <w:sz w:val="22"/>
                <w:szCs w:val="22"/>
              </w:rPr>
              <w:t>, Loch Nevis</w:t>
            </w:r>
          </w:p>
        </w:tc>
      </w:tr>
      <w:tr w:rsidR="00166D86" w:rsidRPr="00093B31" w14:paraId="7ABE91E6" w14:textId="77777777" w:rsidTr="00846A1D">
        <w:tc>
          <w:tcPr>
            <w:tcW w:w="1362" w:type="pct"/>
            <w:vAlign w:val="center"/>
          </w:tcPr>
          <w:p w14:paraId="6F1F9D9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2AEDAAC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42BCE7E9" w14:textId="77777777" w:rsidTr="00846A1D">
        <w:tc>
          <w:tcPr>
            <w:tcW w:w="1362" w:type="pct"/>
            <w:vAlign w:val="center"/>
          </w:tcPr>
          <w:p w14:paraId="7BF0286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474BD1D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May 2017</w:t>
            </w:r>
          </w:p>
        </w:tc>
      </w:tr>
      <w:tr w:rsidR="00166D86" w:rsidRPr="00093B31" w14:paraId="1267933A" w14:textId="77777777" w:rsidTr="00846A1D">
        <w:tc>
          <w:tcPr>
            <w:tcW w:w="1362" w:type="pct"/>
            <w:vAlign w:val="center"/>
          </w:tcPr>
          <w:p w14:paraId="6419BD3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4A7C020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 and later full planning application</w:t>
            </w:r>
          </w:p>
        </w:tc>
      </w:tr>
      <w:tr w:rsidR="00166D86" w:rsidRPr="00093B31" w14:paraId="69644EAE" w14:textId="77777777" w:rsidTr="00846A1D">
        <w:tc>
          <w:tcPr>
            <w:tcW w:w="1362" w:type="pct"/>
            <w:vAlign w:val="center"/>
          </w:tcPr>
          <w:p w14:paraId="2A87DE2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3638" w:type="pct"/>
            <w:vAlign w:val="center"/>
          </w:tcPr>
          <w:p w14:paraId="39616B76" w14:textId="77777777" w:rsidR="00166D86" w:rsidRPr="00093B31" w:rsidRDefault="00FA4B8A" w:rsidP="00846A1D">
            <w:pPr>
              <w:rPr>
                <w:rFonts w:asciiTheme="minorHAnsi" w:hAnsiTheme="minorHAnsi" w:cstheme="minorHAnsi"/>
              </w:rPr>
            </w:pPr>
            <w:r w:rsidRPr="00093B31">
              <w:rPr>
                <w:rFonts w:asciiTheme="minorHAnsi" w:hAnsiTheme="minorHAnsi" w:cstheme="minorHAnsi"/>
                <w:sz w:val="22"/>
                <w:szCs w:val="22"/>
              </w:rPr>
              <w:t>Farm-related building works - form a private way (c4.5km length).</w:t>
            </w:r>
          </w:p>
        </w:tc>
      </w:tr>
      <w:tr w:rsidR="00166D86" w:rsidRPr="00093B31" w14:paraId="344DCF39" w14:textId="77777777" w:rsidTr="00846A1D">
        <w:tc>
          <w:tcPr>
            <w:tcW w:w="1362" w:type="pct"/>
            <w:vAlign w:val="center"/>
          </w:tcPr>
          <w:p w14:paraId="482B479F"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3F677382" w14:textId="77777777" w:rsidR="00166D86" w:rsidRPr="00093B31" w:rsidRDefault="00166D86" w:rsidP="00846A1D">
            <w:pPr>
              <w:rPr>
                <w:rFonts w:asciiTheme="minorHAnsi" w:hAnsiTheme="minorHAnsi" w:cstheme="minorHAnsi"/>
              </w:rPr>
            </w:pPr>
          </w:p>
        </w:tc>
        <w:tc>
          <w:tcPr>
            <w:tcW w:w="3638" w:type="pct"/>
            <w:vAlign w:val="center"/>
          </w:tcPr>
          <w:p w14:paraId="7EC70668" w14:textId="77777777" w:rsidR="00166D86" w:rsidRPr="00093B31" w:rsidRDefault="00813C1F" w:rsidP="00846A1D">
            <w:pPr>
              <w:rPr>
                <w:rFonts w:asciiTheme="minorHAnsi" w:hAnsiTheme="minorHAnsi" w:cstheme="minorHAnsi"/>
              </w:rPr>
            </w:pPr>
            <w:r w:rsidRPr="00093B31">
              <w:rPr>
                <w:rFonts w:asciiTheme="minorHAnsi" w:hAnsiTheme="minorHAnsi" w:cstheme="minorHAnsi"/>
                <w:sz w:val="22"/>
                <w:szCs w:val="22"/>
              </w:rPr>
              <w:t xml:space="preserve">Applicant applied under the Prior Notification system in spite of development not qualifying for Permitted Development Rights due to intended sporting use.  </w:t>
            </w:r>
            <w:r w:rsidR="00FA4B8A" w:rsidRPr="00093B31">
              <w:rPr>
                <w:rFonts w:asciiTheme="minorHAnsi" w:hAnsiTheme="minorHAnsi" w:cstheme="minorHAnsi"/>
                <w:sz w:val="22"/>
                <w:szCs w:val="22"/>
              </w:rPr>
              <w:t xml:space="preserve">Site lay within a National Scenic Area and </w:t>
            </w:r>
            <w:r w:rsidR="00A1775F" w:rsidRPr="00093B31">
              <w:rPr>
                <w:rFonts w:asciiTheme="minorHAnsi" w:hAnsiTheme="minorHAnsi" w:cstheme="minorHAnsi"/>
                <w:sz w:val="22"/>
                <w:szCs w:val="22"/>
              </w:rPr>
              <w:t>Wild Land Area 18</w:t>
            </w:r>
            <w:r w:rsidR="00FA4B8A" w:rsidRPr="00093B31">
              <w:rPr>
                <w:rFonts w:asciiTheme="minorHAnsi" w:hAnsiTheme="minorHAnsi" w:cstheme="minorHAnsi"/>
                <w:sz w:val="22"/>
                <w:szCs w:val="22"/>
              </w:rPr>
              <w:t xml:space="preserve"> </w:t>
            </w:r>
            <w:r w:rsidR="00A1775F" w:rsidRPr="00093B31">
              <w:rPr>
                <w:rFonts w:asciiTheme="minorHAnsi" w:hAnsiTheme="minorHAnsi" w:cstheme="minorHAnsi"/>
                <w:sz w:val="22"/>
                <w:szCs w:val="22"/>
              </w:rPr>
              <w:t>(</w:t>
            </w:r>
            <w:proofErr w:type="spellStart"/>
            <w:r w:rsidR="00FA4B8A" w:rsidRPr="00093B31">
              <w:rPr>
                <w:rFonts w:asciiTheme="minorHAnsi" w:hAnsiTheme="minorHAnsi" w:cstheme="minorHAnsi"/>
                <w:sz w:val="22"/>
                <w:szCs w:val="22"/>
              </w:rPr>
              <w:t>Kinlochhourn</w:t>
            </w:r>
            <w:proofErr w:type="spellEnd"/>
            <w:r w:rsidR="00FA4B8A" w:rsidRPr="00093B31">
              <w:rPr>
                <w:rFonts w:asciiTheme="minorHAnsi" w:hAnsiTheme="minorHAnsi" w:cstheme="minorHAnsi"/>
                <w:sz w:val="22"/>
                <w:szCs w:val="22"/>
              </w:rPr>
              <w:t>-Knoydart-</w:t>
            </w:r>
            <w:proofErr w:type="spellStart"/>
            <w:r w:rsidR="00FA4B8A" w:rsidRPr="00093B31">
              <w:rPr>
                <w:rFonts w:asciiTheme="minorHAnsi" w:hAnsiTheme="minorHAnsi" w:cstheme="minorHAnsi"/>
                <w:sz w:val="22"/>
                <w:szCs w:val="22"/>
              </w:rPr>
              <w:t>Morar</w:t>
            </w:r>
            <w:proofErr w:type="spellEnd"/>
            <w:r w:rsidR="00A1775F" w:rsidRPr="00093B31">
              <w:rPr>
                <w:rFonts w:asciiTheme="minorHAnsi" w:hAnsiTheme="minorHAnsi" w:cstheme="minorHAnsi"/>
                <w:sz w:val="22"/>
                <w:szCs w:val="22"/>
              </w:rPr>
              <w:t>)</w:t>
            </w:r>
            <w:r w:rsidR="00FA4B8A" w:rsidRPr="00093B31">
              <w:rPr>
                <w:rFonts w:asciiTheme="minorHAnsi" w:hAnsiTheme="minorHAnsi" w:cstheme="minorHAnsi"/>
                <w:sz w:val="22"/>
                <w:szCs w:val="22"/>
              </w:rPr>
              <w:t xml:space="preserve"> but this was not referenced by </w:t>
            </w:r>
            <w:r w:rsidR="00A1775F" w:rsidRPr="00093B31">
              <w:rPr>
                <w:rFonts w:asciiTheme="minorHAnsi" w:hAnsiTheme="minorHAnsi" w:cstheme="minorHAnsi"/>
                <w:sz w:val="22"/>
                <w:szCs w:val="22"/>
              </w:rPr>
              <w:t xml:space="preserve">the </w:t>
            </w:r>
            <w:r w:rsidR="00FA4B8A" w:rsidRPr="00093B31">
              <w:rPr>
                <w:rFonts w:asciiTheme="minorHAnsi" w:hAnsiTheme="minorHAnsi" w:cstheme="minorHAnsi"/>
                <w:sz w:val="22"/>
                <w:szCs w:val="22"/>
              </w:rPr>
              <w:t xml:space="preserve">applicant.  Constructed track could encourage further intrusion into the WLA by ATVs.  </w:t>
            </w:r>
          </w:p>
        </w:tc>
      </w:tr>
      <w:tr w:rsidR="00166D86" w:rsidRPr="00093B31" w14:paraId="528057D4" w14:textId="77777777" w:rsidTr="00846A1D">
        <w:tc>
          <w:tcPr>
            <w:tcW w:w="1362" w:type="pct"/>
            <w:vAlign w:val="center"/>
          </w:tcPr>
          <w:p w14:paraId="281398E6"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12DD653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North East Mountain Trust; Scottish Wild Land Group</w:t>
            </w:r>
          </w:p>
        </w:tc>
      </w:tr>
      <w:tr w:rsidR="00166D86" w:rsidRPr="00093B31" w14:paraId="7F22C5ED" w14:textId="77777777" w:rsidTr="00846A1D">
        <w:tc>
          <w:tcPr>
            <w:tcW w:w="1362" w:type="pct"/>
            <w:vAlign w:val="center"/>
          </w:tcPr>
          <w:p w14:paraId="20B634F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091B80A4" w14:textId="77777777" w:rsidR="00166D86" w:rsidRPr="00093B31" w:rsidRDefault="008D69A3" w:rsidP="00846A1D">
            <w:pPr>
              <w:rPr>
                <w:rFonts w:asciiTheme="minorHAnsi" w:hAnsiTheme="minorHAnsi" w:cstheme="minorHAnsi"/>
              </w:rPr>
            </w:pPr>
            <w:r w:rsidRPr="00093B31">
              <w:rPr>
                <w:rFonts w:asciiTheme="minorHAnsi" w:hAnsiTheme="minorHAnsi" w:cstheme="minorHAnsi"/>
                <w:sz w:val="22"/>
                <w:szCs w:val="22"/>
              </w:rPr>
              <w:t>Prior Approval refused and applicant advised full application required owing to proposed use for deer management</w:t>
            </w:r>
            <w:r w:rsidR="00A1775F" w:rsidRPr="00093B31">
              <w:rPr>
                <w:rFonts w:asciiTheme="minorHAnsi" w:hAnsiTheme="minorHAnsi" w:cstheme="minorHAnsi"/>
                <w:sz w:val="22"/>
                <w:szCs w:val="22"/>
              </w:rPr>
              <w:t>.</w:t>
            </w:r>
            <w:r w:rsidRPr="00093B31">
              <w:rPr>
                <w:rFonts w:asciiTheme="minorHAnsi" w:hAnsiTheme="minorHAnsi" w:cstheme="minorHAnsi"/>
                <w:sz w:val="22"/>
                <w:szCs w:val="22"/>
              </w:rPr>
              <w:t xml:space="preserve"> Applicant advised an LVIA would be required owing to Wild Land Area.  Subsequent full planning application approved (SNH noted strong case to upgrade the current ATV/</w:t>
            </w:r>
            <w:proofErr w:type="spellStart"/>
            <w:r w:rsidRPr="00093B31">
              <w:rPr>
                <w:rFonts w:asciiTheme="minorHAnsi" w:hAnsiTheme="minorHAnsi" w:cstheme="minorHAnsi"/>
                <w:sz w:val="22"/>
                <w:szCs w:val="22"/>
              </w:rPr>
              <w:t>argo</w:t>
            </w:r>
            <w:proofErr w:type="spellEnd"/>
            <w:r w:rsidRPr="00093B31">
              <w:rPr>
                <w:rFonts w:asciiTheme="minorHAnsi" w:hAnsiTheme="minorHAnsi" w:cstheme="minorHAnsi"/>
                <w:sz w:val="22"/>
                <w:szCs w:val="22"/>
              </w:rPr>
              <w:t xml:space="preserve"> routes to minimise damage to surrounding habitats and their associated impacts on the areas special qualities and wild land attributes).  </w:t>
            </w:r>
          </w:p>
        </w:tc>
      </w:tr>
    </w:tbl>
    <w:p w14:paraId="741017B2" w14:textId="77777777" w:rsidR="00166D86" w:rsidRPr="00093B31" w:rsidRDefault="00166D86" w:rsidP="00166D86">
      <w:pPr>
        <w:rPr>
          <w:rFonts w:asciiTheme="minorHAnsi" w:hAnsiTheme="minorHAnsi" w:cstheme="minorHAnsi"/>
          <w:b/>
          <w:bCs/>
          <w:sz w:val="22"/>
          <w:szCs w:val="22"/>
        </w:rPr>
      </w:pPr>
    </w:p>
    <w:p w14:paraId="2869F895" w14:textId="77777777" w:rsidR="00A1775F" w:rsidRPr="00093B31" w:rsidRDefault="00A1775F" w:rsidP="00166D86">
      <w:pPr>
        <w:rPr>
          <w:rFonts w:asciiTheme="minorHAnsi" w:hAnsiTheme="minorHAnsi" w:cstheme="minorHAnsi"/>
          <w:b/>
          <w:bCs/>
          <w:sz w:val="22"/>
          <w:szCs w:val="22"/>
        </w:rPr>
      </w:pPr>
    </w:p>
    <w:p w14:paraId="04723BC8" w14:textId="77777777" w:rsidR="00166D86" w:rsidRPr="00093B31" w:rsidRDefault="00166D86" w:rsidP="00166D86">
      <w:pPr>
        <w:rPr>
          <w:rFonts w:asciiTheme="minorHAnsi" w:hAnsiTheme="minorHAnsi" w:cstheme="minorHAnsi"/>
          <w:b/>
          <w:bCs/>
          <w:sz w:val="22"/>
          <w:szCs w:val="22"/>
        </w:rPr>
      </w:pPr>
      <w:r w:rsidRPr="00AA7AFC">
        <w:rPr>
          <w:rFonts w:asciiTheme="minorHAnsi" w:hAnsiTheme="minorHAnsi" w:cstheme="minorHAnsi"/>
          <w:b/>
          <w:bCs/>
          <w:szCs w:val="22"/>
        </w:rPr>
        <w:t>CASE STUDY 2</w:t>
      </w:r>
    </w:p>
    <w:tbl>
      <w:tblPr>
        <w:tblStyle w:val="TableGrid"/>
        <w:tblW w:w="0" w:type="auto"/>
        <w:tblLook w:val="04A0" w:firstRow="1" w:lastRow="0" w:firstColumn="1" w:lastColumn="0" w:noHBand="0" w:noVBand="1"/>
      </w:tblPr>
      <w:tblGrid>
        <w:gridCol w:w="2518"/>
        <w:gridCol w:w="6724"/>
      </w:tblGrid>
      <w:tr w:rsidR="00166D86" w:rsidRPr="00093B31" w14:paraId="3DEFBDDE" w14:textId="77777777" w:rsidTr="00846A1D">
        <w:tc>
          <w:tcPr>
            <w:tcW w:w="2518" w:type="dxa"/>
            <w:vAlign w:val="center"/>
          </w:tcPr>
          <w:p w14:paraId="2D6C1E5B"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27D55377"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color w:val="000000"/>
                <w:sz w:val="22"/>
                <w:szCs w:val="22"/>
              </w:rPr>
              <w:t xml:space="preserve">PN, then </w:t>
            </w:r>
            <w:r w:rsidRPr="00093B31">
              <w:rPr>
                <w:rFonts w:asciiTheme="minorHAnsi" w:hAnsiTheme="minorHAnsi" w:cstheme="minorHAnsi"/>
                <w:b/>
                <w:bCs/>
                <w:sz w:val="22"/>
                <w:szCs w:val="22"/>
              </w:rPr>
              <w:t>15/03488/FUL &amp; 15/03488/FUL</w:t>
            </w:r>
          </w:p>
        </w:tc>
      </w:tr>
      <w:tr w:rsidR="00166D86" w:rsidRPr="00093B31" w14:paraId="0AA74876" w14:textId="77777777" w:rsidTr="00846A1D">
        <w:tc>
          <w:tcPr>
            <w:tcW w:w="2518" w:type="dxa"/>
            <w:vAlign w:val="center"/>
          </w:tcPr>
          <w:p w14:paraId="3153CBF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76C55052"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Tressady</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Rogart</w:t>
            </w:r>
            <w:proofErr w:type="spellEnd"/>
          </w:p>
        </w:tc>
      </w:tr>
      <w:tr w:rsidR="00166D86" w:rsidRPr="00093B31" w14:paraId="489F8801" w14:textId="77777777" w:rsidTr="00846A1D">
        <w:tc>
          <w:tcPr>
            <w:tcW w:w="2518" w:type="dxa"/>
            <w:vAlign w:val="center"/>
          </w:tcPr>
          <w:p w14:paraId="4E93954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0ED2D0C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1FADD0D1" w14:textId="77777777" w:rsidTr="00846A1D">
        <w:tc>
          <w:tcPr>
            <w:tcW w:w="2518" w:type="dxa"/>
            <w:vAlign w:val="center"/>
          </w:tcPr>
          <w:p w14:paraId="2B316CE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222C7C6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September 2015</w:t>
            </w:r>
          </w:p>
        </w:tc>
      </w:tr>
      <w:tr w:rsidR="00166D86" w:rsidRPr="00093B31" w14:paraId="7B22143F" w14:textId="77777777" w:rsidTr="00846A1D">
        <w:tc>
          <w:tcPr>
            <w:tcW w:w="2518" w:type="dxa"/>
            <w:vAlign w:val="center"/>
          </w:tcPr>
          <w:p w14:paraId="6A30A16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66AC4D6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 then full planning application</w:t>
            </w:r>
            <w:r w:rsidR="00445800" w:rsidRPr="00093B31">
              <w:rPr>
                <w:rFonts w:asciiTheme="minorHAnsi" w:hAnsiTheme="minorHAnsi" w:cstheme="minorHAnsi"/>
                <w:sz w:val="22"/>
                <w:szCs w:val="22"/>
              </w:rPr>
              <w:t>.</w:t>
            </w:r>
          </w:p>
        </w:tc>
      </w:tr>
      <w:tr w:rsidR="00166D86" w:rsidRPr="00093B31" w14:paraId="23706805" w14:textId="77777777" w:rsidTr="00846A1D">
        <w:tc>
          <w:tcPr>
            <w:tcW w:w="2518" w:type="dxa"/>
            <w:vAlign w:val="center"/>
          </w:tcPr>
          <w:p w14:paraId="656FBF0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p w14:paraId="0B0153D5" w14:textId="77777777" w:rsidR="00166D86" w:rsidRPr="00093B31" w:rsidRDefault="00166D86" w:rsidP="00846A1D">
            <w:pPr>
              <w:rPr>
                <w:rFonts w:asciiTheme="minorHAnsi" w:hAnsiTheme="minorHAnsi" w:cstheme="minorHAnsi"/>
              </w:rPr>
            </w:pPr>
          </w:p>
        </w:tc>
        <w:tc>
          <w:tcPr>
            <w:tcW w:w="6724" w:type="dxa"/>
            <w:vAlign w:val="center"/>
          </w:tcPr>
          <w:p w14:paraId="4CF9BA64"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Construct an access track for estate maintenance and crofter access for management of the hill </w:t>
            </w:r>
            <w:proofErr w:type="spellStart"/>
            <w:r w:rsidRPr="00093B31">
              <w:rPr>
                <w:rFonts w:asciiTheme="minorHAnsi" w:hAnsiTheme="minorHAnsi" w:cstheme="minorHAnsi"/>
                <w:sz w:val="22"/>
                <w:szCs w:val="22"/>
              </w:rPr>
              <w:t>grazings</w:t>
            </w:r>
            <w:proofErr w:type="spellEnd"/>
            <w:r w:rsidRPr="00093B31">
              <w:rPr>
                <w:rFonts w:asciiTheme="minorHAnsi" w:hAnsiTheme="minorHAnsi" w:cstheme="minorHAnsi"/>
                <w:sz w:val="22"/>
                <w:szCs w:val="22"/>
              </w:rPr>
              <w:t xml:space="preserve">.  </w:t>
            </w:r>
          </w:p>
        </w:tc>
      </w:tr>
      <w:tr w:rsidR="00166D86" w:rsidRPr="00093B31" w14:paraId="5EA0F810" w14:textId="77777777" w:rsidTr="00846A1D">
        <w:tc>
          <w:tcPr>
            <w:tcW w:w="2518" w:type="dxa"/>
            <w:vAlign w:val="center"/>
          </w:tcPr>
          <w:p w14:paraId="2A534B8E"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588641DA" w14:textId="77777777" w:rsidR="00166D86" w:rsidRPr="00093B31" w:rsidRDefault="00166D86" w:rsidP="00846A1D">
            <w:pPr>
              <w:rPr>
                <w:rFonts w:asciiTheme="minorHAnsi" w:hAnsiTheme="minorHAnsi" w:cstheme="minorHAnsi"/>
              </w:rPr>
            </w:pPr>
          </w:p>
        </w:tc>
        <w:tc>
          <w:tcPr>
            <w:tcW w:w="6724" w:type="dxa"/>
            <w:vAlign w:val="center"/>
          </w:tcPr>
          <w:p w14:paraId="31993C09" w14:textId="77777777" w:rsidR="00166D86" w:rsidRPr="00093B31" w:rsidRDefault="00AD182B" w:rsidP="00846A1D">
            <w:pPr>
              <w:rPr>
                <w:rFonts w:asciiTheme="minorHAnsi" w:hAnsiTheme="minorHAnsi" w:cstheme="minorHAnsi"/>
              </w:rPr>
            </w:pPr>
            <w:r w:rsidRPr="00093B31">
              <w:rPr>
                <w:rFonts w:asciiTheme="minorHAnsi" w:hAnsiTheme="minorHAnsi" w:cstheme="minorHAnsi"/>
                <w:sz w:val="22"/>
                <w:szCs w:val="22"/>
              </w:rPr>
              <w:t xml:space="preserve">Poor quality </w:t>
            </w:r>
            <w:r w:rsidR="00A309C3" w:rsidRPr="00093B31">
              <w:rPr>
                <w:rFonts w:asciiTheme="minorHAnsi" w:hAnsiTheme="minorHAnsi" w:cstheme="minorHAnsi"/>
                <w:sz w:val="22"/>
                <w:szCs w:val="22"/>
              </w:rPr>
              <w:t xml:space="preserve">Prior Notification lacking adequate construction details </w:t>
            </w:r>
            <w:r w:rsidRPr="00093B31">
              <w:rPr>
                <w:rFonts w:asciiTheme="minorHAnsi" w:hAnsiTheme="minorHAnsi" w:cstheme="minorHAnsi"/>
                <w:sz w:val="22"/>
                <w:szCs w:val="22"/>
              </w:rPr>
              <w:t xml:space="preserve">in spite of </w:t>
            </w:r>
            <w:r w:rsidR="00166D86" w:rsidRPr="00093B31">
              <w:rPr>
                <w:rFonts w:asciiTheme="minorHAnsi" w:hAnsiTheme="minorHAnsi" w:cstheme="minorHAnsi"/>
                <w:sz w:val="22"/>
                <w:szCs w:val="22"/>
              </w:rPr>
              <w:t>Natura 2000 site</w:t>
            </w:r>
            <w:r w:rsidR="00A309C3" w:rsidRPr="00093B31">
              <w:rPr>
                <w:rFonts w:asciiTheme="minorHAnsi" w:hAnsiTheme="minorHAnsi" w:cstheme="minorHAnsi"/>
                <w:sz w:val="22"/>
                <w:szCs w:val="22"/>
              </w:rPr>
              <w:t xml:space="preserve"> and likely requirement for a full planning application.  </w:t>
            </w:r>
            <w:r w:rsidR="00166D86" w:rsidRPr="00093B31">
              <w:rPr>
                <w:rFonts w:asciiTheme="minorHAnsi" w:hAnsiTheme="minorHAnsi" w:cstheme="minorHAnsi"/>
                <w:sz w:val="22"/>
                <w:szCs w:val="22"/>
              </w:rPr>
              <w:t xml:space="preserve"> </w:t>
            </w:r>
          </w:p>
        </w:tc>
      </w:tr>
      <w:tr w:rsidR="00166D86" w:rsidRPr="00093B31" w14:paraId="54AEA416" w14:textId="77777777" w:rsidTr="00846A1D">
        <w:tc>
          <w:tcPr>
            <w:tcW w:w="2518" w:type="dxa"/>
            <w:vAlign w:val="center"/>
          </w:tcPr>
          <w:p w14:paraId="6059730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629DA42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Scottish Wild Land Group</w:t>
            </w:r>
          </w:p>
        </w:tc>
      </w:tr>
      <w:tr w:rsidR="00166D86" w:rsidRPr="00093B31" w14:paraId="60C02376" w14:textId="77777777" w:rsidTr="00846A1D">
        <w:tc>
          <w:tcPr>
            <w:tcW w:w="2518" w:type="dxa"/>
            <w:vAlign w:val="center"/>
          </w:tcPr>
          <w:p w14:paraId="4AD9C3D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1F3C20B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Amended from a Prior Notification t</w:t>
            </w:r>
            <w:r w:rsidR="00A309C3" w:rsidRPr="00093B31">
              <w:rPr>
                <w:rFonts w:asciiTheme="minorHAnsi" w:hAnsiTheme="minorHAnsi" w:cstheme="minorHAnsi"/>
                <w:sz w:val="22"/>
                <w:szCs w:val="22"/>
              </w:rPr>
              <w:t xml:space="preserve">o a full planning application after assessment of likely impact on designated site.  (NB Validation date for Prior Notification was used to validate the full application once it had been amended to this, reducing time available for public comment).  </w:t>
            </w:r>
            <w:r w:rsidRPr="00093B31">
              <w:rPr>
                <w:rFonts w:asciiTheme="minorHAnsi" w:hAnsiTheme="minorHAnsi" w:cstheme="minorHAnsi"/>
                <w:sz w:val="22"/>
                <w:szCs w:val="22"/>
              </w:rPr>
              <w:t>Permitted.</w:t>
            </w:r>
          </w:p>
        </w:tc>
      </w:tr>
    </w:tbl>
    <w:p w14:paraId="461D3FEE" w14:textId="77777777" w:rsidR="00166D86" w:rsidRPr="00093B31" w:rsidRDefault="00166D86" w:rsidP="00166D86">
      <w:pPr>
        <w:jc w:val="both"/>
        <w:rPr>
          <w:rFonts w:asciiTheme="minorHAnsi" w:hAnsiTheme="minorHAnsi" w:cstheme="minorHAnsi"/>
          <w:sz w:val="22"/>
          <w:szCs w:val="22"/>
        </w:rPr>
      </w:pPr>
    </w:p>
    <w:p w14:paraId="6B2A7409" w14:textId="77777777" w:rsidR="00166D86" w:rsidRPr="00AA7AFC" w:rsidRDefault="00166D86" w:rsidP="00166D86">
      <w:pPr>
        <w:rPr>
          <w:rFonts w:asciiTheme="minorHAnsi" w:hAnsiTheme="minorHAnsi" w:cstheme="minorHAnsi"/>
          <w:b/>
          <w:bCs/>
          <w:szCs w:val="22"/>
        </w:rPr>
      </w:pPr>
      <w:r w:rsidRPr="00AA7AFC">
        <w:rPr>
          <w:rFonts w:asciiTheme="minorHAnsi" w:hAnsiTheme="minorHAnsi" w:cstheme="minorHAnsi"/>
          <w:b/>
          <w:bCs/>
          <w:szCs w:val="22"/>
        </w:rPr>
        <w:t>CASE STUDY 3</w:t>
      </w:r>
    </w:p>
    <w:tbl>
      <w:tblPr>
        <w:tblStyle w:val="TableGrid"/>
        <w:tblW w:w="5000" w:type="pct"/>
        <w:tblLook w:val="04A0" w:firstRow="1" w:lastRow="0" w:firstColumn="1" w:lastColumn="0" w:noHBand="0" w:noVBand="1"/>
      </w:tblPr>
      <w:tblGrid>
        <w:gridCol w:w="2518"/>
        <w:gridCol w:w="6724"/>
      </w:tblGrid>
      <w:tr w:rsidR="00166D86" w:rsidRPr="00093B31" w14:paraId="7FD9AA92" w14:textId="77777777" w:rsidTr="00846A1D">
        <w:tc>
          <w:tcPr>
            <w:tcW w:w="1362" w:type="pct"/>
            <w:vAlign w:val="center"/>
          </w:tcPr>
          <w:p w14:paraId="56B270A8"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3638" w:type="pct"/>
            <w:vAlign w:val="center"/>
          </w:tcPr>
          <w:p w14:paraId="1698D2BF"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17/02733/PNO</w:t>
            </w:r>
          </w:p>
        </w:tc>
      </w:tr>
      <w:tr w:rsidR="00166D86" w:rsidRPr="00093B31" w14:paraId="59B128E4" w14:textId="77777777" w:rsidTr="00846A1D">
        <w:tc>
          <w:tcPr>
            <w:tcW w:w="1362" w:type="pct"/>
            <w:vAlign w:val="center"/>
          </w:tcPr>
          <w:p w14:paraId="5C71A44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3638" w:type="pct"/>
            <w:vAlign w:val="center"/>
          </w:tcPr>
          <w:p w14:paraId="0EB8917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Loch Ossian</w:t>
            </w:r>
          </w:p>
        </w:tc>
      </w:tr>
      <w:tr w:rsidR="00166D86" w:rsidRPr="00093B31" w14:paraId="14CE1D9D" w14:textId="77777777" w:rsidTr="00846A1D">
        <w:tc>
          <w:tcPr>
            <w:tcW w:w="1362" w:type="pct"/>
            <w:vAlign w:val="center"/>
          </w:tcPr>
          <w:p w14:paraId="7C7AA88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3638" w:type="pct"/>
            <w:vAlign w:val="center"/>
          </w:tcPr>
          <w:p w14:paraId="08A09DB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5C899CEA" w14:textId="77777777" w:rsidTr="00846A1D">
        <w:tc>
          <w:tcPr>
            <w:tcW w:w="1362" w:type="pct"/>
            <w:vAlign w:val="center"/>
          </w:tcPr>
          <w:p w14:paraId="4252DE1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3638" w:type="pct"/>
            <w:vAlign w:val="center"/>
          </w:tcPr>
          <w:p w14:paraId="001FBC5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June 2017</w:t>
            </w:r>
          </w:p>
        </w:tc>
      </w:tr>
      <w:tr w:rsidR="00166D86" w:rsidRPr="00093B31" w14:paraId="198FD83E" w14:textId="77777777" w:rsidTr="00846A1D">
        <w:tc>
          <w:tcPr>
            <w:tcW w:w="1362" w:type="pct"/>
            <w:vAlign w:val="center"/>
          </w:tcPr>
          <w:p w14:paraId="26559D2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3638" w:type="pct"/>
            <w:vAlign w:val="center"/>
          </w:tcPr>
          <w:p w14:paraId="3D7A580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6EFD4E72" w14:textId="77777777" w:rsidTr="00846A1D">
        <w:tc>
          <w:tcPr>
            <w:tcW w:w="1362" w:type="pct"/>
            <w:vAlign w:val="center"/>
          </w:tcPr>
          <w:p w14:paraId="3E6771E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p w14:paraId="218896C9" w14:textId="77777777" w:rsidR="00166D86" w:rsidRPr="00093B31" w:rsidRDefault="00166D86" w:rsidP="00846A1D">
            <w:pPr>
              <w:rPr>
                <w:rFonts w:asciiTheme="minorHAnsi" w:hAnsiTheme="minorHAnsi" w:cstheme="minorHAnsi"/>
              </w:rPr>
            </w:pPr>
          </w:p>
        </w:tc>
        <w:tc>
          <w:tcPr>
            <w:tcW w:w="3638" w:type="pct"/>
            <w:vAlign w:val="center"/>
          </w:tcPr>
          <w:p w14:paraId="100D72E4"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Formation of 2.77km of forestry road for woodland management.</w:t>
            </w:r>
          </w:p>
        </w:tc>
      </w:tr>
      <w:tr w:rsidR="00166D86" w:rsidRPr="00093B31" w14:paraId="4578B4A3" w14:textId="77777777" w:rsidTr="00846A1D">
        <w:tc>
          <w:tcPr>
            <w:tcW w:w="1362" w:type="pct"/>
            <w:vAlign w:val="center"/>
          </w:tcPr>
          <w:p w14:paraId="06B75F68"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43D3D327" w14:textId="77777777" w:rsidR="00166D86" w:rsidRPr="00093B31" w:rsidRDefault="00166D86" w:rsidP="00846A1D">
            <w:pPr>
              <w:rPr>
                <w:rFonts w:asciiTheme="minorHAnsi" w:hAnsiTheme="minorHAnsi" w:cstheme="minorHAnsi"/>
              </w:rPr>
            </w:pPr>
          </w:p>
        </w:tc>
        <w:tc>
          <w:tcPr>
            <w:tcW w:w="3638" w:type="pct"/>
            <w:vAlign w:val="center"/>
          </w:tcPr>
          <w:p w14:paraId="305845C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No reference to Wild Land Area and insufficient detail given its location within it.  </w:t>
            </w:r>
          </w:p>
        </w:tc>
      </w:tr>
      <w:tr w:rsidR="00166D86" w:rsidRPr="00093B31" w14:paraId="4E0C9180" w14:textId="77777777" w:rsidTr="00846A1D">
        <w:tc>
          <w:tcPr>
            <w:tcW w:w="1362" w:type="pct"/>
            <w:vAlign w:val="center"/>
          </w:tcPr>
          <w:p w14:paraId="42B69B8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3638" w:type="pct"/>
            <w:vAlign w:val="center"/>
          </w:tcPr>
          <w:p w14:paraId="727A048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North East Mountain Trust</w:t>
            </w:r>
          </w:p>
        </w:tc>
      </w:tr>
      <w:tr w:rsidR="00166D86" w:rsidRPr="00093B31" w14:paraId="6977531D" w14:textId="77777777" w:rsidTr="00846A1D">
        <w:tc>
          <w:tcPr>
            <w:tcW w:w="1362" w:type="pct"/>
            <w:vAlign w:val="center"/>
          </w:tcPr>
          <w:p w14:paraId="5336A90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3638" w:type="pct"/>
            <w:vAlign w:val="center"/>
          </w:tcPr>
          <w:p w14:paraId="7300317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Subject to a</w:t>
            </w:r>
            <w:r w:rsidR="00B8770B" w:rsidRPr="00093B31">
              <w:rPr>
                <w:rFonts w:asciiTheme="minorHAnsi" w:hAnsiTheme="minorHAnsi" w:cstheme="minorHAnsi"/>
                <w:sz w:val="22"/>
                <w:szCs w:val="22"/>
              </w:rPr>
              <w:t xml:space="preserve"> requirement for Prior Approval</w:t>
            </w:r>
            <w:r w:rsidRPr="00093B31">
              <w:rPr>
                <w:rFonts w:asciiTheme="minorHAnsi" w:hAnsiTheme="minorHAnsi" w:cstheme="minorHAnsi"/>
                <w:sz w:val="22"/>
                <w:szCs w:val="22"/>
              </w:rPr>
              <w:t xml:space="preserve"> req</w:t>
            </w:r>
            <w:r w:rsidR="00B8770B" w:rsidRPr="00093B31">
              <w:rPr>
                <w:rFonts w:asciiTheme="minorHAnsi" w:hAnsiTheme="minorHAnsi" w:cstheme="minorHAnsi"/>
                <w:sz w:val="22"/>
                <w:szCs w:val="22"/>
              </w:rPr>
              <w:t>uesting more details due to WLA. S</w:t>
            </w:r>
            <w:r w:rsidRPr="00093B31">
              <w:rPr>
                <w:rFonts w:asciiTheme="minorHAnsi" w:hAnsiTheme="minorHAnsi" w:cstheme="minorHAnsi"/>
                <w:sz w:val="22"/>
                <w:szCs w:val="22"/>
              </w:rPr>
              <w:t>ubsequently granted.</w:t>
            </w:r>
          </w:p>
        </w:tc>
      </w:tr>
    </w:tbl>
    <w:p w14:paraId="21BC5D1F" w14:textId="77777777" w:rsidR="00166D86" w:rsidRPr="00093B31" w:rsidRDefault="00166D86" w:rsidP="00166D86">
      <w:pPr>
        <w:jc w:val="both"/>
        <w:rPr>
          <w:rFonts w:asciiTheme="minorHAnsi" w:hAnsiTheme="minorHAnsi" w:cstheme="minorHAnsi"/>
          <w:sz w:val="22"/>
          <w:szCs w:val="22"/>
          <w:u w:val="single"/>
        </w:rPr>
      </w:pPr>
    </w:p>
    <w:p w14:paraId="524D4314" w14:textId="77777777" w:rsidR="00166D86" w:rsidRPr="00AA7AFC" w:rsidRDefault="00166D86" w:rsidP="00166D86">
      <w:pPr>
        <w:rPr>
          <w:rFonts w:asciiTheme="minorHAnsi" w:hAnsiTheme="minorHAnsi" w:cstheme="minorHAnsi"/>
          <w:b/>
          <w:bCs/>
          <w:szCs w:val="22"/>
        </w:rPr>
      </w:pPr>
      <w:r w:rsidRPr="00AA7AFC">
        <w:rPr>
          <w:rFonts w:asciiTheme="minorHAnsi" w:hAnsiTheme="minorHAnsi" w:cstheme="minorHAnsi"/>
          <w:b/>
          <w:bCs/>
          <w:szCs w:val="22"/>
        </w:rPr>
        <w:t xml:space="preserve">CASE STUDY </w:t>
      </w:r>
      <w:r w:rsidR="00595381" w:rsidRPr="00AA7AFC">
        <w:rPr>
          <w:rFonts w:asciiTheme="minorHAnsi" w:hAnsiTheme="minorHAnsi" w:cstheme="minorHAnsi"/>
          <w:b/>
          <w:bCs/>
          <w:szCs w:val="22"/>
        </w:rPr>
        <w:t>4</w:t>
      </w:r>
    </w:p>
    <w:tbl>
      <w:tblPr>
        <w:tblStyle w:val="TableGrid"/>
        <w:tblW w:w="0" w:type="auto"/>
        <w:tblLook w:val="04A0" w:firstRow="1" w:lastRow="0" w:firstColumn="1" w:lastColumn="0" w:noHBand="0" w:noVBand="1"/>
      </w:tblPr>
      <w:tblGrid>
        <w:gridCol w:w="2518"/>
        <w:gridCol w:w="6724"/>
      </w:tblGrid>
      <w:tr w:rsidR="00166D86" w:rsidRPr="00093B31" w14:paraId="1A78F6AD" w14:textId="77777777" w:rsidTr="00846A1D">
        <w:tc>
          <w:tcPr>
            <w:tcW w:w="2518" w:type="dxa"/>
            <w:vAlign w:val="center"/>
          </w:tcPr>
          <w:p w14:paraId="791347C7"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73B5A49C"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17/02561/PNO</w:t>
            </w:r>
            <w:r w:rsidR="00595381" w:rsidRPr="00093B31">
              <w:rPr>
                <w:rFonts w:asciiTheme="minorHAnsi" w:hAnsiTheme="minorHAnsi" w:cstheme="minorHAnsi"/>
                <w:b/>
                <w:bCs/>
                <w:sz w:val="22"/>
                <w:szCs w:val="22"/>
              </w:rPr>
              <w:t xml:space="preserve"> </w:t>
            </w:r>
            <w:r w:rsidR="00595381" w:rsidRPr="00093B31">
              <w:rPr>
                <w:rFonts w:asciiTheme="minorHAnsi" w:hAnsiTheme="minorHAnsi" w:cstheme="minorHAnsi"/>
                <w:sz w:val="22"/>
                <w:szCs w:val="22"/>
              </w:rPr>
              <w:t>(CNPA 2017/0226/NOT)</w:t>
            </w:r>
          </w:p>
        </w:tc>
      </w:tr>
      <w:tr w:rsidR="00166D86" w:rsidRPr="00093B31" w14:paraId="6BE6F2BB" w14:textId="77777777" w:rsidTr="00846A1D">
        <w:tc>
          <w:tcPr>
            <w:tcW w:w="2518" w:type="dxa"/>
            <w:vAlign w:val="center"/>
          </w:tcPr>
          <w:p w14:paraId="2D9C040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5552FDFF"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Pitmain</w:t>
            </w:r>
            <w:proofErr w:type="spellEnd"/>
            <w:r w:rsidRPr="00093B31">
              <w:rPr>
                <w:rFonts w:asciiTheme="minorHAnsi" w:hAnsiTheme="minorHAnsi" w:cstheme="minorHAnsi"/>
                <w:sz w:val="22"/>
                <w:szCs w:val="22"/>
              </w:rPr>
              <w:t>,</w:t>
            </w:r>
            <w:r w:rsidR="00AD182B" w:rsidRPr="00093B31">
              <w:rPr>
                <w:rFonts w:asciiTheme="minorHAnsi" w:hAnsiTheme="minorHAnsi" w:cstheme="minorHAnsi"/>
                <w:sz w:val="22"/>
                <w:szCs w:val="22"/>
              </w:rPr>
              <w:t xml:space="preserve"> </w:t>
            </w:r>
            <w:proofErr w:type="spellStart"/>
            <w:r w:rsidR="00595381" w:rsidRPr="00093B31">
              <w:rPr>
                <w:rFonts w:asciiTheme="minorHAnsi" w:hAnsiTheme="minorHAnsi" w:cstheme="minorHAnsi"/>
                <w:sz w:val="22"/>
                <w:szCs w:val="22"/>
              </w:rPr>
              <w:t>Kingussie</w:t>
            </w:r>
            <w:proofErr w:type="spellEnd"/>
          </w:p>
        </w:tc>
      </w:tr>
      <w:tr w:rsidR="00166D86" w:rsidRPr="00093B31" w14:paraId="135138BD" w14:textId="77777777" w:rsidTr="00846A1D">
        <w:tc>
          <w:tcPr>
            <w:tcW w:w="2518" w:type="dxa"/>
            <w:vAlign w:val="center"/>
          </w:tcPr>
          <w:p w14:paraId="15FADAA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53A2458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 (CNPA)</w:t>
            </w:r>
          </w:p>
        </w:tc>
      </w:tr>
      <w:tr w:rsidR="00166D86" w:rsidRPr="00093B31" w14:paraId="6F2AF742" w14:textId="77777777" w:rsidTr="00846A1D">
        <w:tc>
          <w:tcPr>
            <w:tcW w:w="2518" w:type="dxa"/>
            <w:vAlign w:val="center"/>
          </w:tcPr>
          <w:p w14:paraId="2DFA5A1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785EFD5E"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May 2017</w:t>
            </w:r>
          </w:p>
        </w:tc>
      </w:tr>
      <w:tr w:rsidR="00166D86" w:rsidRPr="00093B31" w14:paraId="52C7FC38" w14:textId="77777777" w:rsidTr="00846A1D">
        <w:tc>
          <w:tcPr>
            <w:tcW w:w="2518" w:type="dxa"/>
            <w:vAlign w:val="center"/>
          </w:tcPr>
          <w:p w14:paraId="5E5C7F6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1D90B04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3A8721A1" w14:textId="77777777" w:rsidTr="00846A1D">
        <w:tc>
          <w:tcPr>
            <w:tcW w:w="2518" w:type="dxa"/>
            <w:vAlign w:val="center"/>
          </w:tcPr>
          <w:p w14:paraId="5D23DB6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43A56100" w14:textId="77777777" w:rsidR="00166D86" w:rsidRPr="00093B31" w:rsidRDefault="008D69A3" w:rsidP="00846A1D">
            <w:pPr>
              <w:rPr>
                <w:rFonts w:asciiTheme="minorHAnsi" w:hAnsiTheme="minorHAnsi" w:cstheme="minorHAnsi"/>
              </w:rPr>
            </w:pPr>
            <w:r w:rsidRPr="00093B31">
              <w:rPr>
                <w:rFonts w:asciiTheme="minorHAnsi" w:hAnsiTheme="minorHAnsi" w:cstheme="minorHAnsi"/>
                <w:sz w:val="22"/>
                <w:szCs w:val="22"/>
              </w:rPr>
              <w:t>Reinstatement of existing track (farm-related building works)</w:t>
            </w:r>
          </w:p>
        </w:tc>
      </w:tr>
      <w:tr w:rsidR="00166D86" w:rsidRPr="00093B31" w14:paraId="6BAA7A3B" w14:textId="77777777" w:rsidTr="00846A1D">
        <w:tc>
          <w:tcPr>
            <w:tcW w:w="2518" w:type="dxa"/>
            <w:vAlign w:val="center"/>
          </w:tcPr>
          <w:p w14:paraId="6D21F527"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4AC6C6F0" w14:textId="77777777" w:rsidR="00166D86" w:rsidRPr="00093B31" w:rsidRDefault="00166D86" w:rsidP="00846A1D">
            <w:pPr>
              <w:rPr>
                <w:rFonts w:asciiTheme="minorHAnsi" w:hAnsiTheme="minorHAnsi" w:cstheme="minorHAnsi"/>
              </w:rPr>
            </w:pPr>
          </w:p>
        </w:tc>
        <w:tc>
          <w:tcPr>
            <w:tcW w:w="6724" w:type="dxa"/>
            <w:vAlign w:val="center"/>
          </w:tcPr>
          <w:p w14:paraId="46CAC313" w14:textId="77777777" w:rsidR="00166D86" w:rsidRPr="00093B31" w:rsidRDefault="005A7739" w:rsidP="00846A1D">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rPr>
                <w:rFonts w:asciiTheme="minorHAnsi" w:hAnsiTheme="minorHAnsi" w:cstheme="minorHAnsi"/>
              </w:rPr>
            </w:pPr>
            <w:r w:rsidRPr="00093B31">
              <w:rPr>
                <w:rFonts w:asciiTheme="minorHAnsi" w:hAnsiTheme="minorHAnsi" w:cstheme="minorHAnsi"/>
                <w:sz w:val="22"/>
                <w:szCs w:val="22"/>
              </w:rPr>
              <w:t xml:space="preserve">Wild Land Area and National Park.  </w:t>
            </w:r>
            <w:r w:rsidR="00AD182B" w:rsidRPr="00093B31">
              <w:rPr>
                <w:rFonts w:asciiTheme="minorHAnsi" w:hAnsiTheme="minorHAnsi" w:cstheme="minorHAnsi"/>
                <w:sz w:val="22"/>
                <w:szCs w:val="22"/>
              </w:rPr>
              <w:t>Justification under Permitted Development Rights - l</w:t>
            </w:r>
            <w:r w:rsidR="00166D86" w:rsidRPr="00093B31">
              <w:rPr>
                <w:rFonts w:asciiTheme="minorHAnsi" w:hAnsiTheme="minorHAnsi" w:cstheme="minorHAnsi"/>
                <w:sz w:val="22"/>
                <w:szCs w:val="22"/>
              </w:rPr>
              <w:t xml:space="preserve">ikelihood of shooting use. </w:t>
            </w:r>
            <w:r w:rsidR="00AD182B" w:rsidRPr="00093B31">
              <w:rPr>
                <w:rFonts w:asciiTheme="minorHAnsi" w:hAnsiTheme="minorHAnsi" w:cstheme="minorHAnsi"/>
                <w:sz w:val="22"/>
                <w:szCs w:val="22"/>
              </w:rPr>
              <w:t>O</w:t>
            </w:r>
            <w:r w:rsidR="00166D86" w:rsidRPr="00093B31">
              <w:rPr>
                <w:rFonts w:asciiTheme="minorHAnsi" w:hAnsiTheme="minorHAnsi" w:cstheme="minorHAnsi"/>
                <w:sz w:val="22"/>
                <w:szCs w:val="22"/>
              </w:rPr>
              <w:t>nly a small section might be considered reinstatement</w:t>
            </w:r>
            <w:r w:rsidR="00B8770B" w:rsidRPr="00093B31">
              <w:rPr>
                <w:rFonts w:asciiTheme="minorHAnsi" w:hAnsiTheme="minorHAnsi" w:cstheme="minorHAnsi"/>
                <w:sz w:val="22"/>
                <w:szCs w:val="22"/>
              </w:rPr>
              <w:t>.</w:t>
            </w:r>
          </w:p>
        </w:tc>
      </w:tr>
      <w:tr w:rsidR="00166D86" w:rsidRPr="00093B31" w14:paraId="71066235" w14:textId="77777777" w:rsidTr="00846A1D">
        <w:tc>
          <w:tcPr>
            <w:tcW w:w="2518" w:type="dxa"/>
            <w:vAlign w:val="center"/>
          </w:tcPr>
          <w:p w14:paraId="06200A7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163E59C4"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North East Mountain Trust</w:t>
            </w:r>
          </w:p>
        </w:tc>
      </w:tr>
      <w:tr w:rsidR="00166D86" w:rsidRPr="00093B31" w14:paraId="37F73311" w14:textId="77777777" w:rsidTr="00846A1D">
        <w:tc>
          <w:tcPr>
            <w:tcW w:w="2518" w:type="dxa"/>
            <w:vAlign w:val="center"/>
          </w:tcPr>
          <w:p w14:paraId="1CF2795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1D25388D" w14:textId="77777777" w:rsidR="00166D86" w:rsidRPr="00093B31" w:rsidRDefault="008D69A3" w:rsidP="00846A1D">
            <w:pPr>
              <w:rPr>
                <w:rFonts w:asciiTheme="minorHAnsi" w:hAnsiTheme="minorHAnsi" w:cstheme="minorHAnsi"/>
              </w:rPr>
            </w:pPr>
            <w:r w:rsidRPr="00093B31">
              <w:rPr>
                <w:rFonts w:asciiTheme="minorHAnsi" w:hAnsiTheme="minorHAnsi" w:cstheme="minorHAnsi"/>
                <w:sz w:val="22"/>
                <w:szCs w:val="22"/>
              </w:rPr>
              <w:t>CNPA expressed concern – based on pre-application advice given, a full planning application had been anticipated due to lack of justification for agricultural or forestry use. CNPA made a number of recommendations regarding siting, design and construction to address potential impacts, referencing Wild Land Area and water vole and ground-nesting bird interests.  Awaiting Highland Council decision (only application form and location plan can now be seen on Highland Council website).</w:t>
            </w:r>
          </w:p>
        </w:tc>
      </w:tr>
    </w:tbl>
    <w:p w14:paraId="5CCC9454" w14:textId="77777777" w:rsidR="00166D86" w:rsidRPr="00093B31" w:rsidRDefault="00166D86" w:rsidP="00166D86">
      <w:pPr>
        <w:spacing w:after="200" w:line="276" w:lineRule="auto"/>
        <w:rPr>
          <w:rFonts w:asciiTheme="minorHAnsi" w:hAnsiTheme="minorHAnsi" w:cstheme="minorHAnsi"/>
          <w:sz w:val="22"/>
          <w:szCs w:val="22"/>
          <w:u w:val="single"/>
        </w:rPr>
      </w:pPr>
      <w:r w:rsidRPr="00093B31">
        <w:rPr>
          <w:rFonts w:asciiTheme="minorHAnsi" w:hAnsiTheme="minorHAnsi" w:cstheme="minorHAnsi"/>
          <w:sz w:val="22"/>
          <w:szCs w:val="22"/>
          <w:u w:val="single"/>
        </w:rPr>
        <w:br w:type="page"/>
      </w:r>
    </w:p>
    <w:p w14:paraId="7C4835D0" w14:textId="3721074D" w:rsidR="00897C07" w:rsidRDefault="000F590B" w:rsidP="000E0F0E">
      <w:pPr>
        <w:pStyle w:val="Heading1"/>
        <w:rPr>
          <w:rFonts w:asciiTheme="minorHAnsi" w:hAnsiTheme="minorHAnsi" w:cstheme="minorHAnsi"/>
          <w:color w:val="000000" w:themeColor="text1"/>
        </w:rPr>
      </w:pPr>
      <w:bookmarkStart w:id="15" w:name="_Toc524379044"/>
      <w:r w:rsidRPr="000534AD">
        <w:rPr>
          <w:rFonts w:asciiTheme="minorHAnsi" w:hAnsiTheme="minorHAnsi" w:cstheme="minorHAnsi"/>
          <w:color w:val="000000" w:themeColor="text1"/>
        </w:rPr>
        <w:lastRenderedPageBreak/>
        <w:t xml:space="preserve">7. </w:t>
      </w:r>
      <w:r w:rsidR="00166D86" w:rsidRPr="000534AD">
        <w:rPr>
          <w:rFonts w:asciiTheme="minorHAnsi" w:hAnsiTheme="minorHAnsi" w:cstheme="minorHAnsi"/>
          <w:color w:val="000000" w:themeColor="text1"/>
        </w:rPr>
        <w:t>Principles of public engagement</w:t>
      </w:r>
      <w:bookmarkEnd w:id="15"/>
    </w:p>
    <w:p w14:paraId="0921D497" w14:textId="71E5607F" w:rsidR="000E0F0E" w:rsidRDefault="000E0F0E" w:rsidP="000E0F0E"/>
    <w:p w14:paraId="09A17C3A" w14:textId="1C43495E" w:rsidR="000E0F0E" w:rsidRPr="000E0F0E" w:rsidRDefault="000E0F0E" w:rsidP="000E0F0E">
      <w:pPr>
        <w:pStyle w:val="ListParagraph"/>
        <w:numPr>
          <w:ilvl w:val="0"/>
          <w:numId w:val="46"/>
        </w:numPr>
        <w:rPr>
          <w:rFonts w:asciiTheme="minorHAnsi" w:hAnsiTheme="minorHAnsi" w:cstheme="minorHAnsi"/>
          <w:sz w:val="22"/>
        </w:rPr>
      </w:pPr>
      <w:r w:rsidRPr="000E0F0E">
        <w:rPr>
          <w:rFonts w:asciiTheme="minorHAnsi" w:hAnsiTheme="minorHAnsi" w:cstheme="minorHAnsi"/>
          <w:sz w:val="22"/>
        </w:rPr>
        <w:t xml:space="preserve">Allowing and encouraging the public to get involved in planning is an important democratic principle.  Members of the public, whether local to the area where a new development is proposed, or those who have a connection to a particular geographical place, may have a keen interest in decisions that are taken regarding built development and land use.  </w:t>
      </w:r>
    </w:p>
    <w:p w14:paraId="7D52CB4E" w14:textId="77777777" w:rsidR="000E0F0E" w:rsidRPr="000E0F0E" w:rsidRDefault="000E0F0E" w:rsidP="000E0F0E">
      <w:pPr>
        <w:rPr>
          <w:rFonts w:asciiTheme="minorHAnsi" w:hAnsiTheme="minorHAnsi" w:cstheme="minorHAnsi"/>
          <w:sz w:val="22"/>
        </w:rPr>
      </w:pPr>
    </w:p>
    <w:p w14:paraId="132778B7" w14:textId="74D72928" w:rsidR="000E0F0E" w:rsidRPr="000E0F0E" w:rsidRDefault="000E0F0E" w:rsidP="000E0F0E">
      <w:pPr>
        <w:pStyle w:val="ListParagraph"/>
        <w:numPr>
          <w:ilvl w:val="0"/>
          <w:numId w:val="46"/>
        </w:numPr>
        <w:rPr>
          <w:rFonts w:asciiTheme="minorHAnsi" w:hAnsiTheme="minorHAnsi" w:cstheme="minorHAnsi"/>
          <w:sz w:val="22"/>
        </w:rPr>
      </w:pPr>
      <w:r w:rsidRPr="000E0F0E">
        <w:rPr>
          <w:rFonts w:asciiTheme="minorHAnsi" w:hAnsiTheme="minorHAnsi" w:cstheme="minorHAnsi"/>
          <w:sz w:val="22"/>
        </w:rPr>
        <w:t xml:space="preserve">Public involvement in planning also has the potential to improve the planning process - members of the public and non-statutory consultees have local knowledge, experience and specialist skills which can be informative to planning officials when they are assessing proposals, especially where they have limited resources and time. </w:t>
      </w:r>
    </w:p>
    <w:p w14:paraId="6C4ECE6F" w14:textId="77777777" w:rsidR="000E0F0E" w:rsidRPr="000E0F0E" w:rsidRDefault="000E0F0E" w:rsidP="000E0F0E">
      <w:pPr>
        <w:rPr>
          <w:rFonts w:asciiTheme="minorHAnsi" w:hAnsiTheme="minorHAnsi" w:cstheme="minorHAnsi"/>
          <w:sz w:val="22"/>
        </w:rPr>
      </w:pPr>
    </w:p>
    <w:p w14:paraId="07B3D875" w14:textId="2F412186" w:rsidR="000E0F0E" w:rsidRDefault="000E0F0E" w:rsidP="000E0F0E">
      <w:pPr>
        <w:pStyle w:val="ListParagraph"/>
        <w:numPr>
          <w:ilvl w:val="0"/>
          <w:numId w:val="46"/>
        </w:numPr>
        <w:rPr>
          <w:rFonts w:asciiTheme="minorHAnsi" w:hAnsiTheme="minorHAnsi" w:cstheme="minorHAnsi"/>
          <w:sz w:val="22"/>
        </w:rPr>
      </w:pPr>
      <w:r w:rsidRPr="000E0F0E">
        <w:rPr>
          <w:rFonts w:asciiTheme="minorHAnsi" w:hAnsiTheme="minorHAnsi" w:cstheme="minorHAnsi"/>
          <w:sz w:val="22"/>
        </w:rPr>
        <w:t xml:space="preserve">A major failing of the Prior Notification system compared to full planning permission in this respect is that it does not facilitate public involvement – and, in some cases, actively discourages or prevents it.  </w:t>
      </w:r>
    </w:p>
    <w:p w14:paraId="70AFCEAB" w14:textId="77777777" w:rsidR="000E0F0E" w:rsidRPr="000E0F0E" w:rsidRDefault="000E0F0E" w:rsidP="000E0F0E">
      <w:pPr>
        <w:pStyle w:val="ListParagraph"/>
        <w:ind w:left="360"/>
        <w:rPr>
          <w:rFonts w:asciiTheme="minorHAnsi" w:hAnsiTheme="minorHAnsi" w:cstheme="minorHAnsi"/>
          <w:sz w:val="22"/>
        </w:rPr>
      </w:pPr>
    </w:p>
    <w:p w14:paraId="7945547C" w14:textId="77777777" w:rsidR="00923A6B" w:rsidRPr="001821F2" w:rsidRDefault="005065DD" w:rsidP="001821F2">
      <w:pPr>
        <w:pStyle w:val="Heading2"/>
        <w:rPr>
          <w:rFonts w:asciiTheme="minorHAnsi" w:hAnsiTheme="minorHAnsi" w:cstheme="minorHAnsi"/>
          <w:i/>
          <w:color w:val="000000" w:themeColor="text1"/>
        </w:rPr>
      </w:pPr>
      <w:bookmarkStart w:id="16" w:name="_Toc524379045"/>
      <w:r w:rsidRPr="001821F2">
        <w:rPr>
          <w:rFonts w:asciiTheme="minorHAnsi" w:hAnsiTheme="minorHAnsi" w:cstheme="minorHAnsi"/>
          <w:i/>
          <w:color w:val="000000" w:themeColor="text1"/>
        </w:rPr>
        <w:t xml:space="preserve">7.1 </w:t>
      </w:r>
      <w:r w:rsidR="00923A6B" w:rsidRPr="001821F2">
        <w:rPr>
          <w:rFonts w:asciiTheme="minorHAnsi" w:hAnsiTheme="minorHAnsi" w:cstheme="minorHAnsi"/>
          <w:i/>
          <w:color w:val="000000" w:themeColor="text1"/>
        </w:rPr>
        <w:t>Denied a voice: Prior Notifications and public comment</w:t>
      </w:r>
      <w:bookmarkEnd w:id="16"/>
    </w:p>
    <w:p w14:paraId="73C716D9" w14:textId="77777777" w:rsidR="00923A6B" w:rsidRPr="00093B31" w:rsidRDefault="00923A6B" w:rsidP="00B8770B">
      <w:pPr>
        <w:pStyle w:val="NormalWeb"/>
        <w:spacing w:before="0" w:beforeAutospacing="0" w:after="0" w:afterAutospacing="0"/>
        <w:ind w:left="720"/>
        <w:jc w:val="both"/>
        <w:rPr>
          <w:rFonts w:asciiTheme="minorHAnsi" w:hAnsiTheme="minorHAnsi" w:cstheme="minorHAnsi"/>
          <w:sz w:val="22"/>
          <w:szCs w:val="22"/>
        </w:rPr>
      </w:pPr>
    </w:p>
    <w:p w14:paraId="37C48223" w14:textId="77777777" w:rsidR="00046B8F" w:rsidRPr="00093B31" w:rsidRDefault="00897C07" w:rsidP="00AA1E23">
      <w:pPr>
        <w:pStyle w:val="NormalWeb"/>
        <w:numPr>
          <w:ilvl w:val="0"/>
          <w:numId w:val="31"/>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In </w:t>
      </w:r>
      <w:r w:rsidR="00923A6B" w:rsidRPr="00093B31">
        <w:rPr>
          <w:rFonts w:asciiTheme="minorHAnsi" w:hAnsiTheme="minorHAnsi" w:cstheme="minorHAnsi"/>
          <w:sz w:val="22"/>
          <w:szCs w:val="22"/>
        </w:rPr>
        <w:t>contrast to full planning applications, there is no obligation on planning authorities to accept public comments on Prior Notifications.  The Scottish Government guidance makes no reference to th</w:t>
      </w:r>
      <w:r w:rsidRPr="00093B31">
        <w:rPr>
          <w:rFonts w:asciiTheme="minorHAnsi" w:hAnsiTheme="minorHAnsi" w:cstheme="minorHAnsi"/>
          <w:sz w:val="22"/>
          <w:szCs w:val="22"/>
        </w:rPr>
        <w:t>e potential for</w:t>
      </w:r>
      <w:r w:rsidR="00B8770B" w:rsidRPr="00093B31">
        <w:rPr>
          <w:rFonts w:asciiTheme="minorHAnsi" w:hAnsiTheme="minorHAnsi" w:cstheme="minorHAnsi"/>
          <w:sz w:val="22"/>
          <w:szCs w:val="22"/>
        </w:rPr>
        <w:t>,</w:t>
      </w:r>
      <w:r w:rsidRPr="00093B31">
        <w:rPr>
          <w:rFonts w:asciiTheme="minorHAnsi" w:hAnsiTheme="minorHAnsi" w:cstheme="minorHAnsi"/>
          <w:sz w:val="22"/>
          <w:szCs w:val="22"/>
        </w:rPr>
        <w:t xml:space="preserve"> or desirability of</w:t>
      </w:r>
      <w:r w:rsidR="00B8770B" w:rsidRPr="00093B31">
        <w:rPr>
          <w:rFonts w:asciiTheme="minorHAnsi" w:hAnsiTheme="minorHAnsi" w:cstheme="minorHAnsi"/>
          <w:sz w:val="22"/>
          <w:szCs w:val="22"/>
        </w:rPr>
        <w:t>,</w:t>
      </w:r>
      <w:r w:rsidRPr="00093B31">
        <w:rPr>
          <w:rFonts w:asciiTheme="minorHAnsi" w:hAnsiTheme="minorHAnsi" w:cstheme="minorHAnsi"/>
          <w:sz w:val="22"/>
          <w:szCs w:val="22"/>
        </w:rPr>
        <w:t xml:space="preserve"> th</w:t>
      </w:r>
      <w:r w:rsidR="00923A6B" w:rsidRPr="00093B31">
        <w:rPr>
          <w:rFonts w:asciiTheme="minorHAnsi" w:hAnsiTheme="minorHAnsi" w:cstheme="minorHAnsi"/>
          <w:sz w:val="22"/>
          <w:szCs w:val="22"/>
        </w:rPr>
        <w:t>is</w:t>
      </w:r>
      <w:r w:rsidR="00E73278" w:rsidRPr="00093B31">
        <w:rPr>
          <w:rFonts w:asciiTheme="minorHAnsi" w:hAnsiTheme="minorHAnsi" w:cstheme="minorHAnsi"/>
          <w:sz w:val="22"/>
          <w:szCs w:val="22"/>
        </w:rPr>
        <w:t xml:space="preserve">.  This appears to be reflected in </w:t>
      </w:r>
      <w:r w:rsidR="009C540D" w:rsidRPr="00093B31">
        <w:rPr>
          <w:rFonts w:asciiTheme="minorHAnsi" w:hAnsiTheme="minorHAnsi" w:cstheme="minorHAnsi"/>
          <w:sz w:val="22"/>
          <w:szCs w:val="22"/>
        </w:rPr>
        <w:t xml:space="preserve">the </w:t>
      </w:r>
      <w:r w:rsidR="00E73278" w:rsidRPr="00093B31">
        <w:rPr>
          <w:rFonts w:asciiTheme="minorHAnsi" w:hAnsiTheme="minorHAnsi" w:cstheme="minorHAnsi"/>
          <w:sz w:val="22"/>
          <w:szCs w:val="22"/>
        </w:rPr>
        <w:t xml:space="preserve">differences in </w:t>
      </w:r>
      <w:r w:rsidR="009F6F15" w:rsidRPr="00093B31">
        <w:rPr>
          <w:rFonts w:asciiTheme="minorHAnsi" w:hAnsiTheme="minorHAnsi" w:cstheme="minorHAnsi"/>
          <w:sz w:val="22"/>
          <w:szCs w:val="22"/>
        </w:rPr>
        <w:t>how</w:t>
      </w:r>
      <w:r w:rsidR="00E73278" w:rsidRPr="00093B31">
        <w:rPr>
          <w:rFonts w:asciiTheme="minorHAnsi" w:hAnsiTheme="minorHAnsi" w:cstheme="minorHAnsi"/>
          <w:sz w:val="22"/>
          <w:szCs w:val="22"/>
        </w:rPr>
        <w:t xml:space="preserve"> different planning authorit</w:t>
      </w:r>
      <w:r w:rsidR="009F6F15" w:rsidRPr="00093B31">
        <w:rPr>
          <w:rFonts w:asciiTheme="minorHAnsi" w:hAnsiTheme="minorHAnsi" w:cstheme="minorHAnsi"/>
          <w:sz w:val="22"/>
          <w:szCs w:val="22"/>
        </w:rPr>
        <w:t>ies treat the issue</w:t>
      </w:r>
      <w:r w:rsidR="00E73278" w:rsidRPr="00093B31">
        <w:rPr>
          <w:rFonts w:asciiTheme="minorHAnsi" w:hAnsiTheme="minorHAnsi" w:cstheme="minorHAnsi"/>
          <w:sz w:val="22"/>
          <w:szCs w:val="22"/>
        </w:rPr>
        <w:t>, leading to confusion and frustration for members of the public w</w:t>
      </w:r>
      <w:r w:rsidR="009F6F15" w:rsidRPr="00093B31">
        <w:rPr>
          <w:rFonts w:asciiTheme="minorHAnsi" w:hAnsiTheme="minorHAnsi" w:cstheme="minorHAnsi"/>
          <w:sz w:val="22"/>
          <w:szCs w:val="22"/>
        </w:rPr>
        <w:t>here they are</w:t>
      </w:r>
      <w:r w:rsidR="00E73278" w:rsidRPr="00093B31">
        <w:rPr>
          <w:rFonts w:asciiTheme="minorHAnsi" w:hAnsiTheme="minorHAnsi" w:cstheme="minorHAnsi"/>
          <w:sz w:val="22"/>
          <w:szCs w:val="22"/>
        </w:rPr>
        <w:t xml:space="preserve"> interest</w:t>
      </w:r>
      <w:r w:rsidR="009F6F15" w:rsidRPr="00093B31">
        <w:rPr>
          <w:rFonts w:asciiTheme="minorHAnsi" w:hAnsiTheme="minorHAnsi" w:cstheme="minorHAnsi"/>
          <w:sz w:val="22"/>
          <w:szCs w:val="22"/>
        </w:rPr>
        <w:t>ed</w:t>
      </w:r>
      <w:r w:rsidR="00E73278" w:rsidRPr="00093B31">
        <w:rPr>
          <w:rFonts w:asciiTheme="minorHAnsi" w:hAnsiTheme="minorHAnsi" w:cstheme="minorHAnsi"/>
          <w:sz w:val="22"/>
          <w:szCs w:val="22"/>
        </w:rPr>
        <w:t xml:space="preserve"> in particular cases.  </w:t>
      </w:r>
      <w:r w:rsidR="00923A6B" w:rsidRPr="00093B31">
        <w:rPr>
          <w:rFonts w:asciiTheme="minorHAnsi" w:hAnsiTheme="minorHAnsi" w:cstheme="minorHAnsi"/>
          <w:sz w:val="22"/>
          <w:szCs w:val="22"/>
        </w:rPr>
        <w:t>Th</w:t>
      </w:r>
      <w:r w:rsidRPr="00093B31">
        <w:rPr>
          <w:rFonts w:asciiTheme="minorHAnsi" w:hAnsiTheme="minorHAnsi" w:cstheme="minorHAnsi"/>
          <w:sz w:val="22"/>
          <w:szCs w:val="22"/>
        </w:rPr>
        <w:t xml:space="preserve">e Campaign has first-hand experience of this from its attempts to </w:t>
      </w:r>
      <w:r w:rsidR="00923A6B" w:rsidRPr="00093B31">
        <w:rPr>
          <w:rFonts w:asciiTheme="minorHAnsi" w:hAnsiTheme="minorHAnsi" w:cstheme="minorHAnsi"/>
          <w:sz w:val="22"/>
          <w:szCs w:val="22"/>
        </w:rPr>
        <w:t>comment on</w:t>
      </w:r>
      <w:r w:rsidRPr="00093B31">
        <w:rPr>
          <w:rFonts w:asciiTheme="minorHAnsi" w:hAnsiTheme="minorHAnsi" w:cstheme="minorHAnsi"/>
          <w:sz w:val="22"/>
          <w:szCs w:val="22"/>
        </w:rPr>
        <w:t xml:space="preserve"> a number of</w:t>
      </w:r>
      <w:r w:rsidR="00923A6B" w:rsidRPr="00093B31">
        <w:rPr>
          <w:rFonts w:asciiTheme="minorHAnsi" w:hAnsiTheme="minorHAnsi" w:cstheme="minorHAnsi"/>
          <w:sz w:val="22"/>
          <w:szCs w:val="22"/>
        </w:rPr>
        <w:t xml:space="preserve"> Prior Notifications of </w:t>
      </w:r>
      <w:r w:rsidR="009F6F15" w:rsidRPr="00093B31">
        <w:rPr>
          <w:rFonts w:asciiTheme="minorHAnsi" w:hAnsiTheme="minorHAnsi" w:cstheme="minorHAnsi"/>
          <w:sz w:val="22"/>
          <w:szCs w:val="22"/>
        </w:rPr>
        <w:t>concern</w:t>
      </w:r>
      <w:r w:rsidR="00923A6B" w:rsidRPr="00093B31">
        <w:rPr>
          <w:rFonts w:asciiTheme="minorHAnsi" w:hAnsiTheme="minorHAnsi" w:cstheme="minorHAnsi"/>
          <w:sz w:val="22"/>
          <w:szCs w:val="22"/>
        </w:rPr>
        <w:t xml:space="preserve">.  </w:t>
      </w:r>
      <w:r w:rsidR="00046B8F" w:rsidRPr="00093B31">
        <w:rPr>
          <w:rFonts w:asciiTheme="minorHAnsi" w:hAnsiTheme="minorHAnsi" w:cstheme="minorHAnsi"/>
          <w:sz w:val="22"/>
          <w:szCs w:val="22"/>
        </w:rPr>
        <w:t xml:space="preserve">Planning authority websites have been set up in different ways with respect to the potential for the public to submit online comments on Prior Notifications.  Some websites allow the public to comment on Prior Notifications in the same way as they can for full planning applications, whilst others have a clear message </w:t>
      </w:r>
      <w:r w:rsidR="00046B8F" w:rsidRPr="00093B31">
        <w:rPr>
          <w:rFonts w:asciiTheme="minorHAnsi" w:hAnsiTheme="minorHAnsi" w:cstheme="minorHAnsi"/>
          <w:color w:val="000000" w:themeColor="text1"/>
          <w:sz w:val="22"/>
          <w:szCs w:val="22"/>
        </w:rPr>
        <w:t>stating that no public comments will be accepted.  In these latter cases</w:t>
      </w:r>
      <w:r w:rsidR="00B8770B" w:rsidRPr="00093B31">
        <w:rPr>
          <w:rFonts w:asciiTheme="minorHAnsi" w:hAnsiTheme="minorHAnsi" w:cstheme="minorHAnsi"/>
          <w:color w:val="000000" w:themeColor="text1"/>
          <w:sz w:val="22"/>
          <w:szCs w:val="22"/>
        </w:rPr>
        <w:t>,</w:t>
      </w:r>
      <w:r w:rsidR="00046B8F" w:rsidRPr="00093B31">
        <w:rPr>
          <w:rFonts w:asciiTheme="minorHAnsi" w:hAnsiTheme="minorHAnsi" w:cstheme="minorHAnsi"/>
          <w:color w:val="000000" w:themeColor="text1"/>
          <w:sz w:val="22"/>
          <w:szCs w:val="22"/>
        </w:rPr>
        <w:t xml:space="preserve"> if a member of the public wishes to comment they have to have a degree of confidence and tenacity to </w:t>
      </w:r>
      <w:r w:rsidR="009C540D" w:rsidRPr="00093B31">
        <w:rPr>
          <w:rFonts w:asciiTheme="minorHAnsi" w:hAnsiTheme="minorHAnsi" w:cstheme="minorHAnsi"/>
          <w:color w:val="000000" w:themeColor="text1"/>
          <w:sz w:val="22"/>
          <w:szCs w:val="22"/>
        </w:rPr>
        <w:t>do so.</w:t>
      </w:r>
      <w:r w:rsidR="00046B8F" w:rsidRPr="00093B31">
        <w:rPr>
          <w:rFonts w:asciiTheme="minorHAnsi" w:hAnsiTheme="minorHAnsi" w:cstheme="minorHAnsi"/>
          <w:color w:val="000000" w:themeColor="text1"/>
          <w:sz w:val="22"/>
          <w:szCs w:val="22"/>
        </w:rPr>
        <w:t xml:space="preserve">  </w:t>
      </w:r>
    </w:p>
    <w:p w14:paraId="08C14392" w14:textId="77777777" w:rsidR="00046B8F" w:rsidRPr="00093B31" w:rsidRDefault="00046B8F" w:rsidP="00B8770B">
      <w:pPr>
        <w:pStyle w:val="NormalWeb"/>
        <w:spacing w:before="0" w:beforeAutospacing="0" w:after="0" w:afterAutospacing="0"/>
        <w:ind w:left="720"/>
        <w:jc w:val="both"/>
        <w:rPr>
          <w:rFonts w:asciiTheme="minorHAnsi" w:hAnsiTheme="minorHAnsi" w:cstheme="minorHAnsi"/>
          <w:sz w:val="22"/>
          <w:szCs w:val="22"/>
        </w:rPr>
      </w:pPr>
    </w:p>
    <w:p w14:paraId="7949FD1F" w14:textId="77777777" w:rsidR="008416AC" w:rsidRPr="00093B31" w:rsidRDefault="00E73278" w:rsidP="00AA1E23">
      <w:pPr>
        <w:pStyle w:val="NormalWeb"/>
        <w:numPr>
          <w:ilvl w:val="0"/>
          <w:numId w:val="31"/>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Feedback from some planning staff to the Campaign has shown</w:t>
      </w:r>
      <w:r w:rsidR="00B8770B"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009C540D" w:rsidRPr="00093B31">
        <w:rPr>
          <w:rFonts w:asciiTheme="minorHAnsi" w:hAnsiTheme="minorHAnsi" w:cstheme="minorHAnsi"/>
          <w:sz w:val="22"/>
          <w:szCs w:val="22"/>
        </w:rPr>
        <w:t>nonetheless</w:t>
      </w:r>
      <w:r w:rsidR="00B8770B" w:rsidRPr="00093B31">
        <w:rPr>
          <w:rFonts w:asciiTheme="minorHAnsi" w:hAnsiTheme="minorHAnsi" w:cstheme="minorHAnsi"/>
          <w:sz w:val="22"/>
          <w:szCs w:val="22"/>
        </w:rPr>
        <w:t>,</w:t>
      </w:r>
      <w:r w:rsidR="009C540D"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that they recognise the contribution that the public might make to the planning process by submitting comments, even if they </w:t>
      </w:r>
      <w:r w:rsidR="001C46E5" w:rsidRPr="00093B31">
        <w:rPr>
          <w:rFonts w:asciiTheme="minorHAnsi" w:hAnsiTheme="minorHAnsi" w:cstheme="minorHAnsi"/>
          <w:sz w:val="22"/>
          <w:szCs w:val="22"/>
        </w:rPr>
        <w:t xml:space="preserve">cannot take </w:t>
      </w:r>
      <w:r w:rsidR="009C540D" w:rsidRPr="00093B31">
        <w:rPr>
          <w:rFonts w:asciiTheme="minorHAnsi" w:hAnsiTheme="minorHAnsi" w:cstheme="minorHAnsi"/>
          <w:sz w:val="22"/>
          <w:szCs w:val="22"/>
        </w:rPr>
        <w:t>those</w:t>
      </w:r>
      <w:r w:rsidR="001C46E5" w:rsidRPr="00093B31">
        <w:rPr>
          <w:rFonts w:asciiTheme="minorHAnsi" w:hAnsiTheme="minorHAnsi" w:cstheme="minorHAnsi"/>
          <w:sz w:val="22"/>
          <w:szCs w:val="22"/>
        </w:rPr>
        <w:t xml:space="preserve"> comment</w:t>
      </w:r>
      <w:r w:rsidR="009C540D" w:rsidRPr="00093B31">
        <w:rPr>
          <w:rFonts w:asciiTheme="minorHAnsi" w:hAnsiTheme="minorHAnsi" w:cstheme="minorHAnsi"/>
          <w:sz w:val="22"/>
          <w:szCs w:val="22"/>
        </w:rPr>
        <w:t>s</w:t>
      </w:r>
      <w:r w:rsidR="001C46E5" w:rsidRPr="00093B31">
        <w:rPr>
          <w:rFonts w:asciiTheme="minorHAnsi" w:hAnsiTheme="minorHAnsi" w:cstheme="minorHAnsi"/>
          <w:sz w:val="22"/>
          <w:szCs w:val="22"/>
        </w:rPr>
        <w:t xml:space="preserve"> into account when </w:t>
      </w:r>
      <w:r w:rsidR="009C540D" w:rsidRPr="00093B31">
        <w:rPr>
          <w:rFonts w:asciiTheme="minorHAnsi" w:hAnsiTheme="minorHAnsi" w:cstheme="minorHAnsi"/>
          <w:sz w:val="22"/>
          <w:szCs w:val="22"/>
        </w:rPr>
        <w:t>considering Prior Notifications</w:t>
      </w:r>
      <w:r w:rsidRPr="00093B31">
        <w:rPr>
          <w:rFonts w:asciiTheme="minorHAnsi" w:hAnsiTheme="minorHAnsi" w:cstheme="minorHAnsi"/>
          <w:sz w:val="22"/>
          <w:szCs w:val="22"/>
        </w:rPr>
        <w:t xml:space="preserve">.  </w:t>
      </w:r>
      <w:r w:rsidR="007F2642" w:rsidRPr="00093B31">
        <w:rPr>
          <w:rFonts w:asciiTheme="minorHAnsi" w:hAnsiTheme="minorHAnsi" w:cstheme="minorHAnsi"/>
          <w:sz w:val="22"/>
          <w:szCs w:val="22"/>
        </w:rPr>
        <w:t>For example, o</w:t>
      </w:r>
      <w:r w:rsidR="001C46E5" w:rsidRPr="00093B31">
        <w:rPr>
          <w:rFonts w:asciiTheme="minorHAnsi" w:hAnsiTheme="minorHAnsi" w:cstheme="minorHAnsi"/>
          <w:sz w:val="22"/>
          <w:szCs w:val="22"/>
        </w:rPr>
        <w:t>ne planning authorit</w:t>
      </w:r>
      <w:r w:rsidR="007F2642" w:rsidRPr="00093B31">
        <w:rPr>
          <w:rFonts w:asciiTheme="minorHAnsi" w:hAnsiTheme="minorHAnsi" w:cstheme="minorHAnsi"/>
          <w:sz w:val="22"/>
          <w:szCs w:val="22"/>
        </w:rPr>
        <w:t xml:space="preserve">y </w:t>
      </w:r>
      <w:r w:rsidR="001C46E5" w:rsidRPr="00093B31">
        <w:rPr>
          <w:rFonts w:asciiTheme="minorHAnsi" w:hAnsiTheme="minorHAnsi" w:cstheme="minorHAnsi"/>
          <w:sz w:val="22"/>
          <w:szCs w:val="22"/>
        </w:rPr>
        <w:t>noted that third party comment might be beneficial in drawing planning officials’ attention to aspects</w:t>
      </w:r>
      <w:r w:rsidR="008416AC" w:rsidRPr="00093B31">
        <w:rPr>
          <w:rFonts w:asciiTheme="minorHAnsi" w:hAnsiTheme="minorHAnsi" w:cstheme="minorHAnsi"/>
          <w:sz w:val="22"/>
          <w:szCs w:val="22"/>
        </w:rPr>
        <w:t xml:space="preserve"> they might wish to investigate.</w:t>
      </w:r>
    </w:p>
    <w:p w14:paraId="26807A3C" w14:textId="77777777" w:rsidR="008416AC" w:rsidRPr="00093B31" w:rsidRDefault="008416AC" w:rsidP="00B8770B">
      <w:pPr>
        <w:pStyle w:val="ListParagraph"/>
        <w:jc w:val="both"/>
        <w:rPr>
          <w:rFonts w:asciiTheme="minorHAnsi" w:hAnsiTheme="minorHAnsi" w:cstheme="minorHAnsi"/>
          <w:sz w:val="22"/>
          <w:szCs w:val="22"/>
        </w:rPr>
      </w:pPr>
    </w:p>
    <w:p w14:paraId="29DE1FE6" w14:textId="77777777" w:rsidR="001464BB" w:rsidRPr="00093B31" w:rsidRDefault="001464BB" w:rsidP="00AA1E23">
      <w:pPr>
        <w:pStyle w:val="NormalWeb"/>
        <w:numPr>
          <w:ilvl w:val="0"/>
          <w:numId w:val="31"/>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The Campaign was advised in another case that </w:t>
      </w:r>
      <w:r w:rsidRPr="00093B31">
        <w:rPr>
          <w:rFonts w:asciiTheme="minorHAnsi" w:hAnsiTheme="minorHAnsi" w:cstheme="minorHAnsi"/>
          <w:color w:val="000000" w:themeColor="text1"/>
          <w:sz w:val="22"/>
          <w:szCs w:val="22"/>
        </w:rPr>
        <w:t xml:space="preserve">there is </w:t>
      </w:r>
      <w:r w:rsidRPr="00093B31">
        <w:rPr>
          <w:rFonts w:asciiTheme="minorHAnsi" w:hAnsiTheme="minorHAnsi" w:cstheme="minorHAnsi"/>
          <w:i/>
          <w:iCs/>
          <w:color w:val="000000" w:themeColor="text1"/>
          <w:sz w:val="22"/>
          <w:szCs w:val="22"/>
        </w:rPr>
        <w:t xml:space="preserve">“no process for accepting formal letters of representation on Prior Notifications </w:t>
      </w:r>
      <w:r w:rsidR="00B8770B" w:rsidRPr="00093B31">
        <w:rPr>
          <w:rFonts w:asciiTheme="minorHAnsi" w:hAnsiTheme="minorHAnsi" w:cstheme="minorHAnsi"/>
          <w:i/>
          <w:iCs/>
          <w:color w:val="000000" w:themeColor="text1"/>
          <w:sz w:val="22"/>
          <w:szCs w:val="22"/>
        </w:rPr>
        <w:t>“</w:t>
      </w:r>
      <w:proofErr w:type="gramStart"/>
      <w:r w:rsidR="00B8770B" w:rsidRPr="00093B31">
        <w:rPr>
          <w:rFonts w:asciiTheme="minorHAnsi" w:hAnsiTheme="minorHAnsi" w:cstheme="minorHAnsi"/>
          <w:i/>
          <w:iCs/>
          <w:color w:val="000000" w:themeColor="text1"/>
          <w:sz w:val="22"/>
          <w:szCs w:val="22"/>
        </w:rPr>
        <w:t>...</w:t>
      </w:r>
      <w:r w:rsidRPr="00093B31">
        <w:rPr>
          <w:rFonts w:asciiTheme="minorHAnsi" w:hAnsiTheme="minorHAnsi" w:cstheme="minorHAnsi"/>
          <w:i/>
          <w:iCs/>
          <w:color w:val="000000" w:themeColor="text1"/>
          <w:sz w:val="22"/>
          <w:szCs w:val="22"/>
        </w:rPr>
        <w:t>[</w:t>
      </w:r>
      <w:proofErr w:type="gramEnd"/>
      <w:r w:rsidRPr="00093B31">
        <w:rPr>
          <w:rFonts w:asciiTheme="minorHAnsi" w:hAnsiTheme="minorHAnsi" w:cstheme="minorHAnsi"/>
          <w:i/>
          <w:iCs/>
          <w:color w:val="000000" w:themeColor="text1"/>
          <w:sz w:val="22"/>
          <w:szCs w:val="22"/>
        </w:rPr>
        <w:t xml:space="preserve">but] </w:t>
      </w:r>
      <w:r w:rsidRPr="00093B31">
        <w:rPr>
          <w:rFonts w:asciiTheme="minorHAnsi" w:hAnsiTheme="minorHAnsi" w:cstheme="minorHAnsi"/>
          <w:i/>
          <w:iCs/>
          <w:sz w:val="22"/>
          <w:szCs w:val="22"/>
        </w:rPr>
        <w:t>this does not mean that contact cannot be made with the Planning Service and concerns expressed that we may look at</w:t>
      </w:r>
      <w:r w:rsidR="00B8770B" w:rsidRPr="00093B31">
        <w:rPr>
          <w:rFonts w:asciiTheme="minorHAnsi" w:hAnsiTheme="minorHAnsi" w:cstheme="minorHAnsi"/>
          <w:i/>
          <w:iCs/>
          <w:sz w:val="22"/>
          <w:szCs w:val="22"/>
        </w:rPr>
        <w:t>”.</w:t>
      </w:r>
      <w:r w:rsidRPr="00093B31">
        <w:rPr>
          <w:rFonts w:asciiTheme="minorHAnsi" w:hAnsiTheme="minorHAnsi" w:cstheme="minorHAnsi"/>
          <w:sz w:val="22"/>
          <w:szCs w:val="22"/>
        </w:rPr>
        <w:t xml:space="preserve">   </w:t>
      </w:r>
      <w:r w:rsidRPr="00093B31">
        <w:rPr>
          <w:rFonts w:asciiTheme="minorHAnsi" w:hAnsiTheme="minorHAnsi" w:cstheme="minorHAnsi"/>
          <w:color w:val="000000" w:themeColor="text1"/>
          <w:sz w:val="22"/>
          <w:szCs w:val="22"/>
        </w:rPr>
        <w:t xml:space="preserve"> </w:t>
      </w:r>
      <w:r w:rsidRPr="00093B31">
        <w:rPr>
          <w:rFonts w:asciiTheme="minorHAnsi" w:hAnsiTheme="minorHAnsi" w:cstheme="minorHAnsi"/>
          <w:sz w:val="22"/>
          <w:szCs w:val="22"/>
        </w:rPr>
        <w:t xml:space="preserve"> Indeed, it is sometimes possible to see in the report of handling for Prior Notifications the possibility that public comments may have had a bearing on the scrutiny given to particular aspects of a proposa</w:t>
      </w:r>
      <w:r w:rsidR="00C1485F" w:rsidRPr="00093B31">
        <w:rPr>
          <w:rFonts w:asciiTheme="minorHAnsi" w:hAnsiTheme="minorHAnsi" w:cstheme="minorHAnsi"/>
          <w:sz w:val="22"/>
          <w:szCs w:val="22"/>
        </w:rPr>
        <w:t xml:space="preserve">l, though in the vast majority of cases there will have almost certainly been no public comment </w:t>
      </w:r>
      <w:r w:rsidR="009C540D" w:rsidRPr="00093B31">
        <w:rPr>
          <w:rFonts w:asciiTheme="minorHAnsi" w:hAnsiTheme="minorHAnsi" w:cstheme="minorHAnsi"/>
          <w:sz w:val="22"/>
          <w:szCs w:val="22"/>
        </w:rPr>
        <w:t>given the lack of clarity and consistency over this issue.</w:t>
      </w:r>
    </w:p>
    <w:p w14:paraId="497A74B3" w14:textId="77777777" w:rsidR="009C540D" w:rsidRPr="00093B31" w:rsidRDefault="009C540D" w:rsidP="00B8770B">
      <w:pPr>
        <w:pStyle w:val="ListParagraph"/>
        <w:jc w:val="both"/>
        <w:rPr>
          <w:rFonts w:asciiTheme="minorHAnsi" w:hAnsiTheme="minorHAnsi" w:cstheme="minorHAnsi"/>
          <w:b/>
          <w:bCs/>
          <w:i/>
          <w:iCs/>
          <w:sz w:val="22"/>
          <w:szCs w:val="22"/>
        </w:rPr>
      </w:pPr>
    </w:p>
    <w:p w14:paraId="79DBCF11" w14:textId="77777777" w:rsidR="005065DD" w:rsidRDefault="005065DD">
      <w:pPr>
        <w:rPr>
          <w:rFonts w:asciiTheme="minorHAnsi" w:hAnsiTheme="minorHAnsi" w:cstheme="minorHAnsi"/>
          <w:b/>
          <w:bCs/>
          <w:iCs/>
          <w:sz w:val="26"/>
          <w:szCs w:val="26"/>
        </w:rPr>
      </w:pPr>
      <w:r>
        <w:rPr>
          <w:rFonts w:asciiTheme="minorHAnsi" w:hAnsiTheme="minorHAnsi" w:cstheme="minorHAnsi"/>
          <w:b/>
          <w:bCs/>
          <w:iCs/>
          <w:sz w:val="26"/>
          <w:szCs w:val="26"/>
        </w:rPr>
        <w:br w:type="page"/>
      </w:r>
    </w:p>
    <w:p w14:paraId="00A3A96E" w14:textId="77777777" w:rsidR="00065793" w:rsidRPr="001821F2" w:rsidRDefault="005065DD" w:rsidP="001821F2">
      <w:pPr>
        <w:pStyle w:val="Heading2"/>
        <w:rPr>
          <w:rFonts w:asciiTheme="minorHAnsi" w:hAnsiTheme="minorHAnsi" w:cstheme="minorHAnsi"/>
          <w:i/>
          <w:color w:val="000000" w:themeColor="text1"/>
        </w:rPr>
      </w:pPr>
      <w:bookmarkStart w:id="17" w:name="_Toc524379046"/>
      <w:r w:rsidRPr="001821F2">
        <w:rPr>
          <w:rFonts w:asciiTheme="minorHAnsi" w:hAnsiTheme="minorHAnsi" w:cstheme="minorHAnsi"/>
          <w:i/>
          <w:color w:val="000000" w:themeColor="text1"/>
        </w:rPr>
        <w:lastRenderedPageBreak/>
        <w:t xml:space="preserve">7.2 </w:t>
      </w:r>
      <w:r w:rsidR="00AB15CA" w:rsidRPr="001821F2">
        <w:rPr>
          <w:rFonts w:asciiTheme="minorHAnsi" w:hAnsiTheme="minorHAnsi" w:cstheme="minorHAnsi"/>
          <w:i/>
          <w:color w:val="000000" w:themeColor="text1"/>
        </w:rPr>
        <w:t>Public a</w:t>
      </w:r>
      <w:r w:rsidR="00065793" w:rsidRPr="001821F2">
        <w:rPr>
          <w:rFonts w:asciiTheme="minorHAnsi" w:hAnsiTheme="minorHAnsi" w:cstheme="minorHAnsi"/>
          <w:i/>
          <w:color w:val="000000" w:themeColor="text1"/>
        </w:rPr>
        <w:t xml:space="preserve">ccess to </w:t>
      </w:r>
      <w:r w:rsidR="00AB15CA" w:rsidRPr="001821F2">
        <w:rPr>
          <w:rFonts w:asciiTheme="minorHAnsi" w:hAnsiTheme="minorHAnsi" w:cstheme="minorHAnsi"/>
          <w:i/>
          <w:color w:val="000000" w:themeColor="text1"/>
        </w:rPr>
        <w:t>Prior Notifications</w:t>
      </w:r>
      <w:r w:rsidR="00065793" w:rsidRPr="001821F2">
        <w:rPr>
          <w:rFonts w:asciiTheme="minorHAnsi" w:hAnsiTheme="minorHAnsi" w:cstheme="minorHAnsi"/>
          <w:i/>
          <w:color w:val="000000" w:themeColor="text1"/>
        </w:rPr>
        <w:t xml:space="preserve"> – </w:t>
      </w:r>
      <w:r w:rsidR="00AB15CA" w:rsidRPr="001821F2">
        <w:rPr>
          <w:rFonts w:asciiTheme="minorHAnsi" w:hAnsiTheme="minorHAnsi" w:cstheme="minorHAnsi"/>
          <w:i/>
          <w:color w:val="000000" w:themeColor="text1"/>
        </w:rPr>
        <w:t>the importance of full transparency</w:t>
      </w:r>
      <w:bookmarkEnd w:id="17"/>
    </w:p>
    <w:p w14:paraId="21A783F4" w14:textId="77777777" w:rsidR="00065793" w:rsidRPr="00093B31" w:rsidRDefault="00065793" w:rsidP="00B8770B">
      <w:pPr>
        <w:jc w:val="both"/>
        <w:rPr>
          <w:rFonts w:asciiTheme="minorHAnsi" w:hAnsiTheme="minorHAnsi" w:cstheme="minorHAnsi"/>
          <w:b/>
          <w:bCs/>
          <w:iCs/>
          <w:sz w:val="22"/>
          <w:szCs w:val="22"/>
        </w:rPr>
      </w:pPr>
    </w:p>
    <w:p w14:paraId="327DFAD0" w14:textId="77777777" w:rsidR="00F45DD1" w:rsidRPr="005065DD" w:rsidRDefault="00065793" w:rsidP="00AA1E23">
      <w:pPr>
        <w:pStyle w:val="ListParagraph"/>
        <w:numPr>
          <w:ilvl w:val="0"/>
          <w:numId w:val="32"/>
        </w:numPr>
        <w:jc w:val="both"/>
        <w:rPr>
          <w:rFonts w:asciiTheme="minorHAnsi" w:hAnsiTheme="minorHAnsi" w:cstheme="minorHAnsi"/>
          <w:sz w:val="22"/>
          <w:szCs w:val="22"/>
        </w:rPr>
      </w:pPr>
      <w:r w:rsidRPr="005065DD">
        <w:rPr>
          <w:rFonts w:asciiTheme="minorHAnsi" w:hAnsiTheme="minorHAnsi" w:cstheme="minorHAnsi"/>
          <w:bCs/>
          <w:sz w:val="22"/>
          <w:szCs w:val="22"/>
        </w:rPr>
        <w:t>The Scottish Government guidance encourages planning authorities to publish Prior Notifications online and in other available lists “</w:t>
      </w:r>
      <w:r w:rsidRPr="005065DD">
        <w:rPr>
          <w:rFonts w:asciiTheme="minorHAnsi" w:hAnsiTheme="minorHAnsi" w:cstheme="minorHAnsi"/>
          <w:bCs/>
          <w:i/>
          <w:iCs/>
          <w:sz w:val="22"/>
          <w:szCs w:val="22"/>
        </w:rPr>
        <w:t>in the interests of tr</w:t>
      </w:r>
      <w:r w:rsidR="00B8770B" w:rsidRPr="005065DD">
        <w:rPr>
          <w:rFonts w:asciiTheme="minorHAnsi" w:hAnsiTheme="minorHAnsi" w:cstheme="minorHAnsi"/>
          <w:bCs/>
          <w:i/>
          <w:iCs/>
          <w:sz w:val="22"/>
          <w:szCs w:val="22"/>
        </w:rPr>
        <w:t>ansparency and public awareness</w:t>
      </w:r>
      <w:r w:rsidRPr="005065DD">
        <w:rPr>
          <w:rFonts w:asciiTheme="minorHAnsi" w:hAnsiTheme="minorHAnsi" w:cstheme="minorHAnsi"/>
          <w:bCs/>
          <w:i/>
          <w:iCs/>
          <w:sz w:val="22"/>
          <w:szCs w:val="22"/>
        </w:rPr>
        <w:t>”</w:t>
      </w:r>
      <w:r w:rsidR="00B8770B" w:rsidRPr="005065DD">
        <w:rPr>
          <w:rFonts w:asciiTheme="minorHAnsi" w:hAnsiTheme="minorHAnsi" w:cstheme="minorHAnsi"/>
          <w:bCs/>
          <w:i/>
          <w:iCs/>
          <w:sz w:val="22"/>
          <w:szCs w:val="22"/>
        </w:rPr>
        <w:t>.</w:t>
      </w:r>
      <w:r w:rsidRPr="005065DD">
        <w:rPr>
          <w:rFonts w:asciiTheme="minorHAnsi" w:hAnsiTheme="minorHAnsi" w:cstheme="minorHAnsi"/>
          <w:bCs/>
          <w:i/>
          <w:iCs/>
          <w:sz w:val="22"/>
          <w:szCs w:val="22"/>
        </w:rPr>
        <w:t xml:space="preserve">  </w:t>
      </w:r>
      <w:r w:rsidRPr="005065DD">
        <w:rPr>
          <w:rFonts w:asciiTheme="minorHAnsi" w:hAnsiTheme="minorHAnsi" w:cstheme="minorHAnsi"/>
          <w:bCs/>
          <w:sz w:val="22"/>
          <w:szCs w:val="22"/>
        </w:rPr>
        <w:t>However, there is no s</w:t>
      </w:r>
      <w:r w:rsidR="00954EC7" w:rsidRPr="005065DD">
        <w:rPr>
          <w:rFonts w:asciiTheme="minorHAnsi" w:hAnsiTheme="minorHAnsi" w:cstheme="minorHAnsi"/>
          <w:bCs/>
          <w:sz w:val="22"/>
          <w:szCs w:val="22"/>
        </w:rPr>
        <w:t xml:space="preserve">tatutory requirement to do so.  </w:t>
      </w:r>
      <w:r w:rsidRPr="005065DD">
        <w:rPr>
          <w:rFonts w:asciiTheme="minorHAnsi" w:hAnsiTheme="minorHAnsi" w:cstheme="minorHAnsi"/>
          <w:bCs/>
          <w:sz w:val="22"/>
          <w:szCs w:val="22"/>
        </w:rPr>
        <w:t xml:space="preserve">All planning authorities monitored by the Campaign now </w:t>
      </w:r>
      <w:r w:rsidR="00631191" w:rsidRPr="005065DD">
        <w:rPr>
          <w:rFonts w:asciiTheme="minorHAnsi" w:hAnsiTheme="minorHAnsi" w:cstheme="minorHAnsi"/>
          <w:bCs/>
          <w:sz w:val="22"/>
          <w:szCs w:val="22"/>
        </w:rPr>
        <w:t xml:space="preserve">publish details of </w:t>
      </w:r>
      <w:r w:rsidRPr="005065DD">
        <w:rPr>
          <w:rFonts w:asciiTheme="minorHAnsi" w:hAnsiTheme="minorHAnsi" w:cstheme="minorHAnsi"/>
          <w:bCs/>
          <w:sz w:val="22"/>
          <w:szCs w:val="22"/>
        </w:rPr>
        <w:t>Prior Notifications</w:t>
      </w:r>
      <w:r w:rsidR="00631191" w:rsidRPr="005065DD">
        <w:rPr>
          <w:rFonts w:asciiTheme="minorHAnsi" w:hAnsiTheme="minorHAnsi" w:cstheme="minorHAnsi"/>
          <w:bCs/>
          <w:sz w:val="22"/>
          <w:szCs w:val="22"/>
        </w:rPr>
        <w:t xml:space="preserve"> on their websites</w:t>
      </w:r>
      <w:r w:rsidR="00A52E42" w:rsidRPr="005065DD">
        <w:rPr>
          <w:rFonts w:asciiTheme="minorHAnsi" w:hAnsiTheme="minorHAnsi" w:cstheme="minorHAnsi"/>
          <w:bCs/>
          <w:sz w:val="22"/>
          <w:szCs w:val="22"/>
        </w:rPr>
        <w:t>, although this was not the case at first</w:t>
      </w:r>
      <w:r w:rsidR="00631191" w:rsidRPr="005065DD">
        <w:rPr>
          <w:rFonts w:asciiTheme="minorHAnsi" w:hAnsiTheme="minorHAnsi" w:cstheme="minorHAnsi"/>
          <w:bCs/>
          <w:sz w:val="22"/>
          <w:szCs w:val="22"/>
        </w:rPr>
        <w:t>.</w:t>
      </w:r>
      <w:r w:rsidR="003F6439" w:rsidRPr="005065DD">
        <w:rPr>
          <w:rFonts w:asciiTheme="minorHAnsi" w:hAnsiTheme="minorHAnsi" w:cstheme="minorHAnsi"/>
          <w:bCs/>
          <w:sz w:val="22"/>
          <w:szCs w:val="22"/>
        </w:rPr>
        <w:t xml:space="preserve"> However, </w:t>
      </w:r>
      <w:r w:rsidRPr="005065DD">
        <w:rPr>
          <w:rFonts w:asciiTheme="minorHAnsi" w:hAnsiTheme="minorHAnsi" w:cstheme="minorHAnsi"/>
          <w:sz w:val="22"/>
          <w:szCs w:val="22"/>
        </w:rPr>
        <w:t>monitoring suggest</w:t>
      </w:r>
      <w:r w:rsidR="00046B8F" w:rsidRPr="005065DD">
        <w:rPr>
          <w:rFonts w:asciiTheme="minorHAnsi" w:hAnsiTheme="minorHAnsi" w:cstheme="minorHAnsi"/>
          <w:sz w:val="22"/>
          <w:szCs w:val="22"/>
        </w:rPr>
        <w:t>s</w:t>
      </w:r>
      <w:r w:rsidRPr="005065DD">
        <w:rPr>
          <w:rFonts w:asciiTheme="minorHAnsi" w:hAnsiTheme="minorHAnsi" w:cstheme="minorHAnsi"/>
          <w:sz w:val="22"/>
          <w:szCs w:val="22"/>
        </w:rPr>
        <w:t xml:space="preserve"> that </w:t>
      </w:r>
      <w:r w:rsidR="00631191" w:rsidRPr="005065DD">
        <w:rPr>
          <w:rFonts w:asciiTheme="minorHAnsi" w:hAnsiTheme="minorHAnsi" w:cstheme="minorHAnsi"/>
          <w:sz w:val="22"/>
          <w:szCs w:val="22"/>
        </w:rPr>
        <w:t xml:space="preserve">some Prior Notifications do not get uploaded.  </w:t>
      </w:r>
      <w:r w:rsidR="00F45DD1" w:rsidRPr="005065DD">
        <w:rPr>
          <w:rFonts w:asciiTheme="minorHAnsi" w:hAnsiTheme="minorHAnsi" w:cstheme="minorHAnsi"/>
          <w:sz w:val="22"/>
          <w:szCs w:val="22"/>
        </w:rPr>
        <w:t>For example, in November 2017 the Campaign noted on Highland Council’s delegated decisions list</w:t>
      </w:r>
      <w:r w:rsidR="00631191" w:rsidRPr="005065DD">
        <w:rPr>
          <w:rFonts w:asciiTheme="minorHAnsi" w:hAnsiTheme="minorHAnsi" w:cstheme="minorHAnsi"/>
          <w:sz w:val="22"/>
          <w:szCs w:val="22"/>
        </w:rPr>
        <w:t xml:space="preserve"> that a decision had been taken on a Prior Notification</w:t>
      </w:r>
      <w:r w:rsidR="00F45DD1" w:rsidRPr="005065DD">
        <w:rPr>
          <w:rFonts w:asciiTheme="minorHAnsi" w:hAnsiTheme="minorHAnsi" w:cstheme="minorHAnsi"/>
          <w:sz w:val="22"/>
          <w:szCs w:val="22"/>
        </w:rPr>
        <w:t xml:space="preserve"> (16/01838/PNO)</w:t>
      </w:r>
      <w:r w:rsidR="00631191" w:rsidRPr="005065DD">
        <w:rPr>
          <w:rFonts w:asciiTheme="minorHAnsi" w:hAnsiTheme="minorHAnsi" w:cstheme="minorHAnsi"/>
          <w:sz w:val="22"/>
          <w:szCs w:val="22"/>
        </w:rPr>
        <w:t xml:space="preserve"> </w:t>
      </w:r>
      <w:r w:rsidR="00F45DD1" w:rsidRPr="005065DD">
        <w:rPr>
          <w:rFonts w:asciiTheme="minorHAnsi" w:hAnsiTheme="minorHAnsi" w:cstheme="minorHAnsi"/>
          <w:sz w:val="22"/>
          <w:szCs w:val="22"/>
        </w:rPr>
        <w:t xml:space="preserve">relating to the repair of a track near Orrin Dam, Muir of Ord.  This had not been picked up previously through the monitoring process and it </w:t>
      </w:r>
      <w:r w:rsidR="00631191" w:rsidRPr="005065DD">
        <w:rPr>
          <w:rFonts w:asciiTheme="minorHAnsi" w:hAnsiTheme="minorHAnsi" w:cstheme="minorHAnsi"/>
          <w:sz w:val="22"/>
          <w:szCs w:val="22"/>
        </w:rPr>
        <w:t>w</w:t>
      </w:r>
      <w:r w:rsidR="00F45DD1" w:rsidRPr="005065DD">
        <w:rPr>
          <w:rFonts w:asciiTheme="minorHAnsi" w:hAnsiTheme="minorHAnsi" w:cstheme="minorHAnsi"/>
          <w:sz w:val="22"/>
          <w:szCs w:val="22"/>
        </w:rPr>
        <w:t>as not possible</w:t>
      </w:r>
      <w:r w:rsidR="00046B8F" w:rsidRPr="005065DD">
        <w:rPr>
          <w:rFonts w:asciiTheme="minorHAnsi" w:hAnsiTheme="minorHAnsi" w:cstheme="minorHAnsi"/>
          <w:sz w:val="22"/>
          <w:szCs w:val="22"/>
        </w:rPr>
        <w:t xml:space="preserve"> </w:t>
      </w:r>
      <w:r w:rsidR="00F45DD1" w:rsidRPr="005065DD">
        <w:rPr>
          <w:rFonts w:asciiTheme="minorHAnsi" w:hAnsiTheme="minorHAnsi" w:cstheme="minorHAnsi"/>
          <w:sz w:val="22"/>
          <w:szCs w:val="22"/>
        </w:rPr>
        <w:t>to locate an online record for this case</w:t>
      </w:r>
      <w:r w:rsidR="00631191" w:rsidRPr="005065DD">
        <w:rPr>
          <w:rFonts w:asciiTheme="minorHAnsi" w:hAnsiTheme="minorHAnsi" w:cstheme="minorHAnsi"/>
          <w:sz w:val="22"/>
          <w:szCs w:val="22"/>
        </w:rPr>
        <w:t xml:space="preserve">.  It is </w:t>
      </w:r>
      <w:r w:rsidR="00F45DD1" w:rsidRPr="005065DD">
        <w:rPr>
          <w:rFonts w:asciiTheme="minorHAnsi" w:hAnsiTheme="minorHAnsi" w:cstheme="minorHAnsi"/>
          <w:sz w:val="22"/>
          <w:szCs w:val="22"/>
        </w:rPr>
        <w:t xml:space="preserve">unclear if this was ever </w:t>
      </w:r>
      <w:r w:rsidR="00631191" w:rsidRPr="005065DD">
        <w:rPr>
          <w:rFonts w:asciiTheme="minorHAnsi" w:hAnsiTheme="minorHAnsi" w:cstheme="minorHAnsi"/>
          <w:sz w:val="22"/>
          <w:szCs w:val="22"/>
        </w:rPr>
        <w:t>made available online</w:t>
      </w:r>
      <w:r w:rsidR="00F45DD1" w:rsidRPr="005065DD">
        <w:rPr>
          <w:rFonts w:asciiTheme="minorHAnsi" w:hAnsiTheme="minorHAnsi" w:cstheme="minorHAnsi"/>
          <w:sz w:val="22"/>
          <w:szCs w:val="22"/>
        </w:rPr>
        <w:t xml:space="preserve">.  Volunteers </w:t>
      </w:r>
      <w:r w:rsidR="00046B8F" w:rsidRPr="005065DD">
        <w:rPr>
          <w:rFonts w:asciiTheme="minorHAnsi" w:hAnsiTheme="minorHAnsi" w:cstheme="minorHAnsi"/>
          <w:sz w:val="22"/>
          <w:szCs w:val="22"/>
        </w:rPr>
        <w:t xml:space="preserve">were also concerned that </w:t>
      </w:r>
      <w:r w:rsidR="00F45DD1" w:rsidRPr="005065DD">
        <w:rPr>
          <w:rFonts w:asciiTheme="minorHAnsi" w:hAnsiTheme="minorHAnsi" w:cstheme="minorHAnsi"/>
          <w:sz w:val="22"/>
          <w:szCs w:val="22"/>
        </w:rPr>
        <w:t>Prior Notifications sometimes seemed to have been added retrospectively to older weekly planning lists and that some only appeared to have been published after decisions had been taken.</w:t>
      </w:r>
    </w:p>
    <w:p w14:paraId="260BD45E" w14:textId="77777777" w:rsidR="00F45DD1" w:rsidRPr="00093B31" w:rsidRDefault="00F45DD1" w:rsidP="00F45DD1">
      <w:pPr>
        <w:pStyle w:val="ListParagraph"/>
        <w:rPr>
          <w:rFonts w:asciiTheme="minorHAnsi" w:hAnsiTheme="minorHAnsi" w:cstheme="minorHAnsi"/>
          <w:sz w:val="22"/>
          <w:szCs w:val="22"/>
        </w:rPr>
      </w:pPr>
    </w:p>
    <w:p w14:paraId="2EDEF154" w14:textId="77777777" w:rsidR="009D77DF" w:rsidRPr="00093B31" w:rsidRDefault="00046B8F" w:rsidP="00AA1E23">
      <w:pPr>
        <w:pStyle w:val="NormalWeb"/>
        <w:numPr>
          <w:ilvl w:val="0"/>
          <w:numId w:val="3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 xml:space="preserve">Public access to </w:t>
      </w:r>
      <w:r w:rsidR="006D7ADA" w:rsidRPr="00093B31">
        <w:rPr>
          <w:rFonts w:asciiTheme="minorHAnsi" w:hAnsiTheme="minorHAnsi" w:cstheme="minorHAnsi"/>
          <w:sz w:val="22"/>
          <w:szCs w:val="22"/>
        </w:rPr>
        <w:t xml:space="preserve">Prior Notifications, including </w:t>
      </w:r>
      <w:r w:rsidRPr="00093B31">
        <w:rPr>
          <w:rFonts w:asciiTheme="minorHAnsi" w:hAnsiTheme="minorHAnsi" w:cstheme="minorHAnsi"/>
          <w:sz w:val="22"/>
          <w:szCs w:val="22"/>
        </w:rPr>
        <w:t>all document</w:t>
      </w:r>
      <w:r w:rsidR="006D7ADA" w:rsidRPr="00093B31">
        <w:rPr>
          <w:rFonts w:asciiTheme="minorHAnsi" w:hAnsiTheme="minorHAnsi" w:cstheme="minorHAnsi"/>
          <w:sz w:val="22"/>
          <w:szCs w:val="22"/>
        </w:rPr>
        <w:t>ation</w:t>
      </w:r>
      <w:r w:rsidRPr="00093B31">
        <w:rPr>
          <w:rFonts w:asciiTheme="minorHAnsi" w:hAnsiTheme="minorHAnsi" w:cstheme="minorHAnsi"/>
          <w:sz w:val="22"/>
          <w:szCs w:val="22"/>
        </w:rPr>
        <w:t xml:space="preserve"> and correspondence relating to a case</w:t>
      </w:r>
      <w:r w:rsidR="008416AC" w:rsidRPr="00093B31">
        <w:rPr>
          <w:rFonts w:asciiTheme="minorHAnsi" w:hAnsiTheme="minorHAnsi" w:cstheme="minorHAnsi"/>
          <w:sz w:val="22"/>
          <w:szCs w:val="22"/>
        </w:rPr>
        <w:t>,</w:t>
      </w:r>
      <w:r w:rsidRPr="00093B31">
        <w:rPr>
          <w:rFonts w:asciiTheme="minorHAnsi" w:hAnsiTheme="minorHAnsi" w:cstheme="minorHAnsi"/>
          <w:sz w:val="22"/>
          <w:szCs w:val="22"/>
        </w:rPr>
        <w:t xml:space="preserve"> is </w:t>
      </w:r>
      <w:r w:rsidR="006D7ADA" w:rsidRPr="00093B31">
        <w:rPr>
          <w:rFonts w:asciiTheme="minorHAnsi" w:hAnsiTheme="minorHAnsi" w:cstheme="minorHAnsi"/>
          <w:sz w:val="22"/>
          <w:szCs w:val="22"/>
        </w:rPr>
        <w:t xml:space="preserve">important for the purposes of transparency and to allow for </w:t>
      </w:r>
      <w:r w:rsidRPr="00093B31">
        <w:rPr>
          <w:rFonts w:asciiTheme="minorHAnsi" w:hAnsiTheme="minorHAnsi" w:cstheme="minorHAnsi"/>
          <w:sz w:val="22"/>
          <w:szCs w:val="22"/>
        </w:rPr>
        <w:t>potential</w:t>
      </w:r>
      <w:r w:rsidR="006D7ADA" w:rsidRPr="00093B31">
        <w:rPr>
          <w:rFonts w:asciiTheme="minorHAnsi" w:hAnsiTheme="minorHAnsi" w:cstheme="minorHAnsi"/>
          <w:sz w:val="22"/>
          <w:szCs w:val="22"/>
        </w:rPr>
        <w:t xml:space="preserve"> comment</w:t>
      </w:r>
      <w:r w:rsidRPr="00093B31">
        <w:rPr>
          <w:rFonts w:asciiTheme="minorHAnsi" w:hAnsiTheme="minorHAnsi" w:cstheme="minorHAnsi"/>
          <w:sz w:val="22"/>
          <w:szCs w:val="22"/>
        </w:rPr>
        <w:t xml:space="preserve">.  </w:t>
      </w:r>
      <w:r w:rsidR="006D7ADA" w:rsidRPr="00093B31">
        <w:rPr>
          <w:rFonts w:asciiTheme="minorHAnsi" w:hAnsiTheme="minorHAnsi" w:cstheme="minorHAnsi"/>
          <w:sz w:val="22"/>
          <w:szCs w:val="22"/>
        </w:rPr>
        <w:t>It is important that t</w:t>
      </w:r>
      <w:r w:rsidRPr="00093B31">
        <w:rPr>
          <w:rFonts w:asciiTheme="minorHAnsi" w:hAnsiTheme="minorHAnsi" w:cstheme="minorHAnsi"/>
          <w:sz w:val="22"/>
          <w:szCs w:val="22"/>
        </w:rPr>
        <w:t xml:space="preserve">he public </w:t>
      </w:r>
      <w:r w:rsidR="006D7ADA" w:rsidRPr="00093B31">
        <w:rPr>
          <w:rFonts w:asciiTheme="minorHAnsi" w:hAnsiTheme="minorHAnsi" w:cstheme="minorHAnsi"/>
          <w:sz w:val="22"/>
          <w:szCs w:val="22"/>
        </w:rPr>
        <w:t>can</w:t>
      </w:r>
      <w:r w:rsidRPr="00093B31">
        <w:rPr>
          <w:rFonts w:asciiTheme="minorHAnsi" w:hAnsiTheme="minorHAnsi" w:cstheme="minorHAnsi"/>
          <w:sz w:val="22"/>
          <w:szCs w:val="22"/>
        </w:rPr>
        <w:t xml:space="preserve"> review any submissions by statutory consultees and the course of action</w:t>
      </w:r>
      <w:r w:rsidR="006D7ADA" w:rsidRPr="00093B31">
        <w:rPr>
          <w:rFonts w:asciiTheme="minorHAnsi" w:hAnsiTheme="minorHAnsi" w:cstheme="minorHAnsi"/>
          <w:sz w:val="22"/>
          <w:szCs w:val="22"/>
        </w:rPr>
        <w:t xml:space="preserve"> and final </w:t>
      </w:r>
      <w:r w:rsidRPr="00093B31">
        <w:rPr>
          <w:rFonts w:asciiTheme="minorHAnsi" w:hAnsiTheme="minorHAnsi" w:cstheme="minorHAnsi"/>
          <w:sz w:val="22"/>
          <w:szCs w:val="22"/>
        </w:rPr>
        <w:t>decision taken by the planning authority to show that a proposal has been thoroughly considered.  Monitoring</w:t>
      </w:r>
      <w:r w:rsidR="009D77DF" w:rsidRPr="00093B31">
        <w:rPr>
          <w:rFonts w:asciiTheme="minorHAnsi" w:hAnsiTheme="minorHAnsi" w:cstheme="minorHAnsi"/>
          <w:sz w:val="22"/>
          <w:szCs w:val="22"/>
        </w:rPr>
        <w:t>,</w:t>
      </w:r>
      <w:r w:rsidRPr="00093B31">
        <w:rPr>
          <w:rFonts w:asciiTheme="minorHAnsi" w:hAnsiTheme="minorHAnsi" w:cstheme="minorHAnsi"/>
          <w:sz w:val="22"/>
          <w:szCs w:val="22"/>
        </w:rPr>
        <w:t xml:space="preserve"> however</w:t>
      </w:r>
      <w:r w:rsidR="009D77DF" w:rsidRPr="00093B31">
        <w:rPr>
          <w:rFonts w:asciiTheme="minorHAnsi" w:hAnsiTheme="minorHAnsi" w:cstheme="minorHAnsi"/>
          <w:sz w:val="22"/>
          <w:szCs w:val="22"/>
        </w:rPr>
        <w:t>,</w:t>
      </w:r>
      <w:r w:rsidRPr="00093B31">
        <w:rPr>
          <w:rFonts w:asciiTheme="minorHAnsi" w:hAnsiTheme="minorHAnsi" w:cstheme="minorHAnsi"/>
          <w:sz w:val="22"/>
          <w:szCs w:val="22"/>
        </w:rPr>
        <w:t xml:space="preserve"> suggested that </w:t>
      </w:r>
      <w:r w:rsidR="006D7ADA" w:rsidRPr="00093B31">
        <w:rPr>
          <w:rFonts w:asciiTheme="minorHAnsi" w:hAnsiTheme="minorHAnsi" w:cstheme="minorHAnsi"/>
          <w:sz w:val="22"/>
          <w:szCs w:val="22"/>
        </w:rPr>
        <w:t xml:space="preserve">not </w:t>
      </w:r>
      <w:r w:rsidRPr="00093B31">
        <w:rPr>
          <w:rFonts w:asciiTheme="minorHAnsi" w:hAnsiTheme="minorHAnsi" w:cstheme="minorHAnsi"/>
          <w:sz w:val="22"/>
          <w:szCs w:val="22"/>
        </w:rPr>
        <w:t>all relevant documentation</w:t>
      </w:r>
      <w:r w:rsidR="006D7ADA" w:rsidRPr="00093B31">
        <w:rPr>
          <w:rFonts w:asciiTheme="minorHAnsi" w:hAnsiTheme="minorHAnsi" w:cstheme="minorHAnsi"/>
          <w:sz w:val="22"/>
          <w:szCs w:val="22"/>
        </w:rPr>
        <w:t xml:space="preserve"> is always displayed, with t</w:t>
      </w:r>
      <w:r w:rsidRPr="00093B31">
        <w:rPr>
          <w:rFonts w:asciiTheme="minorHAnsi" w:hAnsiTheme="minorHAnsi" w:cstheme="minorHAnsi"/>
          <w:sz w:val="22"/>
          <w:szCs w:val="22"/>
        </w:rPr>
        <w:t xml:space="preserve">he existence of additional documentation and correspondence </w:t>
      </w:r>
      <w:r w:rsidR="00C81679" w:rsidRPr="00093B31">
        <w:rPr>
          <w:rFonts w:asciiTheme="minorHAnsi" w:hAnsiTheme="minorHAnsi" w:cstheme="minorHAnsi"/>
          <w:sz w:val="22"/>
          <w:szCs w:val="22"/>
        </w:rPr>
        <w:t>sometimes coming</w:t>
      </w:r>
      <w:r w:rsidRPr="00093B31">
        <w:rPr>
          <w:rFonts w:asciiTheme="minorHAnsi" w:hAnsiTheme="minorHAnsi" w:cstheme="minorHAnsi"/>
          <w:sz w:val="22"/>
          <w:szCs w:val="22"/>
        </w:rPr>
        <w:t xml:space="preserve"> to light whe</w:t>
      </w:r>
      <w:r w:rsidR="00C81679" w:rsidRPr="00093B31">
        <w:rPr>
          <w:rFonts w:asciiTheme="minorHAnsi" w:hAnsiTheme="minorHAnsi" w:cstheme="minorHAnsi"/>
          <w:sz w:val="22"/>
          <w:szCs w:val="22"/>
        </w:rPr>
        <w:t>n</w:t>
      </w:r>
      <w:r w:rsidRPr="00093B31">
        <w:rPr>
          <w:rFonts w:asciiTheme="minorHAnsi" w:hAnsiTheme="minorHAnsi" w:cstheme="minorHAnsi"/>
          <w:sz w:val="22"/>
          <w:szCs w:val="22"/>
        </w:rPr>
        <w:t xml:space="preserve"> the Campaign has engaged </w:t>
      </w:r>
      <w:r w:rsidR="00C81679" w:rsidRPr="00093B31">
        <w:rPr>
          <w:rFonts w:asciiTheme="minorHAnsi" w:hAnsiTheme="minorHAnsi" w:cstheme="minorHAnsi"/>
          <w:sz w:val="22"/>
          <w:szCs w:val="22"/>
        </w:rPr>
        <w:t xml:space="preserve">directly </w:t>
      </w:r>
      <w:r w:rsidRPr="00093B31">
        <w:rPr>
          <w:rFonts w:asciiTheme="minorHAnsi" w:hAnsiTheme="minorHAnsi" w:cstheme="minorHAnsi"/>
          <w:sz w:val="22"/>
          <w:szCs w:val="22"/>
        </w:rPr>
        <w:t xml:space="preserve">with planning authorities on particular cases.  </w:t>
      </w:r>
      <w:r w:rsidR="00954EC7" w:rsidRPr="00093B31">
        <w:rPr>
          <w:rFonts w:asciiTheme="minorHAnsi" w:hAnsiTheme="minorHAnsi" w:cstheme="minorHAnsi"/>
          <w:sz w:val="22"/>
          <w:szCs w:val="22"/>
        </w:rPr>
        <w:t xml:space="preserve">For example, direct contact with planning staff to query aspects of a particular proposal sometimes provided reassurance that particular aspects of concern, such as input from the Scottish Environment Protection Agency or Scottish Natural Heritage, had in fact been received.  However, if this is not displayed online alongside the other Prior Notification documentation interested parties cannot be confident that Prior Notifications are being given adequate scrutiny.  </w:t>
      </w:r>
    </w:p>
    <w:p w14:paraId="39DCF72C" w14:textId="77777777" w:rsidR="009D77DF" w:rsidRPr="00093B31" w:rsidRDefault="009D77DF" w:rsidP="009D77DF">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6D033866" w14:textId="77777777" w:rsidR="00A52E42" w:rsidRPr="00093B31" w:rsidRDefault="00046B8F" w:rsidP="00AA1E23">
      <w:pPr>
        <w:pStyle w:val="NormalWeb"/>
        <w:numPr>
          <w:ilvl w:val="0"/>
          <w:numId w:val="3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Campaign also noted that some Prior Notifications did not show the decision that had been reached for some weeks after the expiry of the 28 day period by which planning authorities need to have advised an applicant whether they may proceed with their proposal or that their proposal is subject to Prior Approval.  Where this is the case it is therefore unclear whether the planning authority has reached a decision and notified the applicant but not updated the online record, or whether the authority is continuing discussions with the applicant beyond the 28 day period.</w:t>
      </w:r>
    </w:p>
    <w:p w14:paraId="2F97884F" w14:textId="77777777" w:rsidR="00A52E42" w:rsidRPr="00093B31" w:rsidRDefault="00A52E42" w:rsidP="00A52E42">
      <w:pPr>
        <w:pStyle w:val="ListParagraph"/>
        <w:rPr>
          <w:rFonts w:asciiTheme="minorHAnsi" w:hAnsiTheme="minorHAnsi" w:cstheme="minorHAnsi"/>
          <w:sz w:val="22"/>
          <w:szCs w:val="22"/>
        </w:rPr>
      </w:pPr>
    </w:p>
    <w:p w14:paraId="6354FDDD" w14:textId="77777777" w:rsidR="00A52E42" w:rsidRPr="00093B31" w:rsidRDefault="00A52E42" w:rsidP="00AA1E23">
      <w:pPr>
        <w:pStyle w:val="NormalWeb"/>
        <w:numPr>
          <w:ilvl w:val="0"/>
          <w:numId w:val="3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Monitoring also suggested that documentation for Prior Notification may not be retained online in the same way as for full planning applications.  The Campaign encountered some cases where some of the documentation - and even in some cases the entire entry - was removed from websites once a decision had been made, sometimes within a very short time frame.  This does not seem to happen with full planning applications and reflects a further democratic deficit in the way the Prior Notification system operates.</w:t>
      </w:r>
    </w:p>
    <w:p w14:paraId="4E9BE5D8" w14:textId="77777777" w:rsidR="00A52E42" w:rsidRPr="00093B31" w:rsidRDefault="00A52E42" w:rsidP="00617C00">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4DCD7226" w14:textId="77777777" w:rsidR="00AB15CA" w:rsidRPr="00093B31" w:rsidRDefault="00F45DD1" w:rsidP="00AA1E23">
      <w:pPr>
        <w:pStyle w:val="NormalWeb"/>
        <w:numPr>
          <w:ilvl w:val="0"/>
          <w:numId w:val="3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The lack of a</w:t>
      </w:r>
      <w:r w:rsidR="00065793" w:rsidRPr="00093B31">
        <w:rPr>
          <w:rFonts w:asciiTheme="minorHAnsi" w:hAnsiTheme="minorHAnsi" w:cstheme="minorHAnsi"/>
          <w:sz w:val="22"/>
          <w:szCs w:val="22"/>
        </w:rPr>
        <w:t xml:space="preserve"> statutory obligation on planning authorities to publish Prior Notifications</w:t>
      </w:r>
      <w:r w:rsidRPr="00093B31">
        <w:rPr>
          <w:rFonts w:asciiTheme="minorHAnsi" w:hAnsiTheme="minorHAnsi" w:cstheme="minorHAnsi"/>
          <w:sz w:val="22"/>
          <w:szCs w:val="22"/>
        </w:rPr>
        <w:t xml:space="preserve"> and lack of </w:t>
      </w:r>
      <w:r w:rsidR="00065793" w:rsidRPr="00093B31">
        <w:rPr>
          <w:rFonts w:asciiTheme="minorHAnsi" w:hAnsiTheme="minorHAnsi" w:cstheme="minorHAnsi"/>
          <w:sz w:val="22"/>
          <w:szCs w:val="22"/>
        </w:rPr>
        <w:t xml:space="preserve">any cost recovery for planning authorities </w:t>
      </w:r>
      <w:r w:rsidR="00A80EDE" w:rsidRPr="00093B31">
        <w:rPr>
          <w:rFonts w:asciiTheme="minorHAnsi" w:hAnsiTheme="minorHAnsi" w:cstheme="minorHAnsi"/>
          <w:sz w:val="22"/>
          <w:szCs w:val="22"/>
        </w:rPr>
        <w:t>as</w:t>
      </w:r>
      <w:r w:rsidRPr="00093B31">
        <w:rPr>
          <w:rFonts w:asciiTheme="minorHAnsi" w:hAnsiTheme="minorHAnsi" w:cstheme="minorHAnsi"/>
          <w:sz w:val="22"/>
          <w:szCs w:val="22"/>
        </w:rPr>
        <w:t xml:space="preserve"> th</w:t>
      </w:r>
      <w:r w:rsidR="00065793" w:rsidRPr="00093B31">
        <w:rPr>
          <w:rFonts w:asciiTheme="minorHAnsi" w:hAnsiTheme="minorHAnsi" w:cstheme="minorHAnsi"/>
          <w:sz w:val="22"/>
          <w:szCs w:val="22"/>
        </w:rPr>
        <w:t>ere is no fee for Prior Notifications</w:t>
      </w:r>
      <w:r w:rsidRPr="00093B31">
        <w:rPr>
          <w:rFonts w:asciiTheme="minorHAnsi" w:hAnsiTheme="minorHAnsi" w:cstheme="minorHAnsi"/>
          <w:sz w:val="22"/>
          <w:szCs w:val="22"/>
        </w:rPr>
        <w:t xml:space="preserve"> may </w:t>
      </w:r>
      <w:r w:rsidR="00A80EDE" w:rsidRPr="00093B31">
        <w:rPr>
          <w:rFonts w:asciiTheme="minorHAnsi" w:hAnsiTheme="minorHAnsi" w:cstheme="minorHAnsi"/>
          <w:sz w:val="22"/>
          <w:szCs w:val="22"/>
        </w:rPr>
        <w:t>impact on the extent to which planning authorities en</w:t>
      </w:r>
      <w:r w:rsidRPr="00093B31">
        <w:rPr>
          <w:rFonts w:asciiTheme="minorHAnsi" w:hAnsiTheme="minorHAnsi" w:cstheme="minorHAnsi"/>
          <w:sz w:val="22"/>
          <w:szCs w:val="22"/>
        </w:rPr>
        <w:t>sur</w:t>
      </w:r>
      <w:r w:rsidR="00A80EDE" w:rsidRPr="00093B31">
        <w:rPr>
          <w:rFonts w:asciiTheme="minorHAnsi" w:hAnsiTheme="minorHAnsi" w:cstheme="minorHAnsi"/>
          <w:sz w:val="22"/>
          <w:szCs w:val="22"/>
        </w:rPr>
        <w:t>e</w:t>
      </w:r>
      <w:r w:rsidRPr="00093B31">
        <w:rPr>
          <w:rFonts w:asciiTheme="minorHAnsi" w:hAnsiTheme="minorHAnsi" w:cstheme="minorHAnsi"/>
          <w:sz w:val="22"/>
          <w:szCs w:val="22"/>
        </w:rPr>
        <w:t xml:space="preserve"> all Prior Notifications</w:t>
      </w:r>
      <w:r w:rsidR="00046B8F" w:rsidRPr="00093B31">
        <w:rPr>
          <w:rFonts w:asciiTheme="minorHAnsi" w:hAnsiTheme="minorHAnsi" w:cstheme="minorHAnsi"/>
          <w:sz w:val="22"/>
          <w:szCs w:val="22"/>
        </w:rPr>
        <w:t xml:space="preserve"> (and all relevant information)</w:t>
      </w:r>
      <w:r w:rsidRPr="00093B31">
        <w:rPr>
          <w:rFonts w:asciiTheme="minorHAnsi" w:hAnsiTheme="minorHAnsi" w:cstheme="minorHAnsi"/>
          <w:sz w:val="22"/>
          <w:szCs w:val="22"/>
        </w:rPr>
        <w:t xml:space="preserve"> are always made available</w:t>
      </w:r>
      <w:r w:rsidR="00065793" w:rsidRPr="00093B31">
        <w:rPr>
          <w:rFonts w:asciiTheme="minorHAnsi" w:hAnsiTheme="minorHAnsi" w:cstheme="minorHAnsi"/>
          <w:sz w:val="22"/>
          <w:szCs w:val="22"/>
        </w:rPr>
        <w:t xml:space="preserve"> online</w:t>
      </w:r>
      <w:r w:rsidRPr="00093B31">
        <w:rPr>
          <w:rFonts w:asciiTheme="minorHAnsi" w:hAnsiTheme="minorHAnsi" w:cstheme="minorHAnsi"/>
          <w:sz w:val="22"/>
          <w:szCs w:val="22"/>
        </w:rPr>
        <w:t xml:space="preserve"> </w:t>
      </w:r>
      <w:r w:rsidR="00065793" w:rsidRPr="00093B31">
        <w:rPr>
          <w:rFonts w:asciiTheme="minorHAnsi" w:hAnsiTheme="minorHAnsi" w:cstheme="minorHAnsi"/>
          <w:sz w:val="22"/>
          <w:szCs w:val="22"/>
        </w:rPr>
        <w:t xml:space="preserve">for public viewing.  </w:t>
      </w:r>
      <w:r w:rsidR="00A80EDE" w:rsidRPr="00093B31">
        <w:rPr>
          <w:rFonts w:asciiTheme="minorHAnsi" w:hAnsiTheme="minorHAnsi" w:cstheme="minorHAnsi"/>
          <w:sz w:val="22"/>
          <w:szCs w:val="22"/>
        </w:rPr>
        <w:t>The potential for a very quick turnaround in reaching a decision on Prior Notifications means that</w:t>
      </w:r>
      <w:r w:rsidR="009D77DF" w:rsidRPr="00093B31">
        <w:rPr>
          <w:rFonts w:asciiTheme="minorHAnsi" w:hAnsiTheme="minorHAnsi" w:cstheme="minorHAnsi"/>
          <w:sz w:val="22"/>
          <w:szCs w:val="22"/>
        </w:rPr>
        <w:t>,</w:t>
      </w:r>
      <w:r w:rsidR="00A80EDE" w:rsidRPr="00093B31">
        <w:rPr>
          <w:rFonts w:asciiTheme="minorHAnsi" w:hAnsiTheme="minorHAnsi" w:cstheme="minorHAnsi"/>
          <w:sz w:val="22"/>
          <w:szCs w:val="22"/>
        </w:rPr>
        <w:t xml:space="preserve"> in cases where decisions are reached particularly</w:t>
      </w:r>
      <w:r w:rsidR="00954EC7" w:rsidRPr="00093B31">
        <w:rPr>
          <w:rFonts w:asciiTheme="minorHAnsi" w:hAnsiTheme="minorHAnsi" w:cstheme="minorHAnsi"/>
          <w:sz w:val="22"/>
          <w:szCs w:val="22"/>
        </w:rPr>
        <w:t xml:space="preserve"> </w:t>
      </w:r>
      <w:r w:rsidR="00954EC7" w:rsidRPr="00093B31">
        <w:rPr>
          <w:rFonts w:asciiTheme="minorHAnsi" w:hAnsiTheme="minorHAnsi" w:cstheme="minorHAnsi"/>
          <w:color w:val="000000" w:themeColor="text1"/>
          <w:sz w:val="22"/>
          <w:szCs w:val="22"/>
        </w:rPr>
        <w:t>quickly</w:t>
      </w:r>
      <w:r w:rsidR="009D77DF" w:rsidRPr="00093B31">
        <w:rPr>
          <w:rFonts w:asciiTheme="minorHAnsi" w:hAnsiTheme="minorHAnsi" w:cstheme="minorHAnsi"/>
          <w:color w:val="000000" w:themeColor="text1"/>
          <w:sz w:val="22"/>
          <w:szCs w:val="22"/>
        </w:rPr>
        <w:t>,</w:t>
      </w:r>
      <w:r w:rsidR="00954EC7" w:rsidRPr="00093B31">
        <w:rPr>
          <w:rFonts w:asciiTheme="minorHAnsi" w:hAnsiTheme="minorHAnsi" w:cstheme="minorHAnsi"/>
          <w:color w:val="000000" w:themeColor="text1"/>
          <w:sz w:val="22"/>
          <w:szCs w:val="22"/>
        </w:rPr>
        <w:t xml:space="preserve"> </w:t>
      </w:r>
      <w:r w:rsidR="004B5190" w:rsidRPr="00093B31">
        <w:rPr>
          <w:rFonts w:asciiTheme="minorHAnsi" w:hAnsiTheme="minorHAnsi" w:cstheme="minorHAnsi"/>
          <w:color w:val="000000" w:themeColor="text1"/>
          <w:sz w:val="22"/>
          <w:szCs w:val="22"/>
        </w:rPr>
        <w:t xml:space="preserve">it may not be </w:t>
      </w:r>
      <w:r w:rsidR="00954EC7" w:rsidRPr="00093B31">
        <w:rPr>
          <w:rFonts w:asciiTheme="minorHAnsi" w:hAnsiTheme="minorHAnsi" w:cstheme="minorHAnsi"/>
          <w:color w:val="000000" w:themeColor="text1"/>
          <w:sz w:val="22"/>
          <w:szCs w:val="22"/>
        </w:rPr>
        <w:t xml:space="preserve">considered </w:t>
      </w:r>
      <w:r w:rsidR="00954EC7" w:rsidRPr="00093B31">
        <w:rPr>
          <w:rFonts w:asciiTheme="minorHAnsi" w:hAnsiTheme="minorHAnsi" w:cstheme="minorHAnsi"/>
          <w:sz w:val="22"/>
          <w:szCs w:val="22"/>
        </w:rPr>
        <w:t xml:space="preserve">worthwhile creating an online record or </w:t>
      </w:r>
      <w:r w:rsidR="00954EC7" w:rsidRPr="00093B31">
        <w:rPr>
          <w:rFonts w:asciiTheme="minorHAnsi" w:hAnsiTheme="minorHAnsi" w:cstheme="minorHAnsi"/>
          <w:sz w:val="22"/>
          <w:szCs w:val="22"/>
        </w:rPr>
        <w:lastRenderedPageBreak/>
        <w:t>uploading all the relevant documents.</w:t>
      </w:r>
      <w:r w:rsidR="00615B17" w:rsidRPr="00093B31">
        <w:rPr>
          <w:rFonts w:asciiTheme="minorHAnsi" w:hAnsiTheme="minorHAnsi" w:cstheme="minorHAnsi"/>
          <w:sz w:val="22"/>
          <w:szCs w:val="22"/>
        </w:rPr>
        <w:t xml:space="preserve">  Finally, planning authorities may not appreciate that there is in fact public interest in reviewing Prior Notifications.</w:t>
      </w:r>
    </w:p>
    <w:p w14:paraId="5DA0FE1C" w14:textId="77777777" w:rsidR="00AB15CA" w:rsidRPr="00093B31" w:rsidRDefault="00AB15CA" w:rsidP="00AB15CA">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4415E01" w14:textId="77777777" w:rsidR="00065793" w:rsidRPr="005065DD" w:rsidRDefault="00065793" w:rsidP="00AA1E23">
      <w:pPr>
        <w:pStyle w:val="ListParagraph"/>
        <w:numPr>
          <w:ilvl w:val="0"/>
          <w:numId w:val="32"/>
        </w:numPr>
        <w:jc w:val="both"/>
        <w:rPr>
          <w:rFonts w:asciiTheme="minorHAnsi" w:hAnsiTheme="minorHAnsi" w:cstheme="minorHAnsi"/>
          <w:sz w:val="22"/>
          <w:szCs w:val="22"/>
        </w:rPr>
      </w:pPr>
      <w:r w:rsidRPr="005065DD">
        <w:rPr>
          <w:rFonts w:asciiTheme="minorHAnsi" w:hAnsiTheme="minorHAnsi" w:cstheme="minorHAnsi"/>
          <w:sz w:val="22"/>
          <w:szCs w:val="22"/>
        </w:rPr>
        <w:t xml:space="preserve">The effect of </w:t>
      </w:r>
      <w:r w:rsidR="00D413D2" w:rsidRPr="005065DD">
        <w:rPr>
          <w:rFonts w:asciiTheme="minorHAnsi" w:hAnsiTheme="minorHAnsi" w:cstheme="minorHAnsi"/>
          <w:sz w:val="22"/>
          <w:szCs w:val="22"/>
        </w:rPr>
        <w:t xml:space="preserve">all of </w:t>
      </w:r>
      <w:r w:rsidRPr="005065DD">
        <w:rPr>
          <w:rFonts w:asciiTheme="minorHAnsi" w:hAnsiTheme="minorHAnsi" w:cstheme="minorHAnsi"/>
          <w:sz w:val="22"/>
          <w:szCs w:val="22"/>
        </w:rPr>
        <w:t>the above is to add to the democratic deficit as the public will be unaware of some proposals for track works</w:t>
      </w:r>
      <w:r w:rsidR="00F45DD1" w:rsidRPr="005065DD">
        <w:rPr>
          <w:rFonts w:asciiTheme="minorHAnsi" w:hAnsiTheme="minorHAnsi" w:cstheme="minorHAnsi"/>
          <w:sz w:val="22"/>
          <w:szCs w:val="22"/>
        </w:rPr>
        <w:t>, lack access to important documents</w:t>
      </w:r>
      <w:r w:rsidR="00D413D2" w:rsidRPr="005065DD">
        <w:rPr>
          <w:rFonts w:asciiTheme="minorHAnsi" w:hAnsiTheme="minorHAnsi" w:cstheme="minorHAnsi"/>
          <w:sz w:val="22"/>
          <w:szCs w:val="22"/>
        </w:rPr>
        <w:t xml:space="preserve">, </w:t>
      </w:r>
      <w:r w:rsidRPr="005065DD">
        <w:rPr>
          <w:rFonts w:asciiTheme="minorHAnsi" w:hAnsiTheme="minorHAnsi" w:cstheme="minorHAnsi"/>
          <w:sz w:val="22"/>
          <w:szCs w:val="22"/>
        </w:rPr>
        <w:t>have no chance of submitting comments</w:t>
      </w:r>
      <w:r w:rsidR="00D413D2" w:rsidRPr="005065DD">
        <w:rPr>
          <w:rFonts w:asciiTheme="minorHAnsi" w:hAnsiTheme="minorHAnsi" w:cstheme="minorHAnsi"/>
          <w:sz w:val="22"/>
          <w:szCs w:val="22"/>
        </w:rPr>
        <w:t xml:space="preserve"> or be unable to find important information retrospectively, for example if they come across a new track or track of concern whose status they wish to check in the planning system.</w:t>
      </w:r>
    </w:p>
    <w:p w14:paraId="5ABFFA11" w14:textId="77777777" w:rsidR="00065793" w:rsidRDefault="00065793" w:rsidP="009D77DF">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11E956BD" w14:textId="77777777" w:rsidR="005065DD" w:rsidRPr="001821F2" w:rsidRDefault="005065DD" w:rsidP="001821F2">
      <w:pPr>
        <w:pStyle w:val="Heading2"/>
        <w:rPr>
          <w:rFonts w:asciiTheme="minorHAnsi" w:hAnsiTheme="minorHAnsi" w:cstheme="minorHAnsi"/>
          <w:color w:val="000000" w:themeColor="text1"/>
        </w:rPr>
      </w:pPr>
    </w:p>
    <w:p w14:paraId="3FB14E1A" w14:textId="77777777" w:rsidR="00065793" w:rsidRPr="001821F2" w:rsidRDefault="005065DD" w:rsidP="001821F2">
      <w:pPr>
        <w:pStyle w:val="Heading2"/>
        <w:rPr>
          <w:rFonts w:asciiTheme="minorHAnsi" w:hAnsiTheme="minorHAnsi" w:cstheme="minorHAnsi"/>
          <w:i/>
          <w:iCs/>
          <w:color w:val="000000" w:themeColor="text1"/>
        </w:rPr>
      </w:pPr>
      <w:bookmarkStart w:id="18" w:name="_Toc524379047"/>
      <w:r w:rsidRPr="001821F2">
        <w:rPr>
          <w:rFonts w:asciiTheme="minorHAnsi" w:hAnsiTheme="minorHAnsi" w:cstheme="minorHAnsi"/>
          <w:i/>
          <w:iCs/>
          <w:color w:val="000000" w:themeColor="text1"/>
        </w:rPr>
        <w:t xml:space="preserve">7.3 </w:t>
      </w:r>
      <w:r w:rsidR="00AB15CA" w:rsidRPr="001821F2">
        <w:rPr>
          <w:rFonts w:asciiTheme="minorHAnsi" w:hAnsiTheme="minorHAnsi" w:cstheme="minorHAnsi"/>
          <w:i/>
          <w:iCs/>
          <w:color w:val="000000" w:themeColor="text1"/>
        </w:rPr>
        <w:t>T</w:t>
      </w:r>
      <w:r w:rsidR="00065793" w:rsidRPr="001821F2">
        <w:rPr>
          <w:rFonts w:asciiTheme="minorHAnsi" w:hAnsiTheme="minorHAnsi" w:cstheme="minorHAnsi"/>
          <w:i/>
          <w:iCs/>
          <w:color w:val="000000" w:themeColor="text1"/>
        </w:rPr>
        <w:t>he importance of timely publication of Prior Notifications</w:t>
      </w:r>
      <w:bookmarkEnd w:id="18"/>
    </w:p>
    <w:p w14:paraId="100E1331" w14:textId="77777777" w:rsidR="00065793" w:rsidRPr="00093B31" w:rsidRDefault="00065793" w:rsidP="009D77DF">
      <w:pPr>
        <w:jc w:val="both"/>
        <w:rPr>
          <w:rFonts w:asciiTheme="minorHAnsi" w:hAnsiTheme="minorHAnsi" w:cstheme="minorHAnsi"/>
          <w:sz w:val="22"/>
          <w:szCs w:val="22"/>
          <w:u w:val="single"/>
        </w:rPr>
      </w:pPr>
    </w:p>
    <w:p w14:paraId="0702E6D1" w14:textId="77777777" w:rsidR="00A52E42" w:rsidRPr="005065DD" w:rsidRDefault="00065793" w:rsidP="00AA1E23">
      <w:pPr>
        <w:pStyle w:val="ListParagraph"/>
        <w:numPr>
          <w:ilvl w:val="0"/>
          <w:numId w:val="33"/>
        </w:numPr>
        <w:jc w:val="both"/>
        <w:rPr>
          <w:rFonts w:asciiTheme="minorHAnsi" w:hAnsiTheme="minorHAnsi" w:cstheme="minorHAnsi"/>
          <w:sz w:val="22"/>
          <w:szCs w:val="22"/>
        </w:rPr>
      </w:pPr>
      <w:r w:rsidRPr="005065DD">
        <w:rPr>
          <w:rFonts w:asciiTheme="minorHAnsi" w:hAnsiTheme="minorHAnsi" w:cstheme="minorHAnsi"/>
          <w:sz w:val="22"/>
          <w:szCs w:val="22"/>
        </w:rPr>
        <w:t xml:space="preserve">As noted previously, the Scottish Government’s guidance encourages planning authorities to process Prior Notifications as quickly as possible within the 28 day period  – specifically, they need not wait for the 28 day period to expire and can inform the applicant that Prior Approval is not required and that they may proceed with the intended works.  In theory, following the Scottish Government guidance means that a planning authority could make a decision on a Prior Notification in a couple of days.  The Campaign identified a number of Prior Notifications where this was the case.  </w:t>
      </w:r>
      <w:r w:rsidR="00A52E42" w:rsidRPr="005065DD">
        <w:rPr>
          <w:rFonts w:asciiTheme="minorHAnsi" w:hAnsiTheme="minorHAnsi" w:cstheme="minorHAnsi"/>
          <w:sz w:val="22"/>
          <w:szCs w:val="22"/>
        </w:rPr>
        <w:t>In these instances there is obviously negligible opportunity for public comment.</w:t>
      </w:r>
    </w:p>
    <w:p w14:paraId="155D9341" w14:textId="77777777" w:rsidR="00065793" w:rsidRPr="00093B31" w:rsidRDefault="00065793" w:rsidP="009D77DF">
      <w:pPr>
        <w:jc w:val="both"/>
        <w:rPr>
          <w:rFonts w:asciiTheme="minorHAnsi" w:hAnsiTheme="minorHAnsi" w:cstheme="minorHAnsi"/>
          <w:sz w:val="22"/>
          <w:szCs w:val="22"/>
        </w:rPr>
      </w:pPr>
    </w:p>
    <w:p w14:paraId="41E6E859" w14:textId="77777777" w:rsidR="00065793" w:rsidRPr="005065DD" w:rsidRDefault="00065793" w:rsidP="00AA1E23">
      <w:pPr>
        <w:pStyle w:val="ListParagraph"/>
        <w:numPr>
          <w:ilvl w:val="0"/>
          <w:numId w:val="33"/>
        </w:numPr>
        <w:jc w:val="both"/>
        <w:rPr>
          <w:rFonts w:asciiTheme="minorHAnsi" w:hAnsiTheme="minorHAnsi" w:cstheme="minorHAnsi"/>
          <w:sz w:val="22"/>
          <w:szCs w:val="22"/>
        </w:rPr>
      </w:pPr>
      <w:r w:rsidRPr="005065DD">
        <w:rPr>
          <w:rFonts w:asciiTheme="minorHAnsi" w:hAnsiTheme="minorHAnsi" w:cstheme="minorHAnsi"/>
          <w:sz w:val="22"/>
          <w:szCs w:val="22"/>
        </w:rPr>
        <w:t xml:space="preserve">The lack of a </w:t>
      </w:r>
      <w:r w:rsidR="005E654A" w:rsidRPr="005065DD">
        <w:rPr>
          <w:rFonts w:asciiTheme="minorHAnsi" w:hAnsiTheme="minorHAnsi" w:cstheme="minorHAnsi"/>
          <w:sz w:val="22"/>
          <w:szCs w:val="22"/>
        </w:rPr>
        <w:t>minimum</w:t>
      </w:r>
      <w:r w:rsidRPr="005065DD">
        <w:rPr>
          <w:rFonts w:asciiTheme="minorHAnsi" w:hAnsiTheme="minorHAnsi" w:cstheme="minorHAnsi"/>
          <w:sz w:val="22"/>
          <w:szCs w:val="22"/>
        </w:rPr>
        <w:t xml:space="preserve"> period for processing Prior Notifications means that there is likely to be significant variation in the speed with which Prior Notifications are processed on a case by case basis, both across and within planning authorities</w:t>
      </w:r>
      <w:r w:rsidR="005E654A" w:rsidRPr="005065DD">
        <w:rPr>
          <w:rFonts w:asciiTheme="minorHAnsi" w:hAnsiTheme="minorHAnsi" w:cstheme="minorHAnsi"/>
          <w:sz w:val="22"/>
          <w:szCs w:val="22"/>
        </w:rPr>
        <w:t xml:space="preserve"> and, presumably, depending on workload</w:t>
      </w:r>
      <w:r w:rsidR="00892246" w:rsidRPr="005065DD">
        <w:rPr>
          <w:rFonts w:asciiTheme="minorHAnsi" w:hAnsiTheme="minorHAnsi" w:cstheme="minorHAnsi"/>
          <w:sz w:val="22"/>
          <w:szCs w:val="22"/>
        </w:rPr>
        <w:t xml:space="preserve"> </w:t>
      </w:r>
      <w:r w:rsidR="00A52E42" w:rsidRPr="005065DD">
        <w:rPr>
          <w:rFonts w:asciiTheme="minorHAnsi" w:hAnsiTheme="minorHAnsi" w:cstheme="minorHAnsi"/>
          <w:sz w:val="22"/>
          <w:szCs w:val="22"/>
        </w:rPr>
        <w:t xml:space="preserve">and staff resources </w:t>
      </w:r>
      <w:r w:rsidR="00892246" w:rsidRPr="005065DD">
        <w:rPr>
          <w:rFonts w:asciiTheme="minorHAnsi" w:hAnsiTheme="minorHAnsi" w:cstheme="minorHAnsi"/>
          <w:sz w:val="22"/>
          <w:szCs w:val="22"/>
        </w:rPr>
        <w:t>at the time a Prior Notification is received</w:t>
      </w:r>
      <w:r w:rsidRPr="005065DD">
        <w:rPr>
          <w:rFonts w:asciiTheme="minorHAnsi" w:hAnsiTheme="minorHAnsi" w:cstheme="minorHAnsi"/>
          <w:sz w:val="22"/>
          <w:szCs w:val="22"/>
        </w:rPr>
        <w:t xml:space="preserve">.  Members of the public may </w:t>
      </w:r>
      <w:r w:rsidR="005E654A" w:rsidRPr="005065DD">
        <w:rPr>
          <w:rFonts w:asciiTheme="minorHAnsi" w:hAnsiTheme="minorHAnsi" w:cstheme="minorHAnsi"/>
          <w:sz w:val="22"/>
          <w:szCs w:val="22"/>
        </w:rPr>
        <w:t>see</w:t>
      </w:r>
      <w:r w:rsidRPr="005065DD">
        <w:rPr>
          <w:rFonts w:asciiTheme="minorHAnsi" w:hAnsiTheme="minorHAnsi" w:cstheme="minorHAnsi"/>
          <w:sz w:val="22"/>
          <w:szCs w:val="22"/>
        </w:rPr>
        <w:t xml:space="preserve"> a Prior Notification online but they do not know how long they have to review the documentation nor whether there will be time to submit comments before a decision is reached.  This represents a serious democratic deficit of the system in comparison to full planning applications where there is a statutory consultation period.    </w:t>
      </w:r>
    </w:p>
    <w:p w14:paraId="526C7FF6" w14:textId="77777777" w:rsidR="00065793" w:rsidRPr="00093B31" w:rsidRDefault="00065793" w:rsidP="009D77DF">
      <w:pPr>
        <w:jc w:val="both"/>
        <w:rPr>
          <w:rFonts w:asciiTheme="minorHAnsi" w:hAnsiTheme="minorHAnsi" w:cstheme="minorHAnsi"/>
          <w:sz w:val="22"/>
          <w:szCs w:val="22"/>
        </w:rPr>
      </w:pPr>
    </w:p>
    <w:p w14:paraId="2775F435" w14:textId="77777777" w:rsidR="00065793" w:rsidRPr="005065DD" w:rsidRDefault="00065793" w:rsidP="00AA1E23">
      <w:pPr>
        <w:pStyle w:val="ListParagraph"/>
        <w:numPr>
          <w:ilvl w:val="0"/>
          <w:numId w:val="33"/>
        </w:numPr>
        <w:jc w:val="both"/>
        <w:rPr>
          <w:rFonts w:asciiTheme="minorHAnsi" w:hAnsiTheme="minorHAnsi" w:cstheme="minorHAnsi"/>
          <w:sz w:val="22"/>
          <w:szCs w:val="22"/>
        </w:rPr>
      </w:pPr>
      <w:r w:rsidRPr="005065DD">
        <w:rPr>
          <w:rFonts w:asciiTheme="minorHAnsi" w:hAnsiTheme="minorHAnsi" w:cstheme="minorHAnsi"/>
          <w:sz w:val="22"/>
          <w:szCs w:val="22"/>
        </w:rPr>
        <w:t>The potentially limited window for public engagement is compounded if there is a delay in Prior Notifications or full documentation being listed online.  Monitoring identified cases where</w:t>
      </w:r>
      <w:r w:rsidR="009D77DF" w:rsidRPr="005065DD">
        <w:rPr>
          <w:rFonts w:asciiTheme="minorHAnsi" w:hAnsiTheme="minorHAnsi" w:cstheme="minorHAnsi"/>
          <w:sz w:val="22"/>
          <w:szCs w:val="22"/>
        </w:rPr>
        <w:t>,</w:t>
      </w:r>
      <w:r w:rsidRPr="005065DD">
        <w:rPr>
          <w:rFonts w:asciiTheme="minorHAnsi" w:hAnsiTheme="minorHAnsi" w:cstheme="minorHAnsi"/>
          <w:sz w:val="22"/>
          <w:szCs w:val="22"/>
        </w:rPr>
        <w:t xml:space="preserve"> by the time Prior Notifications could be viewed online</w:t>
      </w:r>
      <w:r w:rsidR="009D77DF" w:rsidRPr="005065DD">
        <w:rPr>
          <w:rFonts w:asciiTheme="minorHAnsi" w:hAnsiTheme="minorHAnsi" w:cstheme="minorHAnsi"/>
          <w:sz w:val="22"/>
          <w:szCs w:val="22"/>
        </w:rPr>
        <w:t>,</w:t>
      </w:r>
      <w:r w:rsidRPr="005065DD">
        <w:rPr>
          <w:rFonts w:asciiTheme="minorHAnsi" w:hAnsiTheme="minorHAnsi" w:cstheme="minorHAnsi"/>
          <w:sz w:val="22"/>
          <w:szCs w:val="22"/>
        </w:rPr>
        <w:t xml:space="preserve"> they had already been in the planning system for some days (</w:t>
      </w:r>
      <w:proofErr w:type="spellStart"/>
      <w:r w:rsidRPr="005065DD">
        <w:rPr>
          <w:rFonts w:asciiTheme="minorHAnsi" w:hAnsiTheme="minorHAnsi" w:cstheme="minorHAnsi"/>
          <w:sz w:val="22"/>
          <w:szCs w:val="22"/>
        </w:rPr>
        <w:t>ie</w:t>
      </w:r>
      <w:proofErr w:type="spellEnd"/>
      <w:r w:rsidRPr="005065DD">
        <w:rPr>
          <w:rFonts w:asciiTheme="minorHAnsi" w:hAnsiTheme="minorHAnsi" w:cstheme="minorHAnsi"/>
          <w:sz w:val="22"/>
          <w:szCs w:val="22"/>
        </w:rPr>
        <w:t xml:space="preserve"> the clock had started ticking), further reducing the limited window of opportunity for potential comment.  The Campaign also identified one case where the date of validation of a Prior Notification that became subject to a requirement for full planning permission was transferred across to the planning application.  While this issue may not be widespread</w:t>
      </w:r>
      <w:r w:rsidR="009D77DF" w:rsidRPr="005065DD">
        <w:rPr>
          <w:rFonts w:asciiTheme="minorHAnsi" w:hAnsiTheme="minorHAnsi" w:cstheme="minorHAnsi"/>
          <w:sz w:val="22"/>
          <w:szCs w:val="22"/>
        </w:rPr>
        <w:t>,</w:t>
      </w:r>
      <w:r w:rsidRPr="005065DD">
        <w:rPr>
          <w:rFonts w:asciiTheme="minorHAnsi" w:hAnsiTheme="minorHAnsi" w:cstheme="minorHAnsi"/>
          <w:sz w:val="22"/>
          <w:szCs w:val="22"/>
        </w:rPr>
        <w:t xml:space="preserve"> it is considered unreasonable from the perspective of public engagement and demonstrates the differing practices amongst planning authorities.  </w:t>
      </w:r>
    </w:p>
    <w:p w14:paraId="7326680C" w14:textId="77777777" w:rsidR="00065793" w:rsidRPr="00093B31" w:rsidRDefault="00065793" w:rsidP="009D77DF">
      <w:pPr>
        <w:jc w:val="both"/>
        <w:rPr>
          <w:rFonts w:asciiTheme="minorHAnsi" w:hAnsiTheme="minorHAnsi" w:cstheme="minorHAnsi"/>
          <w:sz w:val="22"/>
          <w:szCs w:val="22"/>
        </w:rPr>
      </w:pPr>
    </w:p>
    <w:p w14:paraId="2BBEF793" w14:textId="4590AB1D" w:rsidR="00CF4A0D" w:rsidRPr="00CF4A0D" w:rsidRDefault="00065793" w:rsidP="00CF4A0D">
      <w:pPr>
        <w:pStyle w:val="ListParagraph"/>
        <w:numPr>
          <w:ilvl w:val="0"/>
          <w:numId w:val="33"/>
        </w:numPr>
        <w:jc w:val="both"/>
        <w:rPr>
          <w:rFonts w:asciiTheme="minorHAnsi" w:hAnsiTheme="minorHAnsi" w:cstheme="minorHAnsi"/>
          <w:sz w:val="22"/>
          <w:szCs w:val="22"/>
        </w:rPr>
      </w:pPr>
      <w:r w:rsidRPr="005065DD">
        <w:rPr>
          <w:rFonts w:asciiTheme="minorHAnsi" w:hAnsiTheme="minorHAnsi" w:cstheme="minorHAnsi"/>
          <w:sz w:val="22"/>
          <w:szCs w:val="22"/>
        </w:rPr>
        <w:t>In addition to this,</w:t>
      </w:r>
      <w:r w:rsidRPr="005065DD">
        <w:rPr>
          <w:rFonts w:asciiTheme="minorHAnsi" w:hAnsiTheme="minorHAnsi" w:cstheme="minorHAnsi"/>
          <w:color w:val="0070C0"/>
          <w:sz w:val="22"/>
          <w:szCs w:val="22"/>
        </w:rPr>
        <w:t xml:space="preserve"> </w:t>
      </w:r>
      <w:r w:rsidRPr="005065DD">
        <w:rPr>
          <w:rFonts w:asciiTheme="minorHAnsi" w:hAnsiTheme="minorHAnsi" w:cstheme="minorHAnsi"/>
          <w:sz w:val="22"/>
          <w:szCs w:val="22"/>
        </w:rPr>
        <w:t>any technical issues with planning authority websites or periods of downtime for essential maintenance - both of which, even if unavoidable, seem to be relatively frequent events - eat into the already potentially limited opportunity for public engagement.  Maintenance on websites is often carried out at weekends or in the evenings when these might be the only times that interested members of the public have the opportunity to look in detail at cases of interest.</w:t>
      </w:r>
    </w:p>
    <w:p w14:paraId="23CE8A0E" w14:textId="5A0162FB" w:rsidR="00CF4A0D" w:rsidRPr="00CF4A0D" w:rsidRDefault="00CF4A0D" w:rsidP="00CF4A0D">
      <w:pPr>
        <w:rPr>
          <w:rFonts w:asciiTheme="minorHAnsi" w:hAnsiTheme="minorHAnsi" w:cstheme="minorHAnsi"/>
          <w:sz w:val="22"/>
          <w:szCs w:val="22"/>
        </w:rPr>
      </w:pPr>
      <w:r>
        <w:rPr>
          <w:rFonts w:asciiTheme="minorHAnsi" w:hAnsiTheme="minorHAnsi" w:cstheme="minorHAnsi"/>
          <w:sz w:val="22"/>
          <w:szCs w:val="22"/>
        </w:rPr>
        <w:br w:type="page"/>
      </w:r>
    </w:p>
    <w:p w14:paraId="364F9CC3" w14:textId="77777777" w:rsidR="00A52E42" w:rsidRPr="000E0F0E" w:rsidRDefault="00A52E42" w:rsidP="005065DD">
      <w:pPr>
        <w:jc w:val="both"/>
        <w:rPr>
          <w:rFonts w:asciiTheme="minorHAnsi" w:hAnsiTheme="minorHAnsi" w:cstheme="minorHAnsi"/>
          <w:sz w:val="22"/>
          <w:szCs w:val="22"/>
        </w:rPr>
      </w:pPr>
      <w:r w:rsidRPr="000E0F0E">
        <w:rPr>
          <w:rFonts w:asciiTheme="minorHAnsi" w:hAnsiTheme="minorHAnsi" w:cstheme="minorHAnsi"/>
          <w:sz w:val="22"/>
          <w:szCs w:val="22"/>
        </w:rPr>
        <w:lastRenderedPageBreak/>
        <w:t>Some examples of the above concerns are illustrated in the following Case Histories</w:t>
      </w:r>
      <w:r w:rsidR="005065DD" w:rsidRPr="000E0F0E">
        <w:rPr>
          <w:rFonts w:asciiTheme="minorHAnsi" w:hAnsiTheme="minorHAnsi" w:cstheme="minorHAnsi"/>
          <w:sz w:val="22"/>
          <w:szCs w:val="22"/>
        </w:rPr>
        <w:t>:</w:t>
      </w:r>
    </w:p>
    <w:p w14:paraId="273DA6DA" w14:textId="77777777" w:rsidR="00065793" w:rsidRPr="00093B31" w:rsidRDefault="00065793" w:rsidP="009D77DF">
      <w:pPr>
        <w:jc w:val="both"/>
        <w:rPr>
          <w:rFonts w:asciiTheme="minorHAnsi" w:hAnsiTheme="minorHAnsi" w:cstheme="minorHAnsi"/>
          <w:sz w:val="22"/>
          <w:szCs w:val="22"/>
        </w:rPr>
      </w:pPr>
    </w:p>
    <w:p w14:paraId="0336D403" w14:textId="77777777" w:rsidR="00923A6B" w:rsidRPr="005065DD" w:rsidRDefault="00923A6B" w:rsidP="00923A6B">
      <w:pPr>
        <w:rPr>
          <w:rFonts w:asciiTheme="minorHAnsi" w:hAnsiTheme="minorHAnsi" w:cstheme="minorHAnsi"/>
          <w:b/>
          <w:bCs/>
          <w:color w:val="000000"/>
          <w:szCs w:val="22"/>
        </w:rPr>
      </w:pPr>
      <w:r w:rsidRPr="005065DD">
        <w:rPr>
          <w:rFonts w:asciiTheme="minorHAnsi" w:hAnsiTheme="minorHAnsi" w:cstheme="minorHAnsi"/>
          <w:b/>
          <w:bCs/>
          <w:color w:val="000000"/>
          <w:szCs w:val="22"/>
        </w:rPr>
        <w:t>CASE STUDY</w:t>
      </w:r>
      <w:r w:rsidR="003227E7" w:rsidRPr="005065DD">
        <w:rPr>
          <w:rFonts w:asciiTheme="minorHAnsi" w:hAnsiTheme="minorHAnsi" w:cstheme="minorHAnsi"/>
          <w:b/>
          <w:bCs/>
          <w:color w:val="000000"/>
          <w:szCs w:val="22"/>
        </w:rPr>
        <w:t xml:space="preserve"> 1</w:t>
      </w:r>
    </w:p>
    <w:tbl>
      <w:tblPr>
        <w:tblStyle w:val="TableGrid"/>
        <w:tblW w:w="0" w:type="auto"/>
        <w:tblLook w:val="04A0" w:firstRow="1" w:lastRow="0" w:firstColumn="1" w:lastColumn="0" w:noHBand="0" w:noVBand="1"/>
      </w:tblPr>
      <w:tblGrid>
        <w:gridCol w:w="2518"/>
        <w:gridCol w:w="6724"/>
      </w:tblGrid>
      <w:tr w:rsidR="00923A6B" w:rsidRPr="00093B31" w14:paraId="42698C6A" w14:textId="77777777" w:rsidTr="00846A1D">
        <w:tc>
          <w:tcPr>
            <w:tcW w:w="2518" w:type="dxa"/>
            <w:vAlign w:val="center"/>
          </w:tcPr>
          <w:p w14:paraId="69703042" w14:textId="77777777" w:rsidR="00923A6B" w:rsidRPr="00093B31" w:rsidRDefault="00923A6B"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0FF84486" w14:textId="77777777" w:rsidR="00923A6B" w:rsidRPr="00093B31" w:rsidRDefault="00923A6B" w:rsidP="00846A1D">
            <w:pPr>
              <w:rPr>
                <w:rFonts w:asciiTheme="minorHAnsi" w:hAnsiTheme="minorHAnsi" w:cstheme="minorHAnsi"/>
                <w:b/>
                <w:bCs/>
              </w:rPr>
            </w:pPr>
            <w:r w:rsidRPr="00093B31">
              <w:rPr>
                <w:rFonts w:asciiTheme="minorHAnsi" w:hAnsiTheme="minorHAnsi" w:cstheme="minorHAnsi"/>
                <w:b/>
                <w:bCs/>
                <w:sz w:val="22"/>
                <w:szCs w:val="22"/>
              </w:rPr>
              <w:t>APP/2018/0038</w:t>
            </w:r>
          </w:p>
        </w:tc>
      </w:tr>
      <w:tr w:rsidR="00923A6B" w:rsidRPr="00093B31" w14:paraId="0BE3E463" w14:textId="77777777" w:rsidTr="00846A1D">
        <w:tc>
          <w:tcPr>
            <w:tcW w:w="2518" w:type="dxa"/>
            <w:vAlign w:val="center"/>
          </w:tcPr>
          <w:p w14:paraId="663CA023"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3ED8528E" w14:textId="77777777" w:rsidR="00923A6B" w:rsidRPr="00093B31" w:rsidRDefault="00923A6B" w:rsidP="00846A1D">
            <w:pPr>
              <w:rPr>
                <w:rFonts w:asciiTheme="minorHAnsi" w:hAnsiTheme="minorHAnsi" w:cstheme="minorHAnsi"/>
              </w:rPr>
            </w:pPr>
            <w:proofErr w:type="spellStart"/>
            <w:r w:rsidRPr="00093B31">
              <w:rPr>
                <w:rFonts w:asciiTheme="minorHAnsi" w:hAnsiTheme="minorHAnsi" w:cstheme="minorHAnsi"/>
                <w:sz w:val="22"/>
                <w:szCs w:val="22"/>
              </w:rPr>
              <w:t>Birse</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Aboyne</w:t>
            </w:r>
            <w:proofErr w:type="spellEnd"/>
          </w:p>
        </w:tc>
      </w:tr>
      <w:tr w:rsidR="00923A6B" w:rsidRPr="00093B31" w14:paraId="125F89AC" w14:textId="77777777" w:rsidTr="00846A1D">
        <w:tc>
          <w:tcPr>
            <w:tcW w:w="2518" w:type="dxa"/>
            <w:vAlign w:val="center"/>
          </w:tcPr>
          <w:p w14:paraId="40BD526D"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3A0FFCBC"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Aberdeenshire Council</w:t>
            </w:r>
          </w:p>
        </w:tc>
      </w:tr>
      <w:tr w:rsidR="00923A6B" w:rsidRPr="00093B31" w14:paraId="7E60075E" w14:textId="77777777" w:rsidTr="00846A1D">
        <w:tc>
          <w:tcPr>
            <w:tcW w:w="2518" w:type="dxa"/>
            <w:vAlign w:val="center"/>
          </w:tcPr>
          <w:p w14:paraId="763148FF"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5BCA63B5"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January 2018</w:t>
            </w:r>
          </w:p>
        </w:tc>
      </w:tr>
      <w:tr w:rsidR="00923A6B" w:rsidRPr="00093B31" w14:paraId="19F0ABF4" w14:textId="77777777" w:rsidTr="00846A1D">
        <w:tc>
          <w:tcPr>
            <w:tcW w:w="2518" w:type="dxa"/>
            <w:vAlign w:val="center"/>
          </w:tcPr>
          <w:p w14:paraId="4507A193"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50CE6B21"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923A6B" w:rsidRPr="00093B31" w14:paraId="4B8AE4C8" w14:textId="77777777" w:rsidTr="00846A1D">
        <w:tc>
          <w:tcPr>
            <w:tcW w:w="2518" w:type="dxa"/>
            <w:vAlign w:val="center"/>
          </w:tcPr>
          <w:p w14:paraId="410176BF"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703565AF"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Forestry track</w:t>
            </w:r>
          </w:p>
        </w:tc>
      </w:tr>
      <w:tr w:rsidR="00923A6B" w:rsidRPr="00093B31" w14:paraId="069D0ED9" w14:textId="77777777" w:rsidTr="00846A1D">
        <w:tc>
          <w:tcPr>
            <w:tcW w:w="2518" w:type="dxa"/>
            <w:vAlign w:val="center"/>
          </w:tcPr>
          <w:p w14:paraId="2A77B063"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Campaign observations</w:t>
            </w:r>
          </w:p>
          <w:p w14:paraId="4CB696BD" w14:textId="77777777" w:rsidR="00923A6B" w:rsidRPr="00093B31" w:rsidRDefault="00923A6B" w:rsidP="00846A1D">
            <w:pPr>
              <w:rPr>
                <w:rFonts w:asciiTheme="minorHAnsi" w:hAnsiTheme="minorHAnsi" w:cstheme="minorHAnsi"/>
              </w:rPr>
            </w:pPr>
          </w:p>
        </w:tc>
        <w:tc>
          <w:tcPr>
            <w:tcW w:w="6724" w:type="dxa"/>
            <w:vAlign w:val="center"/>
          </w:tcPr>
          <w:p w14:paraId="13C1A329" w14:textId="77777777" w:rsidR="00923A6B" w:rsidRPr="00C33FAD" w:rsidRDefault="00923A6B" w:rsidP="00846A1D">
            <w:pPr>
              <w:rPr>
                <w:rFonts w:asciiTheme="minorHAnsi" w:hAnsiTheme="minorHAnsi" w:cstheme="minorHAnsi"/>
                <w:sz w:val="21"/>
                <w:szCs w:val="21"/>
              </w:rPr>
            </w:pPr>
            <w:r w:rsidRPr="00C33FAD">
              <w:rPr>
                <w:rFonts w:asciiTheme="minorHAnsi" w:hAnsiTheme="minorHAnsi" w:cstheme="minorHAnsi"/>
                <w:sz w:val="21"/>
                <w:szCs w:val="21"/>
              </w:rPr>
              <w:t xml:space="preserve">Very quick turnaround </w:t>
            </w:r>
            <w:r w:rsidR="001C4C78" w:rsidRPr="00C33FAD">
              <w:rPr>
                <w:rFonts w:asciiTheme="minorHAnsi" w:hAnsiTheme="minorHAnsi" w:cstheme="minorHAnsi"/>
                <w:sz w:val="21"/>
                <w:szCs w:val="21"/>
              </w:rPr>
              <w:t xml:space="preserve">leaving little opportunity for public comment </w:t>
            </w:r>
            <w:r w:rsidRPr="00C33FAD">
              <w:rPr>
                <w:rFonts w:asciiTheme="minorHAnsi" w:hAnsiTheme="minorHAnsi" w:cstheme="minorHAnsi"/>
                <w:sz w:val="21"/>
                <w:szCs w:val="21"/>
              </w:rPr>
              <w:t>- validated 10 January, with a decision taken on 15 January, unsatisfactory from the point of view of the potential for public engagement/comment.</w:t>
            </w:r>
          </w:p>
        </w:tc>
      </w:tr>
      <w:tr w:rsidR="00923A6B" w:rsidRPr="00093B31" w14:paraId="33778F0A" w14:textId="77777777" w:rsidTr="00846A1D">
        <w:tc>
          <w:tcPr>
            <w:tcW w:w="2518" w:type="dxa"/>
            <w:vAlign w:val="center"/>
          </w:tcPr>
          <w:p w14:paraId="524F6217"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4A72DC3B"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None</w:t>
            </w:r>
          </w:p>
        </w:tc>
      </w:tr>
      <w:tr w:rsidR="00923A6B" w:rsidRPr="00093B31" w14:paraId="40707771" w14:textId="77777777" w:rsidTr="00846A1D">
        <w:tc>
          <w:tcPr>
            <w:tcW w:w="2518" w:type="dxa"/>
            <w:vAlign w:val="center"/>
          </w:tcPr>
          <w:p w14:paraId="0CB730AD"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6AD31F9B" w14:textId="77777777" w:rsidR="00923A6B" w:rsidRPr="00093B31" w:rsidRDefault="00923A6B" w:rsidP="00846A1D">
            <w:pPr>
              <w:rPr>
                <w:rFonts w:asciiTheme="minorHAnsi" w:hAnsiTheme="minorHAnsi" w:cstheme="minorHAnsi"/>
              </w:rPr>
            </w:pPr>
            <w:r w:rsidRPr="00093B31">
              <w:rPr>
                <w:rFonts w:asciiTheme="minorHAnsi" w:hAnsiTheme="minorHAnsi" w:cstheme="minorHAnsi"/>
                <w:sz w:val="22"/>
                <w:szCs w:val="22"/>
              </w:rPr>
              <w:t>Prior Approval not required</w:t>
            </w:r>
          </w:p>
        </w:tc>
      </w:tr>
    </w:tbl>
    <w:p w14:paraId="35A306E3" w14:textId="77777777" w:rsidR="00923A6B" w:rsidRPr="00093B31" w:rsidRDefault="00923A6B" w:rsidP="00923A6B">
      <w:pPr>
        <w:rPr>
          <w:rFonts w:asciiTheme="minorHAnsi" w:hAnsiTheme="minorHAnsi" w:cstheme="minorHAnsi"/>
          <w:sz w:val="22"/>
          <w:szCs w:val="22"/>
          <w:u w:val="single"/>
        </w:rPr>
      </w:pPr>
    </w:p>
    <w:p w14:paraId="4A4C0E54" w14:textId="77777777" w:rsidR="00166D86" w:rsidRPr="005065DD" w:rsidRDefault="00166D86" w:rsidP="003227E7">
      <w:pPr>
        <w:rPr>
          <w:rFonts w:asciiTheme="minorHAnsi" w:hAnsiTheme="minorHAnsi" w:cstheme="minorHAnsi"/>
          <w:b/>
          <w:bCs/>
          <w:szCs w:val="22"/>
        </w:rPr>
      </w:pPr>
      <w:r w:rsidRPr="005065DD">
        <w:rPr>
          <w:rFonts w:asciiTheme="minorHAnsi" w:hAnsiTheme="minorHAnsi" w:cstheme="minorHAnsi"/>
          <w:b/>
          <w:bCs/>
          <w:szCs w:val="22"/>
        </w:rPr>
        <w:t xml:space="preserve">CASE STUDY </w:t>
      </w:r>
      <w:r w:rsidR="001C4C78" w:rsidRPr="005065DD">
        <w:rPr>
          <w:rFonts w:asciiTheme="minorHAnsi" w:hAnsiTheme="minorHAnsi" w:cstheme="minorHAnsi"/>
          <w:b/>
          <w:bCs/>
          <w:szCs w:val="22"/>
        </w:rPr>
        <w:t>2</w:t>
      </w:r>
    </w:p>
    <w:tbl>
      <w:tblPr>
        <w:tblStyle w:val="TableGrid"/>
        <w:tblW w:w="0" w:type="auto"/>
        <w:tblLook w:val="04A0" w:firstRow="1" w:lastRow="0" w:firstColumn="1" w:lastColumn="0" w:noHBand="0" w:noVBand="1"/>
      </w:tblPr>
      <w:tblGrid>
        <w:gridCol w:w="2518"/>
        <w:gridCol w:w="6724"/>
      </w:tblGrid>
      <w:tr w:rsidR="00166D86" w:rsidRPr="00093B31" w14:paraId="589CDE99" w14:textId="77777777" w:rsidTr="00846A1D">
        <w:tc>
          <w:tcPr>
            <w:tcW w:w="2518" w:type="dxa"/>
            <w:vAlign w:val="center"/>
          </w:tcPr>
          <w:p w14:paraId="62CE7A84"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263EF72A"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color w:val="000000"/>
                <w:sz w:val="22"/>
                <w:szCs w:val="22"/>
              </w:rPr>
              <w:t>17/05544/PNO</w:t>
            </w:r>
          </w:p>
        </w:tc>
      </w:tr>
      <w:tr w:rsidR="00166D86" w:rsidRPr="00093B31" w14:paraId="3EF5E009" w14:textId="77777777" w:rsidTr="00846A1D">
        <w:tc>
          <w:tcPr>
            <w:tcW w:w="2518" w:type="dxa"/>
            <w:vAlign w:val="center"/>
          </w:tcPr>
          <w:p w14:paraId="1514735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4C99AFB0"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Flowerdale</w:t>
            </w:r>
            <w:proofErr w:type="spellEnd"/>
            <w:r w:rsidRPr="00093B31">
              <w:rPr>
                <w:rFonts w:asciiTheme="minorHAnsi" w:hAnsiTheme="minorHAnsi" w:cstheme="minorHAnsi"/>
                <w:sz w:val="22"/>
                <w:szCs w:val="22"/>
              </w:rPr>
              <w:t xml:space="preserve">, </w:t>
            </w:r>
            <w:proofErr w:type="spellStart"/>
            <w:r w:rsidRPr="00093B31">
              <w:rPr>
                <w:rFonts w:asciiTheme="minorHAnsi" w:hAnsiTheme="minorHAnsi" w:cstheme="minorHAnsi"/>
                <w:sz w:val="22"/>
                <w:szCs w:val="22"/>
              </w:rPr>
              <w:t>Gairloch</w:t>
            </w:r>
            <w:proofErr w:type="spellEnd"/>
          </w:p>
        </w:tc>
      </w:tr>
      <w:tr w:rsidR="00166D86" w:rsidRPr="00093B31" w14:paraId="049737C0" w14:textId="77777777" w:rsidTr="00846A1D">
        <w:tc>
          <w:tcPr>
            <w:tcW w:w="2518" w:type="dxa"/>
            <w:vAlign w:val="center"/>
          </w:tcPr>
          <w:p w14:paraId="79A07EB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1D2A8E06"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16063FC8" w14:textId="77777777" w:rsidTr="00846A1D">
        <w:tc>
          <w:tcPr>
            <w:tcW w:w="2518" w:type="dxa"/>
            <w:vAlign w:val="center"/>
          </w:tcPr>
          <w:p w14:paraId="384283B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6AC4ABF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December 2017</w:t>
            </w:r>
          </w:p>
        </w:tc>
      </w:tr>
      <w:tr w:rsidR="00166D86" w:rsidRPr="00093B31" w14:paraId="04584056" w14:textId="77777777" w:rsidTr="00846A1D">
        <w:tc>
          <w:tcPr>
            <w:tcW w:w="2518" w:type="dxa"/>
            <w:vAlign w:val="center"/>
          </w:tcPr>
          <w:p w14:paraId="08C9AAB6"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3BA6AD6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032E9D0E" w14:textId="77777777" w:rsidTr="00846A1D">
        <w:tc>
          <w:tcPr>
            <w:tcW w:w="2518" w:type="dxa"/>
            <w:vAlign w:val="center"/>
          </w:tcPr>
          <w:p w14:paraId="48A8E1E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11EE6F4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Unknown</w:t>
            </w:r>
          </w:p>
        </w:tc>
      </w:tr>
      <w:tr w:rsidR="00166D86" w:rsidRPr="00093B31" w14:paraId="46E3CF86" w14:textId="77777777" w:rsidTr="00846A1D">
        <w:tc>
          <w:tcPr>
            <w:tcW w:w="2518" w:type="dxa"/>
            <w:vAlign w:val="center"/>
          </w:tcPr>
          <w:p w14:paraId="2E4BDB6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Issues/observations</w:t>
            </w:r>
          </w:p>
          <w:p w14:paraId="2F2CFCE7" w14:textId="77777777" w:rsidR="00166D86" w:rsidRPr="00093B31" w:rsidRDefault="00166D86" w:rsidP="00846A1D">
            <w:pPr>
              <w:rPr>
                <w:rFonts w:asciiTheme="minorHAnsi" w:hAnsiTheme="minorHAnsi" w:cstheme="minorHAnsi"/>
              </w:rPr>
            </w:pPr>
          </w:p>
        </w:tc>
        <w:tc>
          <w:tcPr>
            <w:tcW w:w="6724" w:type="dxa"/>
            <w:vAlign w:val="center"/>
          </w:tcPr>
          <w:p w14:paraId="6BEEE569" w14:textId="77777777" w:rsidR="00166D86" w:rsidRPr="00C33FAD" w:rsidRDefault="00AD182B" w:rsidP="00846A1D">
            <w:pPr>
              <w:pStyle w:val="xmsonormal"/>
              <w:spacing w:before="0" w:beforeAutospacing="0" w:after="0" w:afterAutospacing="0"/>
              <w:rPr>
                <w:rFonts w:asciiTheme="minorHAnsi" w:hAnsiTheme="minorHAnsi" w:cstheme="minorHAnsi"/>
                <w:sz w:val="21"/>
                <w:szCs w:val="21"/>
              </w:rPr>
            </w:pPr>
            <w:r w:rsidRPr="00C33FAD">
              <w:rPr>
                <w:rFonts w:asciiTheme="minorHAnsi" w:hAnsiTheme="minorHAnsi" w:cstheme="minorHAnsi"/>
                <w:color w:val="000000"/>
                <w:sz w:val="21"/>
                <w:szCs w:val="21"/>
              </w:rPr>
              <w:t>No online entry/documents removed from planning authority website.  Case i</w:t>
            </w:r>
            <w:r w:rsidR="00166D86" w:rsidRPr="00C33FAD">
              <w:rPr>
                <w:rFonts w:asciiTheme="minorHAnsi" w:hAnsiTheme="minorHAnsi" w:cstheme="minorHAnsi"/>
                <w:color w:val="000000"/>
                <w:sz w:val="21"/>
                <w:szCs w:val="21"/>
              </w:rPr>
              <w:t>dentified from weekly list of planning decisions and assumed to have been missed at application stage.  No online entry could be located using either the reference number or location details.  On enquiry the Campaign was advised that</w:t>
            </w:r>
            <w:r w:rsidRPr="00C33FAD">
              <w:rPr>
                <w:rFonts w:asciiTheme="minorHAnsi" w:hAnsiTheme="minorHAnsi" w:cstheme="minorHAnsi"/>
                <w:color w:val="000000"/>
                <w:sz w:val="21"/>
                <w:szCs w:val="21"/>
              </w:rPr>
              <w:t xml:space="preserve"> the entry had been removed as it was Permitted Development and the case had been closed.  </w:t>
            </w:r>
            <w:r w:rsidR="00166D86" w:rsidRPr="00C33FAD">
              <w:rPr>
                <w:rFonts w:asciiTheme="minorHAnsi" w:hAnsiTheme="minorHAnsi" w:cstheme="minorHAnsi"/>
                <w:color w:val="000000"/>
                <w:sz w:val="21"/>
                <w:szCs w:val="21"/>
              </w:rPr>
              <w:t>It was therefore impossible for the public to know the exact location or nature of the proposed works</w:t>
            </w:r>
            <w:r w:rsidRPr="00C33FAD">
              <w:rPr>
                <w:rFonts w:asciiTheme="minorHAnsi" w:hAnsiTheme="minorHAnsi" w:cstheme="minorHAnsi"/>
                <w:color w:val="000000"/>
                <w:sz w:val="21"/>
                <w:szCs w:val="21"/>
              </w:rPr>
              <w:t xml:space="preserve"> as well as unclear if they would have had a chance to review the documentation whilst the planning authority was considering it, with a view to commenting.</w:t>
            </w:r>
          </w:p>
        </w:tc>
      </w:tr>
      <w:tr w:rsidR="00166D86" w:rsidRPr="00093B31" w14:paraId="640B1F87" w14:textId="77777777" w:rsidTr="00846A1D">
        <w:tc>
          <w:tcPr>
            <w:tcW w:w="2518" w:type="dxa"/>
            <w:vAlign w:val="center"/>
          </w:tcPr>
          <w:p w14:paraId="2C9D348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25F5DC24" w14:textId="77777777" w:rsidR="00166D86" w:rsidRPr="00093B31" w:rsidRDefault="00A52E42" w:rsidP="00846A1D">
            <w:pPr>
              <w:rPr>
                <w:rFonts w:asciiTheme="minorHAnsi" w:hAnsiTheme="minorHAnsi" w:cstheme="minorHAnsi"/>
              </w:rPr>
            </w:pPr>
            <w:r w:rsidRPr="00093B31">
              <w:rPr>
                <w:rFonts w:asciiTheme="minorHAnsi" w:hAnsiTheme="minorHAnsi" w:cstheme="minorHAnsi"/>
                <w:sz w:val="22"/>
                <w:szCs w:val="22"/>
              </w:rPr>
              <w:t>Enquiry to planning authority</w:t>
            </w:r>
          </w:p>
        </w:tc>
      </w:tr>
      <w:tr w:rsidR="00166D86" w:rsidRPr="00093B31" w14:paraId="724E0B5E" w14:textId="77777777" w:rsidTr="00846A1D">
        <w:tc>
          <w:tcPr>
            <w:tcW w:w="2518" w:type="dxa"/>
            <w:vAlign w:val="center"/>
          </w:tcPr>
          <w:p w14:paraId="19C55EB4"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43CEDF0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Approval not required</w:t>
            </w:r>
          </w:p>
        </w:tc>
      </w:tr>
    </w:tbl>
    <w:p w14:paraId="37170578" w14:textId="77777777" w:rsidR="00166D86" w:rsidRPr="005065DD" w:rsidRDefault="00166D86" w:rsidP="00166D86">
      <w:pPr>
        <w:rPr>
          <w:rFonts w:asciiTheme="minorHAnsi" w:hAnsiTheme="minorHAnsi" w:cstheme="minorHAnsi"/>
          <w:b/>
          <w:bCs/>
          <w:szCs w:val="22"/>
        </w:rPr>
      </w:pPr>
    </w:p>
    <w:p w14:paraId="09398ADD" w14:textId="77777777" w:rsidR="00166D86" w:rsidRPr="005065DD" w:rsidRDefault="009D4AA3" w:rsidP="003227E7">
      <w:pPr>
        <w:rPr>
          <w:rFonts w:asciiTheme="minorHAnsi" w:hAnsiTheme="minorHAnsi" w:cstheme="minorHAnsi"/>
          <w:b/>
          <w:bCs/>
          <w:szCs w:val="22"/>
        </w:rPr>
      </w:pPr>
      <w:r w:rsidRPr="005065DD">
        <w:rPr>
          <w:rFonts w:asciiTheme="minorHAnsi" w:hAnsiTheme="minorHAnsi" w:cstheme="minorHAnsi"/>
          <w:b/>
          <w:bCs/>
          <w:szCs w:val="22"/>
        </w:rPr>
        <w:t xml:space="preserve">CASE STUDY </w:t>
      </w:r>
      <w:r w:rsidR="001C4C78" w:rsidRPr="005065DD">
        <w:rPr>
          <w:rFonts w:asciiTheme="minorHAnsi" w:hAnsiTheme="minorHAnsi" w:cstheme="minorHAnsi"/>
          <w:b/>
          <w:bCs/>
          <w:szCs w:val="22"/>
        </w:rPr>
        <w:t>3</w:t>
      </w:r>
    </w:p>
    <w:tbl>
      <w:tblPr>
        <w:tblStyle w:val="TableGrid"/>
        <w:tblW w:w="0" w:type="auto"/>
        <w:tblLook w:val="04A0" w:firstRow="1" w:lastRow="0" w:firstColumn="1" w:lastColumn="0" w:noHBand="0" w:noVBand="1"/>
      </w:tblPr>
      <w:tblGrid>
        <w:gridCol w:w="2518"/>
        <w:gridCol w:w="6724"/>
      </w:tblGrid>
      <w:tr w:rsidR="00166D86" w:rsidRPr="00093B31" w14:paraId="321DE93A" w14:textId="77777777" w:rsidTr="00846A1D">
        <w:tc>
          <w:tcPr>
            <w:tcW w:w="2518" w:type="dxa"/>
            <w:vAlign w:val="center"/>
          </w:tcPr>
          <w:p w14:paraId="7F90F196"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7690F542"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17/03949/PNO</w:t>
            </w:r>
          </w:p>
        </w:tc>
      </w:tr>
      <w:tr w:rsidR="00166D86" w:rsidRPr="00093B31" w14:paraId="5917FA56" w14:textId="77777777" w:rsidTr="00846A1D">
        <w:tc>
          <w:tcPr>
            <w:tcW w:w="2518" w:type="dxa"/>
            <w:vAlign w:val="center"/>
          </w:tcPr>
          <w:p w14:paraId="4089207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67AFA9F5"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Glenfeshie</w:t>
            </w:r>
            <w:proofErr w:type="spellEnd"/>
          </w:p>
        </w:tc>
      </w:tr>
      <w:tr w:rsidR="00166D86" w:rsidRPr="00093B31" w14:paraId="52A094FC" w14:textId="77777777" w:rsidTr="00846A1D">
        <w:tc>
          <w:tcPr>
            <w:tcW w:w="2518" w:type="dxa"/>
            <w:vAlign w:val="center"/>
          </w:tcPr>
          <w:p w14:paraId="07EBA96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76CDDCE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 (CNPA)</w:t>
            </w:r>
          </w:p>
        </w:tc>
      </w:tr>
      <w:tr w:rsidR="00166D86" w:rsidRPr="00093B31" w14:paraId="08FE93C3" w14:textId="77777777" w:rsidTr="00846A1D">
        <w:tc>
          <w:tcPr>
            <w:tcW w:w="2518" w:type="dxa"/>
            <w:vAlign w:val="center"/>
          </w:tcPr>
          <w:p w14:paraId="7580662E"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59DCDC5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August 2017</w:t>
            </w:r>
          </w:p>
        </w:tc>
      </w:tr>
      <w:tr w:rsidR="00166D86" w:rsidRPr="00093B31" w14:paraId="612E2C13" w14:textId="77777777" w:rsidTr="00846A1D">
        <w:tc>
          <w:tcPr>
            <w:tcW w:w="2518" w:type="dxa"/>
            <w:vAlign w:val="center"/>
          </w:tcPr>
          <w:p w14:paraId="2977474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5FF550EB"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0BC17F0F" w14:textId="77777777" w:rsidTr="00846A1D">
        <w:tc>
          <w:tcPr>
            <w:tcW w:w="2518" w:type="dxa"/>
            <w:vAlign w:val="center"/>
          </w:tcPr>
          <w:p w14:paraId="435DB38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7CBD786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Track work as part of 5-year woodland plan</w:t>
            </w:r>
          </w:p>
        </w:tc>
      </w:tr>
      <w:tr w:rsidR="00166D86" w:rsidRPr="00093B31" w14:paraId="5725D2E3" w14:textId="77777777" w:rsidTr="00846A1D">
        <w:tc>
          <w:tcPr>
            <w:tcW w:w="2518" w:type="dxa"/>
            <w:vAlign w:val="center"/>
          </w:tcPr>
          <w:p w14:paraId="1934225E"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0017214E" w14:textId="77777777" w:rsidR="00166D86" w:rsidRPr="00093B31" w:rsidRDefault="00166D86" w:rsidP="00846A1D">
            <w:pPr>
              <w:rPr>
                <w:rFonts w:asciiTheme="minorHAnsi" w:hAnsiTheme="minorHAnsi" w:cstheme="minorHAnsi"/>
              </w:rPr>
            </w:pPr>
          </w:p>
        </w:tc>
        <w:tc>
          <w:tcPr>
            <w:tcW w:w="6724" w:type="dxa"/>
            <w:vAlign w:val="center"/>
          </w:tcPr>
          <w:p w14:paraId="126566CF" w14:textId="77777777" w:rsidR="00166D86" w:rsidRPr="00093B31" w:rsidRDefault="008D69A3" w:rsidP="00846A1D">
            <w:pPr>
              <w:rPr>
                <w:rFonts w:asciiTheme="minorHAnsi" w:hAnsiTheme="minorHAnsi" w:cstheme="minorHAnsi"/>
              </w:rPr>
            </w:pPr>
            <w:r w:rsidRPr="00093B31">
              <w:rPr>
                <w:rFonts w:asciiTheme="minorHAnsi" w:hAnsiTheme="minorHAnsi" w:cstheme="minorHAnsi"/>
                <w:sz w:val="22"/>
                <w:szCs w:val="22"/>
              </w:rPr>
              <w:t>Documents not initially displayed, reducing the time the public had to review them.  On enquiry the Campaign was advised that these did not need be made available as Prior Notifications are not subject to public consultation but subsequently uploaded.</w:t>
            </w:r>
          </w:p>
        </w:tc>
      </w:tr>
      <w:tr w:rsidR="00166D86" w:rsidRPr="00093B31" w14:paraId="04EF80A4" w14:textId="77777777" w:rsidTr="00846A1D">
        <w:tc>
          <w:tcPr>
            <w:tcW w:w="2518" w:type="dxa"/>
            <w:vAlign w:val="center"/>
          </w:tcPr>
          <w:p w14:paraId="6118451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7B1F904B" w14:textId="77777777" w:rsidR="00166D86" w:rsidRPr="00093B31" w:rsidRDefault="00A52E42" w:rsidP="00846A1D">
            <w:pPr>
              <w:rPr>
                <w:rFonts w:asciiTheme="minorHAnsi" w:hAnsiTheme="minorHAnsi" w:cstheme="minorHAnsi"/>
              </w:rPr>
            </w:pPr>
            <w:r w:rsidRPr="00093B31">
              <w:rPr>
                <w:rFonts w:asciiTheme="minorHAnsi" w:hAnsiTheme="minorHAnsi" w:cstheme="minorHAnsi"/>
                <w:sz w:val="22"/>
                <w:szCs w:val="22"/>
              </w:rPr>
              <w:t>Enquiry to planning authority</w:t>
            </w:r>
            <w:r w:rsidR="008D69A3" w:rsidRPr="00093B31">
              <w:rPr>
                <w:rFonts w:asciiTheme="minorHAnsi" w:hAnsiTheme="minorHAnsi" w:cstheme="minorHAnsi"/>
                <w:sz w:val="22"/>
                <w:szCs w:val="22"/>
              </w:rPr>
              <w:t xml:space="preserve"> re display of documents; NEMT comments re visual intrusion, and querying need for permanency of all tracks and potential for track width reduction.</w:t>
            </w:r>
          </w:p>
        </w:tc>
      </w:tr>
      <w:tr w:rsidR="00166D86" w:rsidRPr="00093B31" w14:paraId="5B2C4452" w14:textId="77777777" w:rsidTr="00846A1D">
        <w:tc>
          <w:tcPr>
            <w:tcW w:w="2518" w:type="dxa"/>
            <w:vAlign w:val="center"/>
          </w:tcPr>
          <w:p w14:paraId="7326BC9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301CC7D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Approval not required</w:t>
            </w:r>
          </w:p>
        </w:tc>
      </w:tr>
    </w:tbl>
    <w:p w14:paraId="4C45F23A" w14:textId="77777777" w:rsidR="00166D86" w:rsidRPr="00093B31" w:rsidRDefault="00166D86" w:rsidP="00166D86">
      <w:pPr>
        <w:rPr>
          <w:rFonts w:asciiTheme="minorHAnsi" w:hAnsiTheme="minorHAnsi" w:cstheme="minorHAnsi"/>
          <w:sz w:val="22"/>
          <w:szCs w:val="22"/>
        </w:rPr>
      </w:pPr>
    </w:p>
    <w:p w14:paraId="326A7F40" w14:textId="77777777" w:rsidR="00166D86" w:rsidRPr="005065DD" w:rsidRDefault="003227E7" w:rsidP="001C4C78">
      <w:pPr>
        <w:rPr>
          <w:rFonts w:asciiTheme="minorHAnsi" w:hAnsiTheme="minorHAnsi" w:cstheme="minorHAnsi"/>
          <w:b/>
          <w:bCs/>
          <w:szCs w:val="22"/>
        </w:rPr>
      </w:pPr>
      <w:r w:rsidRPr="005065DD">
        <w:rPr>
          <w:rFonts w:asciiTheme="minorHAnsi" w:hAnsiTheme="minorHAnsi" w:cstheme="minorHAnsi"/>
          <w:b/>
          <w:bCs/>
          <w:szCs w:val="22"/>
        </w:rPr>
        <w:lastRenderedPageBreak/>
        <w:t xml:space="preserve">CASE STUDY </w:t>
      </w:r>
      <w:r w:rsidR="001C4C78" w:rsidRPr="005065DD">
        <w:rPr>
          <w:rFonts w:asciiTheme="minorHAnsi" w:hAnsiTheme="minorHAnsi" w:cstheme="minorHAnsi"/>
          <w:b/>
          <w:bCs/>
          <w:szCs w:val="22"/>
        </w:rPr>
        <w:t>4</w:t>
      </w:r>
    </w:p>
    <w:tbl>
      <w:tblPr>
        <w:tblStyle w:val="TableGrid"/>
        <w:tblW w:w="0" w:type="auto"/>
        <w:tblLook w:val="04A0" w:firstRow="1" w:lastRow="0" w:firstColumn="1" w:lastColumn="0" w:noHBand="0" w:noVBand="1"/>
      </w:tblPr>
      <w:tblGrid>
        <w:gridCol w:w="2518"/>
        <w:gridCol w:w="6724"/>
      </w:tblGrid>
      <w:tr w:rsidR="00166D86" w:rsidRPr="00093B31" w14:paraId="0CC5C823" w14:textId="77777777" w:rsidTr="00846A1D">
        <w:tc>
          <w:tcPr>
            <w:tcW w:w="2518" w:type="dxa"/>
            <w:vAlign w:val="center"/>
          </w:tcPr>
          <w:p w14:paraId="3AA08E78"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3C8671BA"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17/03321/PNO</w:t>
            </w:r>
          </w:p>
        </w:tc>
      </w:tr>
      <w:tr w:rsidR="00166D86" w:rsidRPr="00093B31" w14:paraId="59725850" w14:textId="77777777" w:rsidTr="00846A1D">
        <w:tc>
          <w:tcPr>
            <w:tcW w:w="2518" w:type="dxa"/>
            <w:vAlign w:val="center"/>
          </w:tcPr>
          <w:p w14:paraId="1A9B98D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5E435DCD"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Strathrusdale</w:t>
            </w:r>
            <w:proofErr w:type="spellEnd"/>
          </w:p>
        </w:tc>
      </w:tr>
      <w:tr w:rsidR="00166D86" w:rsidRPr="00093B31" w14:paraId="6BC2FC0D" w14:textId="77777777" w:rsidTr="00846A1D">
        <w:tc>
          <w:tcPr>
            <w:tcW w:w="2518" w:type="dxa"/>
            <w:vAlign w:val="center"/>
          </w:tcPr>
          <w:p w14:paraId="12B2E2E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73B7C30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Highland Council</w:t>
            </w:r>
          </w:p>
        </w:tc>
      </w:tr>
      <w:tr w:rsidR="00166D86" w:rsidRPr="00093B31" w14:paraId="4783CCC0" w14:textId="77777777" w:rsidTr="00846A1D">
        <w:tc>
          <w:tcPr>
            <w:tcW w:w="2518" w:type="dxa"/>
            <w:vAlign w:val="center"/>
          </w:tcPr>
          <w:p w14:paraId="324C644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37AEC9E3"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July 2017</w:t>
            </w:r>
          </w:p>
        </w:tc>
      </w:tr>
      <w:tr w:rsidR="00166D86" w:rsidRPr="00093B31" w14:paraId="65E54F17" w14:textId="77777777" w:rsidTr="00846A1D">
        <w:tc>
          <w:tcPr>
            <w:tcW w:w="2518" w:type="dxa"/>
            <w:vAlign w:val="center"/>
          </w:tcPr>
          <w:p w14:paraId="2652BFF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4F9A1A07"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4E7892F3" w14:textId="77777777" w:rsidTr="00846A1D">
        <w:tc>
          <w:tcPr>
            <w:tcW w:w="2518" w:type="dxa"/>
            <w:vAlign w:val="center"/>
          </w:tcPr>
          <w:p w14:paraId="2918095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p w14:paraId="1A2A0161" w14:textId="77777777" w:rsidR="00166D86" w:rsidRPr="00093B31" w:rsidRDefault="00166D86" w:rsidP="00846A1D">
            <w:pPr>
              <w:rPr>
                <w:rFonts w:asciiTheme="minorHAnsi" w:hAnsiTheme="minorHAnsi" w:cstheme="minorHAnsi"/>
              </w:rPr>
            </w:pPr>
          </w:p>
        </w:tc>
        <w:tc>
          <w:tcPr>
            <w:tcW w:w="6724" w:type="dxa"/>
            <w:vAlign w:val="center"/>
          </w:tcPr>
          <w:p w14:paraId="5883AC5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Agricultural-related private way - a new road on hill ground and a link between a wind farm construction </w:t>
            </w:r>
            <w:proofErr w:type="gramStart"/>
            <w:r w:rsidRPr="00093B31">
              <w:rPr>
                <w:rFonts w:asciiTheme="minorHAnsi" w:hAnsiTheme="minorHAnsi" w:cstheme="minorHAnsi"/>
                <w:sz w:val="22"/>
                <w:szCs w:val="22"/>
              </w:rPr>
              <w:t>road</w:t>
            </w:r>
            <w:proofErr w:type="gramEnd"/>
            <w:r w:rsidRPr="00093B31">
              <w:rPr>
                <w:rFonts w:asciiTheme="minorHAnsi" w:hAnsiTheme="minorHAnsi" w:cstheme="minorHAnsi"/>
                <w:sz w:val="22"/>
                <w:szCs w:val="22"/>
              </w:rPr>
              <w:t xml:space="preserve"> with a hydro scheme road.  </w:t>
            </w:r>
          </w:p>
        </w:tc>
      </w:tr>
      <w:tr w:rsidR="00166D86" w:rsidRPr="00093B31" w14:paraId="50ECD221" w14:textId="77777777" w:rsidTr="00846A1D">
        <w:tc>
          <w:tcPr>
            <w:tcW w:w="2518" w:type="dxa"/>
            <w:vAlign w:val="center"/>
          </w:tcPr>
          <w:p w14:paraId="02AA5756"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5BE536A9" w14:textId="77777777" w:rsidR="00166D86" w:rsidRPr="00093B31" w:rsidRDefault="00166D86" w:rsidP="00846A1D">
            <w:pPr>
              <w:rPr>
                <w:rFonts w:asciiTheme="minorHAnsi" w:hAnsiTheme="minorHAnsi" w:cstheme="minorHAnsi"/>
              </w:rPr>
            </w:pPr>
          </w:p>
        </w:tc>
        <w:tc>
          <w:tcPr>
            <w:tcW w:w="6724" w:type="dxa"/>
            <w:vAlign w:val="center"/>
          </w:tcPr>
          <w:p w14:paraId="036EE8FD" w14:textId="77777777" w:rsidR="00166D86" w:rsidRPr="00093B31" w:rsidRDefault="00AD182B" w:rsidP="00846A1D">
            <w:pPr>
              <w:rPr>
                <w:rFonts w:asciiTheme="minorHAnsi" w:hAnsiTheme="minorHAnsi" w:cstheme="minorHAnsi"/>
              </w:rPr>
            </w:pPr>
            <w:r w:rsidRPr="00093B31">
              <w:rPr>
                <w:rFonts w:asciiTheme="minorHAnsi" w:hAnsiTheme="minorHAnsi" w:cstheme="minorHAnsi"/>
                <w:sz w:val="22"/>
                <w:szCs w:val="22"/>
              </w:rPr>
              <w:t xml:space="preserve">Documentation relating to requirement for Prior Approval not available online and only </w:t>
            </w:r>
            <w:r w:rsidR="00166D86" w:rsidRPr="00093B31">
              <w:rPr>
                <w:rFonts w:asciiTheme="minorHAnsi" w:hAnsiTheme="minorHAnsi" w:cstheme="minorHAnsi"/>
                <w:sz w:val="22"/>
                <w:szCs w:val="22"/>
              </w:rPr>
              <w:t>possible to know this once report of handling had been uploaded.  Original application form cannot be seen online.</w:t>
            </w:r>
            <w:r w:rsidRPr="00093B31">
              <w:rPr>
                <w:rFonts w:asciiTheme="minorHAnsi" w:hAnsiTheme="minorHAnsi" w:cstheme="minorHAnsi"/>
                <w:sz w:val="22"/>
                <w:szCs w:val="22"/>
              </w:rPr>
              <w:t xml:space="preserve">  Public disadvantaged in terms of information available.</w:t>
            </w:r>
          </w:p>
        </w:tc>
      </w:tr>
      <w:tr w:rsidR="00166D86" w:rsidRPr="00093B31" w14:paraId="62FF8A6C" w14:textId="77777777" w:rsidTr="00846A1D">
        <w:tc>
          <w:tcPr>
            <w:tcW w:w="2518" w:type="dxa"/>
            <w:vAlign w:val="center"/>
          </w:tcPr>
          <w:p w14:paraId="284619E0"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245B70B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None</w:t>
            </w:r>
          </w:p>
        </w:tc>
      </w:tr>
      <w:tr w:rsidR="00166D86" w:rsidRPr="00093B31" w14:paraId="0DEFF739" w14:textId="77777777" w:rsidTr="00846A1D">
        <w:tc>
          <w:tcPr>
            <w:tcW w:w="2518" w:type="dxa"/>
            <w:vAlign w:val="center"/>
          </w:tcPr>
          <w:p w14:paraId="006E33B2"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1EC1DAB4"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Approval granted</w:t>
            </w:r>
          </w:p>
        </w:tc>
      </w:tr>
    </w:tbl>
    <w:p w14:paraId="49EBFDCA" w14:textId="77777777" w:rsidR="00166D86" w:rsidRPr="00093B31" w:rsidRDefault="00166D86" w:rsidP="00166D86">
      <w:pPr>
        <w:rPr>
          <w:rFonts w:asciiTheme="minorHAnsi" w:hAnsiTheme="minorHAnsi" w:cstheme="minorHAnsi"/>
          <w:sz w:val="22"/>
          <w:szCs w:val="22"/>
        </w:rPr>
      </w:pPr>
    </w:p>
    <w:p w14:paraId="7D7419CA" w14:textId="77777777" w:rsidR="00166D86" w:rsidRPr="005065DD" w:rsidRDefault="00166D86" w:rsidP="009D4AA3">
      <w:pPr>
        <w:rPr>
          <w:rFonts w:asciiTheme="minorHAnsi" w:hAnsiTheme="minorHAnsi" w:cstheme="minorHAnsi"/>
          <w:b/>
          <w:bCs/>
          <w:szCs w:val="22"/>
        </w:rPr>
      </w:pPr>
      <w:r w:rsidRPr="005065DD">
        <w:rPr>
          <w:rFonts w:asciiTheme="minorHAnsi" w:hAnsiTheme="minorHAnsi" w:cstheme="minorHAnsi"/>
          <w:b/>
          <w:bCs/>
          <w:szCs w:val="22"/>
        </w:rPr>
        <w:t xml:space="preserve">CASE STUDY </w:t>
      </w:r>
      <w:r w:rsidR="001C4C78" w:rsidRPr="005065DD">
        <w:rPr>
          <w:rFonts w:asciiTheme="minorHAnsi" w:hAnsiTheme="minorHAnsi" w:cstheme="minorHAnsi"/>
          <w:b/>
          <w:bCs/>
          <w:szCs w:val="22"/>
        </w:rPr>
        <w:t>5</w:t>
      </w:r>
    </w:p>
    <w:tbl>
      <w:tblPr>
        <w:tblStyle w:val="TableGrid"/>
        <w:tblW w:w="0" w:type="auto"/>
        <w:tblLook w:val="04A0" w:firstRow="1" w:lastRow="0" w:firstColumn="1" w:lastColumn="0" w:noHBand="0" w:noVBand="1"/>
      </w:tblPr>
      <w:tblGrid>
        <w:gridCol w:w="2518"/>
        <w:gridCol w:w="6724"/>
      </w:tblGrid>
      <w:tr w:rsidR="00166D86" w:rsidRPr="00093B31" w14:paraId="7122EF0E" w14:textId="77777777" w:rsidTr="00846A1D">
        <w:tc>
          <w:tcPr>
            <w:tcW w:w="2518" w:type="dxa"/>
            <w:vAlign w:val="center"/>
          </w:tcPr>
          <w:p w14:paraId="6A0E5603" w14:textId="77777777" w:rsidR="00166D86" w:rsidRPr="00093B31" w:rsidRDefault="00166D86" w:rsidP="00846A1D">
            <w:pPr>
              <w:rPr>
                <w:rFonts w:asciiTheme="minorHAnsi" w:hAnsiTheme="minorHAnsi" w:cstheme="minorHAnsi"/>
                <w:b/>
                <w:bCs/>
              </w:rPr>
            </w:pPr>
            <w:r w:rsidRPr="00093B31">
              <w:rPr>
                <w:rFonts w:asciiTheme="minorHAnsi" w:hAnsiTheme="minorHAnsi" w:cstheme="minorHAnsi"/>
                <w:b/>
                <w:bCs/>
                <w:sz w:val="22"/>
                <w:szCs w:val="22"/>
              </w:rPr>
              <w:t>Planning case reference</w:t>
            </w:r>
          </w:p>
        </w:tc>
        <w:tc>
          <w:tcPr>
            <w:tcW w:w="6724" w:type="dxa"/>
            <w:vAlign w:val="center"/>
          </w:tcPr>
          <w:p w14:paraId="4306A634" w14:textId="77777777" w:rsidR="00166D86" w:rsidRPr="00093B31" w:rsidRDefault="00166D86" w:rsidP="00846A1D">
            <w:pPr>
              <w:pStyle w:val="NormalWeb"/>
              <w:spacing w:before="0" w:beforeAutospacing="0" w:after="0" w:afterAutospacing="0"/>
              <w:rPr>
                <w:rFonts w:asciiTheme="minorHAnsi" w:hAnsiTheme="minorHAnsi" w:cstheme="minorHAnsi"/>
                <w:b/>
                <w:bCs/>
                <w:color w:val="000000" w:themeColor="text1"/>
              </w:rPr>
            </w:pPr>
            <w:r w:rsidRPr="00093B31">
              <w:rPr>
                <w:rFonts w:asciiTheme="minorHAnsi" w:hAnsiTheme="minorHAnsi" w:cstheme="minorHAnsi"/>
                <w:b/>
                <w:bCs/>
                <w:sz w:val="22"/>
                <w:szCs w:val="22"/>
              </w:rPr>
              <w:t>16/01491/PN</w:t>
            </w:r>
          </w:p>
        </w:tc>
      </w:tr>
      <w:tr w:rsidR="00166D86" w:rsidRPr="00093B31" w14:paraId="0C069731" w14:textId="77777777" w:rsidTr="00846A1D">
        <w:tc>
          <w:tcPr>
            <w:tcW w:w="2518" w:type="dxa"/>
            <w:vAlign w:val="center"/>
          </w:tcPr>
          <w:p w14:paraId="6439E7F1"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Location</w:t>
            </w:r>
          </w:p>
        </w:tc>
        <w:tc>
          <w:tcPr>
            <w:tcW w:w="6724" w:type="dxa"/>
            <w:vAlign w:val="center"/>
          </w:tcPr>
          <w:p w14:paraId="1C83EC22" w14:textId="77777777" w:rsidR="00166D86" w:rsidRPr="00093B31" w:rsidRDefault="00166D86" w:rsidP="00846A1D">
            <w:pPr>
              <w:rPr>
                <w:rFonts w:asciiTheme="minorHAnsi" w:hAnsiTheme="minorHAnsi" w:cstheme="minorHAnsi"/>
              </w:rPr>
            </w:pPr>
            <w:proofErr w:type="spellStart"/>
            <w:r w:rsidRPr="00093B31">
              <w:rPr>
                <w:rFonts w:asciiTheme="minorHAnsi" w:hAnsiTheme="minorHAnsi" w:cstheme="minorHAnsi"/>
                <w:sz w:val="22"/>
                <w:szCs w:val="22"/>
              </w:rPr>
              <w:t>Newcastleton</w:t>
            </w:r>
            <w:proofErr w:type="spellEnd"/>
          </w:p>
        </w:tc>
      </w:tr>
      <w:tr w:rsidR="00166D86" w:rsidRPr="00093B31" w14:paraId="3443BC75" w14:textId="77777777" w:rsidTr="00846A1D">
        <w:tc>
          <w:tcPr>
            <w:tcW w:w="2518" w:type="dxa"/>
            <w:vAlign w:val="center"/>
          </w:tcPr>
          <w:p w14:paraId="73E2E72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Planning authority area</w:t>
            </w:r>
          </w:p>
        </w:tc>
        <w:tc>
          <w:tcPr>
            <w:tcW w:w="6724" w:type="dxa"/>
            <w:vAlign w:val="center"/>
          </w:tcPr>
          <w:p w14:paraId="62CB81E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Scottish Borders Council</w:t>
            </w:r>
          </w:p>
        </w:tc>
      </w:tr>
      <w:tr w:rsidR="00166D86" w:rsidRPr="00093B31" w14:paraId="3E2D0C05" w14:textId="77777777" w:rsidTr="00846A1D">
        <w:tc>
          <w:tcPr>
            <w:tcW w:w="2518" w:type="dxa"/>
            <w:vAlign w:val="center"/>
          </w:tcPr>
          <w:p w14:paraId="25A1B52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Date</w:t>
            </w:r>
          </w:p>
        </w:tc>
        <w:tc>
          <w:tcPr>
            <w:tcW w:w="6724" w:type="dxa"/>
            <w:vAlign w:val="center"/>
          </w:tcPr>
          <w:p w14:paraId="47AFCBD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November 2016</w:t>
            </w:r>
          </w:p>
        </w:tc>
      </w:tr>
      <w:tr w:rsidR="00166D86" w:rsidRPr="00093B31" w14:paraId="043CC4F7" w14:textId="77777777" w:rsidTr="00846A1D">
        <w:tc>
          <w:tcPr>
            <w:tcW w:w="2518" w:type="dxa"/>
            <w:vAlign w:val="center"/>
          </w:tcPr>
          <w:p w14:paraId="6132E5C5"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Type </w:t>
            </w:r>
          </w:p>
        </w:tc>
        <w:tc>
          <w:tcPr>
            <w:tcW w:w="6724" w:type="dxa"/>
            <w:vAlign w:val="center"/>
          </w:tcPr>
          <w:p w14:paraId="78A59B1E"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Notification</w:t>
            </w:r>
          </w:p>
        </w:tc>
      </w:tr>
      <w:tr w:rsidR="00166D86" w:rsidRPr="00093B31" w14:paraId="5FB7C342" w14:textId="77777777" w:rsidTr="00846A1D">
        <w:tc>
          <w:tcPr>
            <w:tcW w:w="2518" w:type="dxa"/>
            <w:vAlign w:val="center"/>
          </w:tcPr>
          <w:p w14:paraId="2A5CDCF9"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 xml:space="preserve">Purpose </w:t>
            </w:r>
          </w:p>
        </w:tc>
        <w:tc>
          <w:tcPr>
            <w:tcW w:w="6724" w:type="dxa"/>
            <w:vAlign w:val="center"/>
          </w:tcPr>
          <w:p w14:paraId="4795FA7F"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Formation of forestry track</w:t>
            </w:r>
            <w:r w:rsidR="008D69A3" w:rsidRPr="00093B31">
              <w:rPr>
                <w:rFonts w:asciiTheme="minorHAnsi" w:hAnsiTheme="minorHAnsi" w:cstheme="minorHAnsi"/>
                <w:sz w:val="22"/>
                <w:szCs w:val="22"/>
              </w:rPr>
              <w:t xml:space="preserve"> for timber extraction.</w:t>
            </w:r>
          </w:p>
        </w:tc>
      </w:tr>
      <w:tr w:rsidR="00166D86" w:rsidRPr="00093B31" w14:paraId="63237313" w14:textId="77777777" w:rsidTr="00846A1D">
        <w:tc>
          <w:tcPr>
            <w:tcW w:w="2518" w:type="dxa"/>
            <w:vAlign w:val="center"/>
          </w:tcPr>
          <w:p w14:paraId="27CAB51D" w14:textId="77777777" w:rsidR="00166D86" w:rsidRPr="00093B31" w:rsidRDefault="00B6021F" w:rsidP="00846A1D">
            <w:pPr>
              <w:rPr>
                <w:rFonts w:asciiTheme="minorHAnsi" w:hAnsiTheme="minorHAnsi" w:cstheme="minorHAnsi"/>
              </w:rPr>
            </w:pPr>
            <w:r w:rsidRPr="00093B31">
              <w:rPr>
                <w:rFonts w:asciiTheme="minorHAnsi" w:hAnsiTheme="minorHAnsi" w:cstheme="minorHAnsi"/>
                <w:sz w:val="22"/>
                <w:szCs w:val="22"/>
              </w:rPr>
              <w:t xml:space="preserve">Campaign </w:t>
            </w:r>
            <w:r w:rsidR="00166D86" w:rsidRPr="00093B31">
              <w:rPr>
                <w:rFonts w:asciiTheme="minorHAnsi" w:hAnsiTheme="minorHAnsi" w:cstheme="minorHAnsi"/>
                <w:sz w:val="22"/>
                <w:szCs w:val="22"/>
              </w:rPr>
              <w:t>observations</w:t>
            </w:r>
          </w:p>
          <w:p w14:paraId="2692CFDC" w14:textId="77777777" w:rsidR="00166D86" w:rsidRPr="00093B31" w:rsidRDefault="00166D86" w:rsidP="00846A1D">
            <w:pPr>
              <w:rPr>
                <w:rFonts w:asciiTheme="minorHAnsi" w:hAnsiTheme="minorHAnsi" w:cstheme="minorHAnsi"/>
              </w:rPr>
            </w:pPr>
          </w:p>
        </w:tc>
        <w:tc>
          <w:tcPr>
            <w:tcW w:w="6724" w:type="dxa"/>
            <w:vAlign w:val="center"/>
          </w:tcPr>
          <w:p w14:paraId="693CF8D8" w14:textId="77777777" w:rsidR="00166D86" w:rsidRPr="00093B31" w:rsidRDefault="008F10BF" w:rsidP="00846A1D">
            <w:pPr>
              <w:rPr>
                <w:rFonts w:asciiTheme="minorHAnsi" w:hAnsiTheme="minorHAnsi" w:cstheme="minorHAnsi"/>
              </w:rPr>
            </w:pPr>
            <w:r w:rsidRPr="00093B31">
              <w:rPr>
                <w:rFonts w:asciiTheme="minorHAnsi" w:hAnsiTheme="minorHAnsi" w:cstheme="minorHAnsi"/>
                <w:sz w:val="22"/>
                <w:szCs w:val="22"/>
              </w:rPr>
              <w:t xml:space="preserve">Inadequate display of documents placing public at disadvantage.  </w:t>
            </w:r>
            <w:r w:rsidR="00166D86" w:rsidRPr="00093B31">
              <w:rPr>
                <w:rFonts w:asciiTheme="minorHAnsi" w:hAnsiTheme="minorHAnsi" w:cstheme="minorHAnsi"/>
                <w:sz w:val="22"/>
                <w:szCs w:val="22"/>
              </w:rPr>
              <w:t xml:space="preserve">Decision letter noted that further information had been submitted but planning officer’s report recommending approval does not specify </w:t>
            </w:r>
            <w:r w:rsidR="008D69A3" w:rsidRPr="00093B31">
              <w:rPr>
                <w:rFonts w:asciiTheme="minorHAnsi" w:hAnsiTheme="minorHAnsi" w:cstheme="minorHAnsi"/>
                <w:sz w:val="22"/>
                <w:szCs w:val="22"/>
              </w:rPr>
              <w:t>this</w:t>
            </w:r>
            <w:r w:rsidR="00166D86" w:rsidRPr="00093B31">
              <w:rPr>
                <w:rFonts w:asciiTheme="minorHAnsi" w:hAnsiTheme="minorHAnsi" w:cstheme="minorHAnsi"/>
                <w:sz w:val="22"/>
                <w:szCs w:val="22"/>
              </w:rPr>
              <w:t>.</w:t>
            </w:r>
          </w:p>
        </w:tc>
      </w:tr>
      <w:tr w:rsidR="00166D86" w:rsidRPr="00093B31" w14:paraId="3C09E33A" w14:textId="77777777" w:rsidTr="00846A1D">
        <w:tc>
          <w:tcPr>
            <w:tcW w:w="2518" w:type="dxa"/>
            <w:vAlign w:val="center"/>
          </w:tcPr>
          <w:p w14:paraId="62027C5D"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Campaign representation</w:t>
            </w:r>
          </w:p>
        </w:tc>
        <w:tc>
          <w:tcPr>
            <w:tcW w:w="6724" w:type="dxa"/>
            <w:vAlign w:val="center"/>
          </w:tcPr>
          <w:p w14:paraId="1469DB2C"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None</w:t>
            </w:r>
          </w:p>
        </w:tc>
      </w:tr>
      <w:tr w:rsidR="00166D86" w:rsidRPr="00093B31" w14:paraId="4E2D57A1" w14:textId="77777777" w:rsidTr="00846A1D">
        <w:tc>
          <w:tcPr>
            <w:tcW w:w="2518" w:type="dxa"/>
            <w:vAlign w:val="center"/>
          </w:tcPr>
          <w:p w14:paraId="625F0368"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Outcome</w:t>
            </w:r>
          </w:p>
        </w:tc>
        <w:tc>
          <w:tcPr>
            <w:tcW w:w="6724" w:type="dxa"/>
            <w:vAlign w:val="center"/>
          </w:tcPr>
          <w:p w14:paraId="721296BA" w14:textId="77777777" w:rsidR="00166D86" w:rsidRPr="00093B31" w:rsidRDefault="00166D86" w:rsidP="00846A1D">
            <w:pPr>
              <w:rPr>
                <w:rFonts w:asciiTheme="minorHAnsi" w:hAnsiTheme="minorHAnsi" w:cstheme="minorHAnsi"/>
              </w:rPr>
            </w:pPr>
            <w:r w:rsidRPr="00093B31">
              <w:rPr>
                <w:rFonts w:asciiTheme="minorHAnsi" w:hAnsiTheme="minorHAnsi" w:cstheme="minorHAnsi"/>
                <w:sz w:val="22"/>
                <w:szCs w:val="22"/>
              </w:rPr>
              <w:t>Prior Approval granted</w:t>
            </w:r>
          </w:p>
        </w:tc>
      </w:tr>
    </w:tbl>
    <w:p w14:paraId="37DD502C" w14:textId="77777777" w:rsidR="003227E7" w:rsidRPr="00093B31" w:rsidRDefault="003227E7" w:rsidP="00166D86">
      <w:pPr>
        <w:rPr>
          <w:rFonts w:asciiTheme="minorHAnsi" w:hAnsiTheme="minorHAnsi" w:cstheme="minorHAnsi"/>
          <w:sz w:val="22"/>
          <w:szCs w:val="22"/>
        </w:rPr>
      </w:pPr>
    </w:p>
    <w:p w14:paraId="405979BB" w14:textId="77777777" w:rsidR="003227E7" w:rsidRPr="00093B31" w:rsidRDefault="003227E7">
      <w:pPr>
        <w:rPr>
          <w:rFonts w:asciiTheme="minorHAnsi" w:hAnsiTheme="minorHAnsi" w:cstheme="minorHAnsi"/>
          <w:sz w:val="22"/>
          <w:szCs w:val="22"/>
        </w:rPr>
      </w:pPr>
      <w:r w:rsidRPr="00093B31">
        <w:rPr>
          <w:rFonts w:asciiTheme="minorHAnsi" w:hAnsiTheme="minorHAnsi" w:cstheme="minorHAnsi"/>
          <w:sz w:val="22"/>
          <w:szCs w:val="22"/>
        </w:rPr>
        <w:br w:type="page"/>
      </w:r>
    </w:p>
    <w:p w14:paraId="439FDB4B" w14:textId="77777777" w:rsidR="00166D86" w:rsidRPr="000534AD" w:rsidRDefault="000F590B" w:rsidP="000534AD">
      <w:pPr>
        <w:pStyle w:val="Heading1"/>
        <w:rPr>
          <w:rFonts w:asciiTheme="minorHAnsi" w:hAnsiTheme="minorHAnsi" w:cstheme="minorHAnsi"/>
          <w:color w:val="000000" w:themeColor="text1"/>
        </w:rPr>
      </w:pPr>
      <w:bookmarkStart w:id="19" w:name="_Toc524379048"/>
      <w:r w:rsidRPr="000534AD">
        <w:rPr>
          <w:rFonts w:asciiTheme="minorHAnsi" w:hAnsiTheme="minorHAnsi" w:cstheme="minorHAnsi"/>
          <w:color w:val="000000" w:themeColor="text1"/>
        </w:rPr>
        <w:lastRenderedPageBreak/>
        <w:t xml:space="preserve">8. </w:t>
      </w:r>
      <w:r w:rsidR="00E806BF" w:rsidRPr="000534AD">
        <w:rPr>
          <w:rFonts w:asciiTheme="minorHAnsi" w:hAnsiTheme="minorHAnsi" w:cstheme="minorHAnsi"/>
          <w:color w:val="000000" w:themeColor="text1"/>
        </w:rPr>
        <w:t>Compliance with t</w:t>
      </w:r>
      <w:r w:rsidR="0038741D" w:rsidRPr="000534AD">
        <w:rPr>
          <w:rFonts w:asciiTheme="minorHAnsi" w:hAnsiTheme="minorHAnsi" w:cstheme="minorHAnsi"/>
          <w:color w:val="000000" w:themeColor="text1"/>
        </w:rPr>
        <w:t>he Prior Notification system</w:t>
      </w:r>
      <w:bookmarkEnd w:id="19"/>
      <w:r w:rsidR="0038741D" w:rsidRPr="000534AD">
        <w:rPr>
          <w:rFonts w:asciiTheme="minorHAnsi" w:hAnsiTheme="minorHAnsi" w:cstheme="minorHAnsi"/>
          <w:color w:val="000000" w:themeColor="text1"/>
        </w:rPr>
        <w:t xml:space="preserve"> </w:t>
      </w:r>
    </w:p>
    <w:p w14:paraId="66AC9659" w14:textId="77777777" w:rsidR="00166D86" w:rsidRPr="00093B31" w:rsidRDefault="00166D86" w:rsidP="00166D8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p>
    <w:p w14:paraId="0610C6D4" w14:textId="77777777" w:rsidR="00FE3036" w:rsidRPr="00093B31" w:rsidRDefault="0038741D" w:rsidP="00AA1E23">
      <w:pPr>
        <w:pStyle w:val="NormalWeb"/>
        <w:numPr>
          <w:ilvl w:val="0"/>
          <w:numId w:val="3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It is difficult to comment on the extent to which track</w:t>
      </w:r>
      <w:r w:rsidR="00B54C63" w:rsidRPr="00093B31">
        <w:rPr>
          <w:rFonts w:asciiTheme="minorHAnsi" w:hAnsiTheme="minorHAnsi" w:cstheme="minorHAnsi"/>
          <w:sz w:val="22"/>
          <w:szCs w:val="22"/>
        </w:rPr>
        <w:t xml:space="preserve"> construction and</w:t>
      </w:r>
      <w:r w:rsidRPr="00093B31">
        <w:rPr>
          <w:rFonts w:asciiTheme="minorHAnsi" w:hAnsiTheme="minorHAnsi" w:cstheme="minorHAnsi"/>
          <w:sz w:val="22"/>
          <w:szCs w:val="22"/>
        </w:rPr>
        <w:t xml:space="preserve"> work</w:t>
      </w:r>
      <w:r w:rsidR="00CE2731"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00B54C63" w:rsidRPr="00093B31">
        <w:rPr>
          <w:rFonts w:asciiTheme="minorHAnsi" w:hAnsiTheme="minorHAnsi" w:cstheme="minorHAnsi"/>
          <w:sz w:val="22"/>
          <w:szCs w:val="22"/>
        </w:rPr>
        <w:t>which should be notified to the planning authorities</w:t>
      </w:r>
      <w:r w:rsidR="00CE2731" w:rsidRPr="00093B31">
        <w:rPr>
          <w:rFonts w:asciiTheme="minorHAnsi" w:hAnsiTheme="minorHAnsi" w:cstheme="minorHAnsi"/>
          <w:sz w:val="22"/>
          <w:szCs w:val="22"/>
        </w:rPr>
        <w:t>,</w:t>
      </w:r>
      <w:r w:rsidR="00411E20" w:rsidRPr="00093B31">
        <w:rPr>
          <w:rFonts w:asciiTheme="minorHAnsi" w:hAnsiTheme="minorHAnsi" w:cstheme="minorHAnsi"/>
          <w:sz w:val="22"/>
          <w:szCs w:val="22"/>
        </w:rPr>
        <w:t xml:space="preserve"> is</w:t>
      </w:r>
      <w:r w:rsidR="00B54C63" w:rsidRPr="00093B31">
        <w:rPr>
          <w:rFonts w:asciiTheme="minorHAnsi" w:hAnsiTheme="minorHAnsi" w:cstheme="minorHAnsi"/>
          <w:sz w:val="22"/>
          <w:szCs w:val="22"/>
        </w:rPr>
        <w:t xml:space="preserve"> </w:t>
      </w:r>
      <w:r w:rsidRPr="00093B31">
        <w:rPr>
          <w:rFonts w:asciiTheme="minorHAnsi" w:hAnsiTheme="minorHAnsi" w:cstheme="minorHAnsi"/>
          <w:sz w:val="22"/>
          <w:szCs w:val="22"/>
        </w:rPr>
        <w:t>c</w:t>
      </w:r>
      <w:r w:rsidR="00F046DC" w:rsidRPr="00093B31">
        <w:rPr>
          <w:rFonts w:asciiTheme="minorHAnsi" w:hAnsiTheme="minorHAnsi" w:cstheme="minorHAnsi"/>
          <w:sz w:val="22"/>
          <w:szCs w:val="22"/>
        </w:rPr>
        <w:t xml:space="preserve">arried out </w:t>
      </w:r>
      <w:r w:rsidRPr="00093B31">
        <w:rPr>
          <w:rFonts w:asciiTheme="minorHAnsi" w:hAnsiTheme="minorHAnsi" w:cstheme="minorHAnsi"/>
          <w:sz w:val="22"/>
          <w:szCs w:val="22"/>
        </w:rPr>
        <w:t xml:space="preserve">without </w:t>
      </w:r>
      <w:r w:rsidR="00F046DC" w:rsidRPr="00093B31">
        <w:rPr>
          <w:rFonts w:asciiTheme="minorHAnsi" w:hAnsiTheme="minorHAnsi" w:cstheme="minorHAnsi"/>
          <w:sz w:val="22"/>
          <w:szCs w:val="22"/>
        </w:rPr>
        <w:t xml:space="preserve">reference to the Prior </w:t>
      </w:r>
      <w:r w:rsidR="00B54C63" w:rsidRPr="00093B31">
        <w:rPr>
          <w:rFonts w:asciiTheme="minorHAnsi" w:hAnsiTheme="minorHAnsi" w:cstheme="minorHAnsi"/>
          <w:sz w:val="22"/>
          <w:szCs w:val="22"/>
        </w:rPr>
        <w:t xml:space="preserve">Notification system </w:t>
      </w:r>
      <w:r w:rsidR="00F046DC" w:rsidRPr="00093B31">
        <w:rPr>
          <w:rFonts w:asciiTheme="minorHAnsi" w:hAnsiTheme="minorHAnsi" w:cstheme="minorHAnsi"/>
          <w:sz w:val="22"/>
          <w:szCs w:val="22"/>
        </w:rPr>
        <w:t xml:space="preserve">(as is also true for tracks which </w:t>
      </w:r>
      <w:r w:rsidR="00B920FF" w:rsidRPr="00093B31">
        <w:rPr>
          <w:rFonts w:asciiTheme="minorHAnsi" w:hAnsiTheme="minorHAnsi" w:cstheme="minorHAnsi"/>
          <w:sz w:val="22"/>
          <w:szCs w:val="22"/>
        </w:rPr>
        <w:t>should go through the</w:t>
      </w:r>
      <w:r w:rsidR="00B54C63" w:rsidRPr="00093B31">
        <w:rPr>
          <w:rFonts w:asciiTheme="minorHAnsi" w:hAnsiTheme="minorHAnsi" w:cstheme="minorHAnsi"/>
          <w:sz w:val="22"/>
          <w:szCs w:val="22"/>
        </w:rPr>
        <w:t xml:space="preserve"> full planning application</w:t>
      </w:r>
      <w:r w:rsidR="00B920FF" w:rsidRPr="00093B31">
        <w:rPr>
          <w:rFonts w:asciiTheme="minorHAnsi" w:hAnsiTheme="minorHAnsi" w:cstheme="minorHAnsi"/>
          <w:sz w:val="22"/>
          <w:szCs w:val="22"/>
        </w:rPr>
        <w:t xml:space="preserve"> process</w:t>
      </w:r>
      <w:r w:rsidR="00F046DC" w:rsidRPr="00093B31">
        <w:rPr>
          <w:rFonts w:asciiTheme="minorHAnsi" w:hAnsiTheme="minorHAnsi" w:cstheme="minorHAnsi"/>
          <w:sz w:val="22"/>
          <w:szCs w:val="22"/>
        </w:rPr>
        <w:t>)</w:t>
      </w:r>
      <w:r w:rsidR="00B54C63" w:rsidRPr="00093B31">
        <w:rPr>
          <w:rFonts w:asciiTheme="minorHAnsi" w:hAnsiTheme="minorHAnsi" w:cstheme="minorHAnsi"/>
          <w:sz w:val="22"/>
          <w:szCs w:val="22"/>
        </w:rPr>
        <w:t>.  Potentially unlawful works m</w:t>
      </w:r>
      <w:r w:rsidRPr="00093B31">
        <w:rPr>
          <w:rFonts w:asciiTheme="minorHAnsi" w:hAnsiTheme="minorHAnsi" w:cstheme="minorHAnsi"/>
          <w:sz w:val="22"/>
          <w:szCs w:val="22"/>
        </w:rPr>
        <w:t>ay only come to light some years after construction has taken place owing to the remote locations where</w:t>
      </w:r>
      <w:r w:rsidR="0091362C" w:rsidRPr="00093B31">
        <w:rPr>
          <w:rFonts w:asciiTheme="minorHAnsi" w:hAnsiTheme="minorHAnsi" w:cstheme="minorHAnsi"/>
          <w:sz w:val="22"/>
          <w:szCs w:val="22"/>
        </w:rPr>
        <w:t xml:space="preserve"> agricultural and forestry</w:t>
      </w:r>
      <w:r w:rsidRPr="00093B31">
        <w:rPr>
          <w:rFonts w:asciiTheme="minorHAnsi" w:hAnsiTheme="minorHAnsi" w:cstheme="minorHAnsi"/>
          <w:sz w:val="22"/>
          <w:szCs w:val="22"/>
        </w:rPr>
        <w:t xml:space="preserve"> tracks can be sited</w:t>
      </w:r>
      <w:r w:rsidR="00B54C63" w:rsidRPr="00093B31">
        <w:rPr>
          <w:rFonts w:asciiTheme="minorHAnsi" w:hAnsiTheme="minorHAnsi" w:cstheme="minorHAnsi"/>
          <w:sz w:val="22"/>
          <w:szCs w:val="22"/>
        </w:rPr>
        <w:t>, with h</w:t>
      </w:r>
      <w:r w:rsidR="00AB08C9" w:rsidRPr="00093B31">
        <w:rPr>
          <w:rFonts w:asciiTheme="minorHAnsi" w:hAnsiTheme="minorHAnsi" w:cstheme="minorHAnsi"/>
          <w:sz w:val="22"/>
          <w:szCs w:val="22"/>
        </w:rPr>
        <w:t xml:space="preserve">illwalkers </w:t>
      </w:r>
      <w:r w:rsidR="00B54C63" w:rsidRPr="00093B31">
        <w:rPr>
          <w:rFonts w:asciiTheme="minorHAnsi" w:hAnsiTheme="minorHAnsi" w:cstheme="minorHAnsi"/>
          <w:sz w:val="22"/>
          <w:szCs w:val="22"/>
        </w:rPr>
        <w:t xml:space="preserve">generally the only people likely to report </w:t>
      </w:r>
      <w:r w:rsidR="00AB08C9" w:rsidRPr="00093B31">
        <w:rPr>
          <w:rFonts w:asciiTheme="minorHAnsi" w:hAnsiTheme="minorHAnsi" w:cstheme="minorHAnsi"/>
          <w:sz w:val="22"/>
          <w:szCs w:val="22"/>
        </w:rPr>
        <w:t xml:space="preserve">possible new tracks or work they are concerned about.  </w:t>
      </w:r>
      <w:r w:rsidR="005476BD" w:rsidRPr="00093B31">
        <w:rPr>
          <w:rFonts w:asciiTheme="minorHAnsi" w:hAnsiTheme="minorHAnsi" w:cstheme="minorHAnsi"/>
          <w:sz w:val="22"/>
          <w:szCs w:val="22"/>
        </w:rPr>
        <w:t>B</w:t>
      </w:r>
      <w:r w:rsidR="00AB08C9" w:rsidRPr="00093B31">
        <w:rPr>
          <w:rFonts w:asciiTheme="minorHAnsi" w:hAnsiTheme="minorHAnsi" w:cstheme="minorHAnsi"/>
          <w:sz w:val="22"/>
          <w:szCs w:val="22"/>
        </w:rPr>
        <w:t>y</w:t>
      </w:r>
      <w:r w:rsidRPr="00093B31">
        <w:rPr>
          <w:rFonts w:asciiTheme="minorHAnsi" w:hAnsiTheme="minorHAnsi" w:cstheme="minorHAnsi"/>
          <w:sz w:val="22"/>
          <w:szCs w:val="22"/>
        </w:rPr>
        <w:t xml:space="preserve"> th</w:t>
      </w:r>
      <w:r w:rsidR="00AB08C9" w:rsidRPr="00093B31">
        <w:rPr>
          <w:rFonts w:asciiTheme="minorHAnsi" w:hAnsiTheme="minorHAnsi" w:cstheme="minorHAnsi"/>
          <w:sz w:val="22"/>
          <w:szCs w:val="22"/>
        </w:rPr>
        <w:t xml:space="preserve">e time </w:t>
      </w:r>
      <w:r w:rsidR="00B54C63" w:rsidRPr="00093B31">
        <w:rPr>
          <w:rFonts w:asciiTheme="minorHAnsi" w:hAnsiTheme="minorHAnsi" w:cstheme="minorHAnsi"/>
          <w:sz w:val="22"/>
          <w:szCs w:val="22"/>
        </w:rPr>
        <w:t xml:space="preserve">such </w:t>
      </w:r>
      <w:r w:rsidR="00AB08C9" w:rsidRPr="00093B31">
        <w:rPr>
          <w:rFonts w:asciiTheme="minorHAnsi" w:hAnsiTheme="minorHAnsi" w:cstheme="minorHAnsi"/>
          <w:sz w:val="22"/>
          <w:szCs w:val="22"/>
        </w:rPr>
        <w:t xml:space="preserve">reports are </w:t>
      </w:r>
      <w:r w:rsidR="00B54C63" w:rsidRPr="00093B31">
        <w:rPr>
          <w:rFonts w:asciiTheme="minorHAnsi" w:hAnsiTheme="minorHAnsi" w:cstheme="minorHAnsi"/>
          <w:sz w:val="22"/>
          <w:szCs w:val="22"/>
        </w:rPr>
        <w:t xml:space="preserve">received and </w:t>
      </w:r>
      <w:r w:rsidR="00AB08C9" w:rsidRPr="00093B31">
        <w:rPr>
          <w:rFonts w:asciiTheme="minorHAnsi" w:hAnsiTheme="minorHAnsi" w:cstheme="minorHAnsi"/>
          <w:sz w:val="22"/>
          <w:szCs w:val="22"/>
        </w:rPr>
        <w:t>investigated</w:t>
      </w:r>
      <w:r w:rsidRPr="00093B31">
        <w:rPr>
          <w:rFonts w:asciiTheme="minorHAnsi" w:hAnsiTheme="minorHAnsi" w:cstheme="minorHAnsi"/>
          <w:sz w:val="22"/>
          <w:szCs w:val="22"/>
        </w:rPr>
        <w:t xml:space="preserve"> it can be difficult to prove or disprove the presence or otherwise of a pre-existing track and/or the extent to which work that has taken place could be considered to be genuine maintenance </w:t>
      </w:r>
      <w:r w:rsidR="0091362C" w:rsidRPr="00093B31">
        <w:rPr>
          <w:rFonts w:asciiTheme="minorHAnsi" w:hAnsiTheme="minorHAnsi" w:cstheme="minorHAnsi"/>
          <w:sz w:val="22"/>
          <w:szCs w:val="22"/>
        </w:rPr>
        <w:t>for which there does not need to be Prior Notification</w:t>
      </w:r>
      <w:r w:rsidRPr="00093B31">
        <w:rPr>
          <w:rFonts w:asciiTheme="minorHAnsi" w:hAnsiTheme="minorHAnsi" w:cstheme="minorHAnsi"/>
          <w:sz w:val="22"/>
          <w:szCs w:val="22"/>
        </w:rPr>
        <w:t xml:space="preserve">.  It can also be </w:t>
      </w:r>
      <w:r w:rsidR="00B54C63" w:rsidRPr="00093B31">
        <w:rPr>
          <w:rFonts w:asciiTheme="minorHAnsi" w:hAnsiTheme="minorHAnsi" w:cstheme="minorHAnsi"/>
          <w:sz w:val="22"/>
          <w:szCs w:val="22"/>
        </w:rPr>
        <w:t xml:space="preserve">very </w:t>
      </w:r>
      <w:r w:rsidRPr="00093B31">
        <w:rPr>
          <w:rFonts w:asciiTheme="minorHAnsi" w:hAnsiTheme="minorHAnsi" w:cstheme="minorHAnsi"/>
          <w:sz w:val="22"/>
          <w:szCs w:val="22"/>
        </w:rPr>
        <w:t xml:space="preserve">difficult to </w:t>
      </w:r>
      <w:r w:rsidR="00B54C63" w:rsidRPr="00093B31">
        <w:rPr>
          <w:rFonts w:asciiTheme="minorHAnsi" w:hAnsiTheme="minorHAnsi" w:cstheme="minorHAnsi"/>
          <w:sz w:val="22"/>
          <w:szCs w:val="22"/>
        </w:rPr>
        <w:t>determine</w:t>
      </w:r>
      <w:r w:rsidRPr="00093B31">
        <w:rPr>
          <w:rFonts w:asciiTheme="minorHAnsi" w:hAnsiTheme="minorHAnsi" w:cstheme="minorHAnsi"/>
          <w:sz w:val="22"/>
          <w:szCs w:val="22"/>
        </w:rPr>
        <w:t xml:space="preserve"> when track work was done, so there may also be uncertainty as to whether tracks have been constructed </w:t>
      </w:r>
      <w:r w:rsidR="0091362C" w:rsidRPr="00093B31">
        <w:rPr>
          <w:rFonts w:asciiTheme="minorHAnsi" w:hAnsiTheme="minorHAnsi" w:cstheme="minorHAnsi"/>
          <w:sz w:val="22"/>
          <w:szCs w:val="22"/>
        </w:rPr>
        <w:t xml:space="preserve">or upgraded </w:t>
      </w:r>
      <w:r w:rsidRPr="00093B31">
        <w:rPr>
          <w:rFonts w:asciiTheme="minorHAnsi" w:hAnsiTheme="minorHAnsi" w:cstheme="minorHAnsi"/>
          <w:sz w:val="22"/>
          <w:szCs w:val="22"/>
        </w:rPr>
        <w:t>since the introduction of the requ</w:t>
      </w:r>
      <w:r w:rsidR="0091362C" w:rsidRPr="00093B31">
        <w:rPr>
          <w:rFonts w:asciiTheme="minorHAnsi" w:hAnsiTheme="minorHAnsi" w:cstheme="minorHAnsi"/>
          <w:sz w:val="22"/>
          <w:szCs w:val="22"/>
        </w:rPr>
        <w:t>irement for Prior Notification in 2014.</w:t>
      </w:r>
      <w:r w:rsidR="00017B80" w:rsidRPr="00093B31">
        <w:rPr>
          <w:rFonts w:asciiTheme="minorHAnsi" w:hAnsiTheme="minorHAnsi" w:cstheme="minorHAnsi"/>
          <w:sz w:val="22"/>
          <w:szCs w:val="22"/>
        </w:rPr>
        <w:t xml:space="preserve">  During the monitoring period the Campa</w:t>
      </w:r>
      <w:r w:rsidR="00CE5480" w:rsidRPr="00093B31">
        <w:rPr>
          <w:rFonts w:asciiTheme="minorHAnsi" w:hAnsiTheme="minorHAnsi" w:cstheme="minorHAnsi"/>
          <w:sz w:val="22"/>
          <w:szCs w:val="22"/>
        </w:rPr>
        <w:t>ign received various reports,</w:t>
      </w:r>
      <w:r w:rsidR="00017B80" w:rsidRPr="00093B31">
        <w:rPr>
          <w:rFonts w:asciiTheme="minorHAnsi" w:hAnsiTheme="minorHAnsi" w:cstheme="minorHAnsi"/>
          <w:sz w:val="22"/>
          <w:szCs w:val="22"/>
        </w:rPr>
        <w:t xml:space="preserve"> queries </w:t>
      </w:r>
      <w:r w:rsidR="00CE5480" w:rsidRPr="00093B31">
        <w:rPr>
          <w:rFonts w:asciiTheme="minorHAnsi" w:hAnsiTheme="minorHAnsi" w:cstheme="minorHAnsi"/>
          <w:sz w:val="22"/>
          <w:szCs w:val="22"/>
        </w:rPr>
        <w:t xml:space="preserve">and photos </w:t>
      </w:r>
      <w:r w:rsidR="00017B80" w:rsidRPr="00093B31">
        <w:rPr>
          <w:rFonts w:asciiTheme="minorHAnsi" w:hAnsiTheme="minorHAnsi" w:cstheme="minorHAnsi"/>
          <w:sz w:val="22"/>
          <w:szCs w:val="22"/>
        </w:rPr>
        <w:t>from members of the public concerned about tracks they had encountered whilst in the hills.</w:t>
      </w:r>
    </w:p>
    <w:p w14:paraId="4CA8551C" w14:textId="77777777" w:rsidR="00FE3036" w:rsidRPr="00093B31" w:rsidRDefault="00FE3036" w:rsidP="00FE3036">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70D5DF72" w14:textId="77777777" w:rsidR="00FE3036" w:rsidRPr="0018536B" w:rsidRDefault="00FE3036" w:rsidP="0018536B">
      <w:pPr>
        <w:jc w:val="center"/>
        <w:rPr>
          <w:rFonts w:asciiTheme="minorHAnsi" w:hAnsiTheme="minorHAnsi" w:cstheme="minorHAnsi"/>
          <w:sz w:val="22"/>
          <w:szCs w:val="22"/>
        </w:rPr>
      </w:pPr>
      <w:r w:rsidRPr="00093B31">
        <w:rPr>
          <w:noProof/>
        </w:rPr>
        <w:drawing>
          <wp:inline distT="0" distB="0" distL="0" distR="0" wp14:anchorId="62619672" wp14:editId="54D56CCD">
            <wp:extent cx="3937000" cy="4286250"/>
            <wp:effectExtent l="0" t="0" r="0" b="0"/>
            <wp:docPr id="2" name="Picture 1" descr="DFBrYAjWsAEjZ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rYAjWsAEjZoA.jpg"/>
                    <pic:cNvPicPr/>
                  </pic:nvPicPr>
                  <pic:blipFill rotWithShape="1">
                    <a:blip r:embed="rId43" cstate="screen"/>
                    <a:srcRect l="-256" t="5579" r="256" b="6334"/>
                    <a:stretch/>
                  </pic:blipFill>
                  <pic:spPr bwMode="auto">
                    <a:xfrm>
                      <a:off x="0" y="0"/>
                      <a:ext cx="3940081" cy="4289604"/>
                    </a:xfrm>
                    <a:prstGeom prst="rect">
                      <a:avLst/>
                    </a:prstGeom>
                    <a:ln>
                      <a:noFill/>
                    </a:ln>
                    <a:extLst>
                      <a:ext uri="{53640926-AAD7-44D8-BBD7-CCE9431645EC}">
                        <a14:shadowObscured xmlns:a14="http://schemas.microsoft.com/office/drawing/2010/main"/>
                      </a:ext>
                    </a:extLst>
                  </pic:spPr>
                </pic:pic>
              </a:graphicData>
            </a:graphic>
          </wp:inline>
        </w:drawing>
      </w:r>
    </w:p>
    <w:p w14:paraId="57EA152B" w14:textId="6FF97671" w:rsidR="00755967" w:rsidRDefault="00F046DC" w:rsidP="005065DD">
      <w:pPr>
        <w:ind w:left="1440"/>
        <w:jc w:val="both"/>
        <w:rPr>
          <w:rFonts w:asciiTheme="minorHAnsi" w:hAnsiTheme="minorHAnsi" w:cstheme="minorHAnsi"/>
          <w:i/>
          <w:iCs/>
          <w:sz w:val="20"/>
          <w:szCs w:val="20"/>
        </w:rPr>
      </w:pPr>
      <w:r w:rsidRPr="00093B31">
        <w:rPr>
          <w:rFonts w:asciiTheme="minorHAnsi" w:hAnsiTheme="minorHAnsi" w:cstheme="minorHAnsi"/>
          <w:i/>
          <w:iCs/>
          <w:sz w:val="20"/>
          <w:szCs w:val="20"/>
        </w:rPr>
        <w:t xml:space="preserve">Glen </w:t>
      </w:r>
      <w:proofErr w:type="spellStart"/>
      <w:r w:rsidRPr="00093B31">
        <w:rPr>
          <w:rFonts w:asciiTheme="minorHAnsi" w:hAnsiTheme="minorHAnsi" w:cstheme="minorHAnsi"/>
          <w:i/>
          <w:iCs/>
          <w:sz w:val="20"/>
          <w:szCs w:val="20"/>
        </w:rPr>
        <w:t>Etive</w:t>
      </w:r>
      <w:proofErr w:type="spellEnd"/>
      <w:r w:rsidRPr="00093B31">
        <w:rPr>
          <w:rFonts w:asciiTheme="minorHAnsi" w:hAnsiTheme="minorHAnsi" w:cstheme="minorHAnsi"/>
          <w:i/>
          <w:iCs/>
          <w:sz w:val="20"/>
          <w:szCs w:val="20"/>
        </w:rPr>
        <w:t xml:space="preserve">, summer 2017 - the Campaign received reports of a possible new </w:t>
      </w:r>
    </w:p>
    <w:p w14:paraId="4A3AFD18" w14:textId="76DAE662" w:rsidR="00755967" w:rsidRDefault="00F046DC" w:rsidP="005065DD">
      <w:pPr>
        <w:ind w:left="1440"/>
        <w:jc w:val="both"/>
        <w:rPr>
          <w:rFonts w:asciiTheme="minorHAnsi" w:hAnsiTheme="minorHAnsi" w:cstheme="minorHAnsi"/>
          <w:i/>
          <w:iCs/>
          <w:sz w:val="20"/>
          <w:szCs w:val="20"/>
        </w:rPr>
      </w:pPr>
      <w:proofErr w:type="gramStart"/>
      <w:r w:rsidRPr="00093B31">
        <w:rPr>
          <w:rFonts w:asciiTheme="minorHAnsi" w:hAnsiTheme="minorHAnsi" w:cstheme="minorHAnsi"/>
          <w:i/>
          <w:iCs/>
          <w:sz w:val="20"/>
          <w:szCs w:val="20"/>
        </w:rPr>
        <w:t>and</w:t>
      </w:r>
      <w:proofErr w:type="gramEnd"/>
      <w:r w:rsidRPr="00093B31">
        <w:rPr>
          <w:rFonts w:asciiTheme="minorHAnsi" w:hAnsiTheme="minorHAnsi" w:cstheme="minorHAnsi"/>
          <w:i/>
          <w:iCs/>
          <w:sz w:val="20"/>
          <w:szCs w:val="20"/>
        </w:rPr>
        <w:t xml:space="preserve"> unlawful</w:t>
      </w:r>
      <w:r w:rsidR="00755967">
        <w:rPr>
          <w:rFonts w:asciiTheme="minorHAnsi" w:hAnsiTheme="minorHAnsi" w:cstheme="minorHAnsi"/>
          <w:i/>
          <w:iCs/>
          <w:sz w:val="20"/>
          <w:szCs w:val="20"/>
        </w:rPr>
        <w:t xml:space="preserve"> </w:t>
      </w:r>
      <w:r w:rsidRPr="00093B31">
        <w:rPr>
          <w:rFonts w:asciiTheme="minorHAnsi" w:hAnsiTheme="minorHAnsi" w:cstheme="minorHAnsi"/>
          <w:i/>
          <w:iCs/>
          <w:sz w:val="20"/>
          <w:szCs w:val="20"/>
        </w:rPr>
        <w:t xml:space="preserve">track west of the </w:t>
      </w:r>
      <w:proofErr w:type="spellStart"/>
      <w:r w:rsidRPr="00093B31">
        <w:rPr>
          <w:rFonts w:asciiTheme="minorHAnsi" w:hAnsiTheme="minorHAnsi" w:cstheme="minorHAnsi"/>
          <w:i/>
          <w:iCs/>
          <w:sz w:val="20"/>
          <w:szCs w:val="20"/>
        </w:rPr>
        <w:t>Allt</w:t>
      </w:r>
      <w:proofErr w:type="spellEnd"/>
      <w:r w:rsidRPr="00093B31">
        <w:rPr>
          <w:rFonts w:asciiTheme="minorHAnsi" w:hAnsiTheme="minorHAnsi" w:cstheme="minorHAnsi"/>
          <w:i/>
          <w:iCs/>
          <w:sz w:val="20"/>
          <w:szCs w:val="20"/>
        </w:rPr>
        <w:t xml:space="preserve"> </w:t>
      </w:r>
      <w:proofErr w:type="spellStart"/>
      <w:r w:rsidRPr="00093B31">
        <w:rPr>
          <w:rFonts w:asciiTheme="minorHAnsi" w:hAnsiTheme="minorHAnsi" w:cstheme="minorHAnsi"/>
          <w:i/>
          <w:iCs/>
          <w:sz w:val="20"/>
          <w:szCs w:val="20"/>
        </w:rPr>
        <w:t>a'Chaorainn</w:t>
      </w:r>
      <w:proofErr w:type="spellEnd"/>
      <w:r w:rsidRPr="00093B31">
        <w:rPr>
          <w:rFonts w:asciiTheme="minorHAnsi" w:hAnsiTheme="minorHAnsi" w:cstheme="minorHAnsi"/>
          <w:i/>
          <w:iCs/>
          <w:sz w:val="20"/>
          <w:szCs w:val="20"/>
        </w:rPr>
        <w:t>.  The Campaign was unable</w:t>
      </w:r>
    </w:p>
    <w:p w14:paraId="540C5FD4" w14:textId="6B4898D4" w:rsidR="00755967" w:rsidRDefault="00F046DC" w:rsidP="0018536B">
      <w:pPr>
        <w:ind w:left="720" w:firstLine="720"/>
        <w:jc w:val="both"/>
        <w:rPr>
          <w:rFonts w:asciiTheme="minorHAnsi" w:hAnsiTheme="minorHAnsi" w:cstheme="minorHAnsi"/>
          <w:i/>
          <w:iCs/>
          <w:sz w:val="20"/>
          <w:szCs w:val="20"/>
        </w:rPr>
      </w:pPr>
      <w:proofErr w:type="gramStart"/>
      <w:r w:rsidRPr="00093B31">
        <w:rPr>
          <w:rFonts w:asciiTheme="minorHAnsi" w:hAnsiTheme="minorHAnsi" w:cstheme="minorHAnsi"/>
          <w:i/>
          <w:iCs/>
          <w:sz w:val="20"/>
          <w:szCs w:val="20"/>
        </w:rPr>
        <w:t>to</w:t>
      </w:r>
      <w:proofErr w:type="gramEnd"/>
      <w:r w:rsidRPr="00093B31">
        <w:rPr>
          <w:rFonts w:asciiTheme="minorHAnsi" w:hAnsiTheme="minorHAnsi" w:cstheme="minorHAnsi"/>
          <w:i/>
          <w:iCs/>
          <w:sz w:val="20"/>
          <w:szCs w:val="20"/>
        </w:rPr>
        <w:t xml:space="preserve"> find any record of a planning application for this track (a full planning</w:t>
      </w:r>
    </w:p>
    <w:p w14:paraId="79C5273F" w14:textId="5B1BE65D" w:rsidR="00755967" w:rsidRDefault="00F046DC" w:rsidP="00755967">
      <w:pPr>
        <w:ind w:left="1440"/>
        <w:jc w:val="both"/>
        <w:rPr>
          <w:rFonts w:asciiTheme="minorHAnsi" w:hAnsiTheme="minorHAnsi" w:cstheme="minorHAnsi"/>
          <w:i/>
          <w:iCs/>
          <w:sz w:val="20"/>
          <w:szCs w:val="20"/>
        </w:rPr>
      </w:pPr>
      <w:proofErr w:type="gramStart"/>
      <w:r w:rsidRPr="00093B31">
        <w:rPr>
          <w:rFonts w:asciiTheme="minorHAnsi" w:hAnsiTheme="minorHAnsi" w:cstheme="minorHAnsi"/>
          <w:i/>
          <w:iCs/>
          <w:sz w:val="20"/>
          <w:szCs w:val="20"/>
        </w:rPr>
        <w:t>application</w:t>
      </w:r>
      <w:proofErr w:type="gramEnd"/>
      <w:r w:rsidRPr="00093B31">
        <w:rPr>
          <w:rFonts w:asciiTheme="minorHAnsi" w:hAnsiTheme="minorHAnsi" w:cstheme="minorHAnsi"/>
          <w:i/>
          <w:iCs/>
          <w:sz w:val="20"/>
          <w:szCs w:val="20"/>
        </w:rPr>
        <w:t xml:space="preserve"> would have been needed owing to the site being within a National</w:t>
      </w:r>
    </w:p>
    <w:p w14:paraId="1B7F96EC" w14:textId="5861669C" w:rsidR="00F046DC" w:rsidRPr="00093B31" w:rsidRDefault="00F046DC" w:rsidP="00755967">
      <w:pPr>
        <w:ind w:left="1440"/>
        <w:jc w:val="both"/>
        <w:rPr>
          <w:rFonts w:asciiTheme="minorHAnsi" w:hAnsiTheme="minorHAnsi" w:cstheme="minorHAnsi"/>
          <w:i/>
          <w:iCs/>
          <w:sz w:val="20"/>
          <w:szCs w:val="20"/>
        </w:rPr>
      </w:pPr>
      <w:r w:rsidRPr="00093B31">
        <w:rPr>
          <w:rFonts w:asciiTheme="minorHAnsi" w:hAnsiTheme="minorHAnsi" w:cstheme="minorHAnsi"/>
          <w:i/>
          <w:iCs/>
          <w:sz w:val="20"/>
          <w:szCs w:val="20"/>
        </w:rPr>
        <w:t>Scenic Area).  The Campaign has asked Highland</w:t>
      </w:r>
      <w:r w:rsidR="00CE2731" w:rsidRPr="00093B31">
        <w:rPr>
          <w:rFonts w:asciiTheme="minorHAnsi" w:hAnsiTheme="minorHAnsi" w:cstheme="minorHAnsi"/>
          <w:i/>
          <w:iCs/>
          <w:sz w:val="20"/>
          <w:szCs w:val="20"/>
        </w:rPr>
        <w:t xml:space="preserve"> C</w:t>
      </w:r>
      <w:r w:rsidRPr="00093B31">
        <w:rPr>
          <w:rFonts w:asciiTheme="minorHAnsi" w:hAnsiTheme="minorHAnsi" w:cstheme="minorHAnsi"/>
          <w:i/>
          <w:iCs/>
          <w:sz w:val="20"/>
          <w:szCs w:val="20"/>
        </w:rPr>
        <w:t>ouncil to investigate.</w:t>
      </w:r>
    </w:p>
    <w:p w14:paraId="08CD991B" w14:textId="77777777" w:rsidR="0086647A" w:rsidRDefault="0086647A">
      <w:pPr>
        <w:rPr>
          <w:rFonts w:asciiTheme="minorHAnsi" w:hAnsiTheme="minorHAnsi" w:cstheme="minorHAnsi"/>
          <w:sz w:val="22"/>
          <w:szCs w:val="22"/>
        </w:rPr>
      </w:pPr>
      <w:r>
        <w:rPr>
          <w:rFonts w:asciiTheme="minorHAnsi" w:hAnsiTheme="minorHAnsi" w:cstheme="minorHAnsi"/>
          <w:sz w:val="22"/>
          <w:szCs w:val="22"/>
        </w:rPr>
        <w:br w:type="page"/>
      </w:r>
    </w:p>
    <w:p w14:paraId="52774B38" w14:textId="77777777" w:rsidR="00166D86" w:rsidRPr="00093B31" w:rsidRDefault="00166D86" w:rsidP="00AA1E23">
      <w:pPr>
        <w:pStyle w:val="NormalWeb"/>
        <w:numPr>
          <w:ilvl w:val="0"/>
          <w:numId w:val="3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lastRenderedPageBreak/>
        <w:t>Enforcement action may be taken if a developer proceeds without submitting details</w:t>
      </w:r>
      <w:r w:rsidR="0091362C" w:rsidRPr="00093B31">
        <w:rPr>
          <w:rFonts w:asciiTheme="minorHAnsi" w:hAnsiTheme="minorHAnsi" w:cstheme="minorHAnsi"/>
          <w:sz w:val="22"/>
          <w:szCs w:val="22"/>
        </w:rPr>
        <w:t>,</w:t>
      </w:r>
      <w:r w:rsidRPr="00093B31">
        <w:rPr>
          <w:rFonts w:asciiTheme="minorHAnsi" w:hAnsiTheme="minorHAnsi" w:cstheme="minorHAnsi"/>
          <w:sz w:val="22"/>
          <w:szCs w:val="22"/>
        </w:rPr>
        <w:t xml:space="preserve"> or without</w:t>
      </w:r>
      <w:r w:rsidR="00CE2731" w:rsidRPr="00093B31">
        <w:rPr>
          <w:rFonts w:asciiTheme="minorHAnsi" w:hAnsiTheme="minorHAnsi" w:cstheme="minorHAnsi"/>
          <w:sz w:val="22"/>
          <w:szCs w:val="22"/>
        </w:rPr>
        <w:t>,</w:t>
      </w:r>
      <w:r w:rsidR="0091362C" w:rsidRPr="00093B31">
        <w:rPr>
          <w:rFonts w:asciiTheme="minorHAnsi" w:hAnsiTheme="minorHAnsi" w:cstheme="minorHAnsi"/>
          <w:sz w:val="22"/>
          <w:szCs w:val="22"/>
        </w:rPr>
        <w:t xml:space="preserve"> or </w:t>
      </w:r>
      <w:r w:rsidRPr="00093B31">
        <w:rPr>
          <w:rFonts w:asciiTheme="minorHAnsi" w:hAnsiTheme="minorHAnsi" w:cstheme="minorHAnsi"/>
          <w:sz w:val="22"/>
          <w:szCs w:val="22"/>
        </w:rPr>
        <w:t>in contravention of</w:t>
      </w:r>
      <w:r w:rsidR="00CE2731" w:rsidRPr="00093B31">
        <w:rPr>
          <w:rFonts w:asciiTheme="minorHAnsi" w:hAnsiTheme="minorHAnsi" w:cstheme="minorHAnsi"/>
          <w:sz w:val="22"/>
          <w:szCs w:val="22"/>
        </w:rPr>
        <w:t>,</w:t>
      </w:r>
      <w:r w:rsidRPr="00093B31">
        <w:rPr>
          <w:rFonts w:asciiTheme="minorHAnsi" w:hAnsiTheme="minorHAnsi" w:cstheme="minorHAnsi"/>
          <w:sz w:val="22"/>
          <w:szCs w:val="22"/>
        </w:rPr>
        <w:t xml:space="preserve"> </w:t>
      </w:r>
      <w:r w:rsidR="0091362C" w:rsidRPr="00093B31">
        <w:rPr>
          <w:rFonts w:asciiTheme="minorHAnsi" w:hAnsiTheme="minorHAnsi" w:cstheme="minorHAnsi"/>
          <w:sz w:val="22"/>
          <w:szCs w:val="22"/>
        </w:rPr>
        <w:t>a</w:t>
      </w:r>
      <w:r w:rsidRPr="00093B31">
        <w:rPr>
          <w:rFonts w:asciiTheme="minorHAnsi" w:hAnsiTheme="minorHAnsi" w:cstheme="minorHAnsi"/>
          <w:sz w:val="22"/>
          <w:szCs w:val="22"/>
        </w:rPr>
        <w:t xml:space="preserve"> </w:t>
      </w:r>
      <w:r w:rsidR="0038741D" w:rsidRPr="00093B31">
        <w:rPr>
          <w:rFonts w:asciiTheme="minorHAnsi" w:hAnsiTheme="minorHAnsi" w:cstheme="minorHAnsi"/>
          <w:sz w:val="22"/>
          <w:szCs w:val="22"/>
        </w:rPr>
        <w:t>planning authority’s approval.  This means that t</w:t>
      </w:r>
      <w:r w:rsidRPr="00093B31">
        <w:rPr>
          <w:rFonts w:asciiTheme="minorHAnsi" w:hAnsiTheme="minorHAnsi" w:cstheme="minorHAnsi"/>
          <w:sz w:val="22"/>
          <w:szCs w:val="22"/>
        </w:rPr>
        <w:t>ime is of the essence in investigating potential breaches of planning control</w:t>
      </w:r>
      <w:r w:rsidR="0038741D" w:rsidRPr="00093B31">
        <w:rPr>
          <w:rFonts w:asciiTheme="minorHAnsi" w:hAnsiTheme="minorHAnsi" w:cstheme="minorHAnsi"/>
          <w:sz w:val="22"/>
          <w:szCs w:val="22"/>
        </w:rPr>
        <w:t xml:space="preserve">.  </w:t>
      </w:r>
      <w:r w:rsidR="0091362C" w:rsidRPr="00093B31">
        <w:rPr>
          <w:rFonts w:asciiTheme="minorHAnsi" w:hAnsiTheme="minorHAnsi" w:cstheme="minorHAnsi"/>
          <w:sz w:val="22"/>
          <w:szCs w:val="22"/>
        </w:rPr>
        <w:t>P</w:t>
      </w:r>
      <w:r w:rsidRPr="00093B31">
        <w:rPr>
          <w:rFonts w:asciiTheme="minorHAnsi" w:hAnsiTheme="minorHAnsi" w:cstheme="minorHAnsi"/>
          <w:sz w:val="22"/>
          <w:szCs w:val="22"/>
        </w:rPr>
        <w:t>lanning authorities</w:t>
      </w:r>
      <w:r w:rsidR="00CE2731" w:rsidRPr="00093B31">
        <w:rPr>
          <w:rFonts w:asciiTheme="minorHAnsi" w:hAnsiTheme="minorHAnsi" w:cstheme="minorHAnsi"/>
          <w:sz w:val="22"/>
          <w:szCs w:val="22"/>
        </w:rPr>
        <w:t>,</w:t>
      </w:r>
      <w:r w:rsidR="0091362C" w:rsidRPr="00093B31">
        <w:rPr>
          <w:rFonts w:asciiTheme="minorHAnsi" w:hAnsiTheme="minorHAnsi" w:cstheme="minorHAnsi"/>
          <w:sz w:val="22"/>
          <w:szCs w:val="22"/>
        </w:rPr>
        <w:t xml:space="preserve"> therefore</w:t>
      </w:r>
      <w:r w:rsidR="00CE2731" w:rsidRPr="00093B31">
        <w:rPr>
          <w:rFonts w:asciiTheme="minorHAnsi" w:hAnsiTheme="minorHAnsi" w:cstheme="minorHAnsi"/>
          <w:sz w:val="22"/>
          <w:szCs w:val="22"/>
        </w:rPr>
        <w:t>,</w:t>
      </w:r>
      <w:r w:rsidR="0091362C" w:rsidRPr="00093B31">
        <w:rPr>
          <w:rFonts w:asciiTheme="minorHAnsi" w:hAnsiTheme="minorHAnsi" w:cstheme="minorHAnsi"/>
          <w:sz w:val="22"/>
          <w:szCs w:val="22"/>
        </w:rPr>
        <w:t xml:space="preserve"> need to</w:t>
      </w:r>
      <w:r w:rsidRPr="00093B31">
        <w:rPr>
          <w:rFonts w:asciiTheme="minorHAnsi" w:hAnsiTheme="minorHAnsi" w:cstheme="minorHAnsi"/>
          <w:sz w:val="22"/>
          <w:szCs w:val="22"/>
        </w:rPr>
        <w:t xml:space="preserve"> respond quickly by undertaking site visits where concerns are raised.  Works can then be stopped </w:t>
      </w:r>
      <w:r w:rsidR="0038741D" w:rsidRPr="00093B31">
        <w:rPr>
          <w:rFonts w:asciiTheme="minorHAnsi" w:hAnsiTheme="minorHAnsi" w:cstheme="minorHAnsi"/>
          <w:sz w:val="22"/>
          <w:szCs w:val="22"/>
        </w:rPr>
        <w:t>if</w:t>
      </w:r>
      <w:r w:rsidRPr="00093B31">
        <w:rPr>
          <w:rFonts w:asciiTheme="minorHAnsi" w:hAnsiTheme="minorHAnsi" w:cstheme="minorHAnsi"/>
          <w:sz w:val="22"/>
          <w:szCs w:val="22"/>
        </w:rPr>
        <w:t xml:space="preserve"> necessary to allow the proper planning process to take place, minimising the risk </w:t>
      </w:r>
      <w:r w:rsidR="00350E0C" w:rsidRPr="00093B31">
        <w:rPr>
          <w:rFonts w:asciiTheme="minorHAnsi" w:hAnsiTheme="minorHAnsi" w:cstheme="minorHAnsi"/>
          <w:sz w:val="22"/>
          <w:szCs w:val="22"/>
        </w:rPr>
        <w:t>and extent o</w:t>
      </w:r>
      <w:r w:rsidRPr="00093B31">
        <w:rPr>
          <w:rFonts w:asciiTheme="minorHAnsi" w:hAnsiTheme="minorHAnsi" w:cstheme="minorHAnsi"/>
          <w:sz w:val="22"/>
          <w:szCs w:val="22"/>
        </w:rPr>
        <w:t xml:space="preserve">f adverse impact and the potentially challenging, costly and time-consuming implications for both landowners and planning authorities of reinstatement where enforcement action is taken.   Site visits </w:t>
      </w:r>
      <w:r w:rsidR="005476BD" w:rsidRPr="00093B31">
        <w:rPr>
          <w:rFonts w:asciiTheme="minorHAnsi" w:hAnsiTheme="minorHAnsi" w:cstheme="minorHAnsi"/>
          <w:sz w:val="22"/>
          <w:szCs w:val="22"/>
        </w:rPr>
        <w:t xml:space="preserve">as a matter of urgency </w:t>
      </w:r>
      <w:r w:rsidRPr="00093B31">
        <w:rPr>
          <w:rFonts w:asciiTheme="minorHAnsi" w:hAnsiTheme="minorHAnsi" w:cstheme="minorHAnsi"/>
          <w:sz w:val="22"/>
          <w:szCs w:val="22"/>
        </w:rPr>
        <w:t>are also important</w:t>
      </w:r>
      <w:r w:rsidR="00CE2731" w:rsidRPr="00093B31">
        <w:rPr>
          <w:rFonts w:asciiTheme="minorHAnsi" w:hAnsiTheme="minorHAnsi" w:cstheme="minorHAnsi"/>
          <w:sz w:val="22"/>
          <w:szCs w:val="22"/>
        </w:rPr>
        <w:t>,</w:t>
      </w:r>
      <w:r w:rsidRPr="00093B31">
        <w:rPr>
          <w:rFonts w:asciiTheme="minorHAnsi" w:hAnsiTheme="minorHAnsi" w:cstheme="minorHAnsi"/>
          <w:sz w:val="22"/>
          <w:szCs w:val="22"/>
        </w:rPr>
        <w:t xml:space="preserve"> given that there is a timeframe within which enforcement action can be taken.</w:t>
      </w:r>
    </w:p>
    <w:p w14:paraId="458D75D7" w14:textId="77777777" w:rsidR="009861DD" w:rsidRPr="00093B31" w:rsidRDefault="009861DD" w:rsidP="009861DD">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720"/>
        <w:jc w:val="both"/>
        <w:rPr>
          <w:rFonts w:asciiTheme="minorHAnsi" w:hAnsiTheme="minorHAnsi" w:cstheme="minorHAnsi"/>
          <w:sz w:val="22"/>
          <w:szCs w:val="22"/>
        </w:rPr>
      </w:pPr>
    </w:p>
    <w:p w14:paraId="5EEE926B" w14:textId="77777777" w:rsidR="00350E0C" w:rsidRPr="00093B31" w:rsidRDefault="00166D86" w:rsidP="00AA1E23">
      <w:pPr>
        <w:pStyle w:val="NormalWeb"/>
        <w:numPr>
          <w:ilvl w:val="0"/>
          <w:numId w:val="3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Feedback from planning officials and documentation</w:t>
      </w:r>
      <w:r w:rsidR="00CE2731" w:rsidRPr="00093B31">
        <w:rPr>
          <w:rFonts w:asciiTheme="minorHAnsi" w:hAnsiTheme="minorHAnsi" w:cstheme="minorHAnsi"/>
          <w:sz w:val="22"/>
          <w:szCs w:val="22"/>
        </w:rPr>
        <w:t>,</w:t>
      </w:r>
      <w:r w:rsidRPr="00093B31">
        <w:rPr>
          <w:rFonts w:asciiTheme="minorHAnsi" w:hAnsiTheme="minorHAnsi" w:cstheme="minorHAnsi"/>
          <w:sz w:val="22"/>
          <w:szCs w:val="22"/>
        </w:rPr>
        <w:t xml:space="preserve"> such as the Cairngorms National Park Authority’s Enforcement Register</w:t>
      </w:r>
      <w:r w:rsidRPr="00093B31">
        <w:rPr>
          <w:rStyle w:val="FootnoteReference"/>
          <w:rFonts w:asciiTheme="minorHAnsi" w:hAnsiTheme="minorHAnsi" w:cstheme="minorHAnsi"/>
          <w:sz w:val="22"/>
          <w:szCs w:val="22"/>
        </w:rPr>
        <w:footnoteReference w:id="34"/>
      </w:r>
      <w:r w:rsidR="00CE2731" w:rsidRPr="00093B31">
        <w:rPr>
          <w:rFonts w:asciiTheme="minorHAnsi" w:hAnsiTheme="minorHAnsi" w:cstheme="minorHAnsi"/>
          <w:sz w:val="22"/>
          <w:szCs w:val="22"/>
        </w:rPr>
        <w:t>,</w:t>
      </w:r>
      <w:r w:rsidR="0038741D" w:rsidRPr="00093B31">
        <w:rPr>
          <w:rFonts w:asciiTheme="minorHAnsi" w:hAnsiTheme="minorHAnsi" w:cstheme="minorHAnsi"/>
          <w:sz w:val="22"/>
          <w:szCs w:val="22"/>
        </w:rPr>
        <w:t xml:space="preserve"> </w:t>
      </w:r>
      <w:r w:rsidRPr="00093B31">
        <w:rPr>
          <w:rFonts w:asciiTheme="minorHAnsi" w:hAnsiTheme="minorHAnsi" w:cstheme="minorHAnsi"/>
          <w:sz w:val="22"/>
          <w:szCs w:val="22"/>
        </w:rPr>
        <w:t xml:space="preserve">suggest that there have been a number of cases </w:t>
      </w:r>
      <w:r w:rsidR="0038741D" w:rsidRPr="00093B31">
        <w:rPr>
          <w:rFonts w:asciiTheme="minorHAnsi" w:hAnsiTheme="minorHAnsi" w:cstheme="minorHAnsi"/>
          <w:sz w:val="22"/>
          <w:szCs w:val="22"/>
        </w:rPr>
        <w:t xml:space="preserve">of track construction or upgrade </w:t>
      </w:r>
      <w:r w:rsidRPr="00093B31">
        <w:rPr>
          <w:rFonts w:asciiTheme="minorHAnsi" w:hAnsiTheme="minorHAnsi" w:cstheme="minorHAnsi"/>
          <w:sz w:val="22"/>
          <w:szCs w:val="22"/>
        </w:rPr>
        <w:t xml:space="preserve">where Prior Notification </w:t>
      </w:r>
      <w:r w:rsidR="00CE2731" w:rsidRPr="00093B31">
        <w:rPr>
          <w:rFonts w:asciiTheme="minorHAnsi" w:hAnsiTheme="minorHAnsi" w:cstheme="minorHAnsi"/>
          <w:sz w:val="22"/>
          <w:szCs w:val="22"/>
        </w:rPr>
        <w:t>was required but which had</w:t>
      </w:r>
      <w:r w:rsidR="0038741D" w:rsidRPr="00093B31">
        <w:rPr>
          <w:rFonts w:asciiTheme="minorHAnsi" w:hAnsiTheme="minorHAnsi" w:cstheme="minorHAnsi"/>
          <w:sz w:val="22"/>
          <w:szCs w:val="22"/>
        </w:rPr>
        <w:t xml:space="preserve"> not been sought.  </w:t>
      </w:r>
      <w:r w:rsidRPr="00093B31">
        <w:rPr>
          <w:rFonts w:asciiTheme="minorHAnsi" w:hAnsiTheme="minorHAnsi" w:cstheme="minorHAnsi"/>
          <w:sz w:val="22"/>
          <w:szCs w:val="22"/>
        </w:rPr>
        <w:t xml:space="preserve">Planning officials considered that </w:t>
      </w:r>
      <w:r w:rsidR="0038741D" w:rsidRPr="00093B31">
        <w:rPr>
          <w:rFonts w:asciiTheme="minorHAnsi" w:hAnsiTheme="minorHAnsi" w:cstheme="minorHAnsi"/>
          <w:sz w:val="22"/>
          <w:szCs w:val="22"/>
        </w:rPr>
        <w:t xml:space="preserve">in these cases </w:t>
      </w:r>
      <w:r w:rsidRPr="00093B31">
        <w:rPr>
          <w:rFonts w:asciiTheme="minorHAnsi" w:hAnsiTheme="minorHAnsi" w:cstheme="minorHAnsi"/>
          <w:sz w:val="22"/>
          <w:szCs w:val="22"/>
        </w:rPr>
        <w:t>land managers had not understood the complexities of what may qualify for Permitted Development Rights and/or the Prior Notification requirements.</w:t>
      </w:r>
      <w:r w:rsidR="00350E0C" w:rsidRPr="00093B31">
        <w:rPr>
          <w:rFonts w:asciiTheme="minorHAnsi" w:hAnsiTheme="minorHAnsi" w:cstheme="minorHAnsi"/>
          <w:sz w:val="22"/>
          <w:szCs w:val="22"/>
        </w:rPr>
        <w:t xml:space="preserve">  </w:t>
      </w:r>
    </w:p>
    <w:p w14:paraId="0174007F" w14:textId="77777777" w:rsidR="00E806BF" w:rsidRPr="00093B31" w:rsidRDefault="00E806BF" w:rsidP="00E806BF">
      <w:pPr>
        <w:jc w:val="both"/>
        <w:rPr>
          <w:rFonts w:asciiTheme="minorHAnsi" w:hAnsiTheme="minorHAnsi" w:cstheme="minorHAnsi"/>
          <w:color w:val="C00000"/>
          <w:sz w:val="22"/>
          <w:szCs w:val="22"/>
        </w:rPr>
      </w:pPr>
    </w:p>
    <w:p w14:paraId="5A43B1A5" w14:textId="77777777" w:rsidR="00FB7516" w:rsidRPr="005065DD" w:rsidRDefault="00684C06" w:rsidP="00AA1E23">
      <w:pPr>
        <w:pStyle w:val="ListParagraph"/>
        <w:numPr>
          <w:ilvl w:val="0"/>
          <w:numId w:val="34"/>
        </w:numPr>
        <w:jc w:val="both"/>
        <w:rPr>
          <w:rFonts w:asciiTheme="minorHAnsi" w:hAnsiTheme="minorHAnsi" w:cstheme="minorHAnsi"/>
          <w:bCs/>
          <w:sz w:val="22"/>
          <w:szCs w:val="22"/>
        </w:rPr>
      </w:pPr>
      <w:r w:rsidRPr="005065DD">
        <w:rPr>
          <w:rFonts w:asciiTheme="minorHAnsi" w:hAnsiTheme="minorHAnsi" w:cstheme="minorHAnsi"/>
          <w:sz w:val="22"/>
          <w:szCs w:val="22"/>
        </w:rPr>
        <w:t xml:space="preserve">Robust monitoring by planning authorities of tracks at </w:t>
      </w:r>
      <w:r w:rsidR="00CE2731" w:rsidRPr="005065DD">
        <w:rPr>
          <w:rFonts w:asciiTheme="minorHAnsi" w:hAnsiTheme="minorHAnsi" w:cstheme="minorHAnsi"/>
          <w:sz w:val="22"/>
          <w:szCs w:val="22"/>
        </w:rPr>
        <w:t xml:space="preserve">the </w:t>
      </w:r>
      <w:r w:rsidRPr="005065DD">
        <w:rPr>
          <w:rFonts w:asciiTheme="minorHAnsi" w:hAnsiTheme="minorHAnsi" w:cstheme="minorHAnsi"/>
          <w:sz w:val="22"/>
          <w:szCs w:val="22"/>
        </w:rPr>
        <w:t xml:space="preserve">construction stage and when they are said to be complete </w:t>
      </w:r>
      <w:r w:rsidR="00380592" w:rsidRPr="005065DD">
        <w:rPr>
          <w:rFonts w:asciiTheme="minorHAnsi" w:hAnsiTheme="minorHAnsi" w:cstheme="minorHAnsi"/>
          <w:sz w:val="22"/>
          <w:szCs w:val="22"/>
        </w:rPr>
        <w:t>is</w:t>
      </w:r>
      <w:r w:rsidRPr="005065DD">
        <w:rPr>
          <w:rFonts w:asciiTheme="minorHAnsi" w:hAnsiTheme="minorHAnsi" w:cstheme="minorHAnsi"/>
          <w:sz w:val="22"/>
          <w:szCs w:val="22"/>
        </w:rPr>
        <w:t xml:space="preserve"> vital</w:t>
      </w:r>
      <w:r w:rsidR="00380592" w:rsidRPr="005065DD">
        <w:rPr>
          <w:rFonts w:asciiTheme="minorHAnsi" w:hAnsiTheme="minorHAnsi" w:cstheme="minorHAnsi"/>
          <w:sz w:val="22"/>
          <w:szCs w:val="22"/>
        </w:rPr>
        <w:t xml:space="preserve"> in order </w:t>
      </w:r>
      <w:r w:rsidRPr="005065DD">
        <w:rPr>
          <w:rFonts w:asciiTheme="minorHAnsi" w:hAnsiTheme="minorHAnsi" w:cstheme="minorHAnsi"/>
          <w:sz w:val="22"/>
          <w:szCs w:val="22"/>
        </w:rPr>
        <w:t xml:space="preserve">to check that they have been built according to the details provided at </w:t>
      </w:r>
      <w:r w:rsidR="00CE2731" w:rsidRPr="005065DD">
        <w:rPr>
          <w:rFonts w:asciiTheme="minorHAnsi" w:hAnsiTheme="minorHAnsi" w:cstheme="minorHAnsi"/>
          <w:sz w:val="22"/>
          <w:szCs w:val="22"/>
        </w:rPr>
        <w:t xml:space="preserve">the </w:t>
      </w:r>
      <w:r w:rsidRPr="005065DD">
        <w:rPr>
          <w:rFonts w:asciiTheme="minorHAnsi" w:hAnsiTheme="minorHAnsi" w:cstheme="minorHAnsi"/>
          <w:sz w:val="22"/>
          <w:szCs w:val="22"/>
        </w:rPr>
        <w:t>Prior Notification stage and that any conditions set as part of the approval process have been met.  Site visits are important in this respect</w:t>
      </w:r>
      <w:r w:rsidR="00E84CFA" w:rsidRPr="005065DD">
        <w:rPr>
          <w:rFonts w:asciiTheme="minorHAnsi" w:hAnsiTheme="minorHAnsi" w:cstheme="minorHAnsi"/>
          <w:sz w:val="22"/>
          <w:szCs w:val="22"/>
        </w:rPr>
        <w:t xml:space="preserve"> and</w:t>
      </w:r>
      <w:r w:rsidRPr="005065DD">
        <w:rPr>
          <w:rFonts w:asciiTheme="minorHAnsi" w:hAnsiTheme="minorHAnsi" w:cstheme="minorHAnsi"/>
          <w:sz w:val="22"/>
          <w:szCs w:val="22"/>
        </w:rPr>
        <w:t>, although they are resource-intensive</w:t>
      </w:r>
      <w:r w:rsidR="00380592" w:rsidRPr="005065DD">
        <w:rPr>
          <w:rFonts w:asciiTheme="minorHAnsi" w:hAnsiTheme="minorHAnsi" w:cstheme="minorHAnsi"/>
          <w:sz w:val="22"/>
          <w:szCs w:val="22"/>
        </w:rPr>
        <w:t>,</w:t>
      </w:r>
      <w:r w:rsidR="00E84CFA" w:rsidRPr="005065DD">
        <w:rPr>
          <w:rFonts w:asciiTheme="minorHAnsi" w:hAnsiTheme="minorHAnsi" w:cstheme="minorHAnsi"/>
          <w:sz w:val="22"/>
          <w:szCs w:val="22"/>
        </w:rPr>
        <w:t xml:space="preserve"> </w:t>
      </w:r>
      <w:r w:rsidR="00380592" w:rsidRPr="005065DD">
        <w:rPr>
          <w:rFonts w:asciiTheme="minorHAnsi" w:hAnsiTheme="minorHAnsi" w:cstheme="minorHAnsi"/>
          <w:sz w:val="22"/>
          <w:szCs w:val="22"/>
        </w:rPr>
        <w:t>they</w:t>
      </w:r>
      <w:r w:rsidRPr="005065DD">
        <w:rPr>
          <w:rFonts w:asciiTheme="minorHAnsi" w:hAnsiTheme="minorHAnsi" w:cstheme="minorHAnsi"/>
          <w:sz w:val="22"/>
          <w:szCs w:val="22"/>
        </w:rPr>
        <w:t xml:space="preserve"> </w:t>
      </w:r>
      <w:r w:rsidR="00E84CFA" w:rsidRPr="005065DD">
        <w:rPr>
          <w:rFonts w:asciiTheme="minorHAnsi" w:hAnsiTheme="minorHAnsi" w:cstheme="minorHAnsi"/>
          <w:sz w:val="22"/>
          <w:szCs w:val="22"/>
        </w:rPr>
        <w:t>can</w:t>
      </w:r>
      <w:r w:rsidR="00916040" w:rsidRPr="005065DD">
        <w:rPr>
          <w:rFonts w:asciiTheme="minorHAnsi" w:hAnsiTheme="minorHAnsi" w:cstheme="minorHAnsi"/>
          <w:sz w:val="22"/>
          <w:szCs w:val="22"/>
        </w:rPr>
        <w:t xml:space="preserve"> also help </w:t>
      </w:r>
      <w:r w:rsidR="00E84CFA" w:rsidRPr="005065DD">
        <w:rPr>
          <w:rFonts w:asciiTheme="minorHAnsi" w:hAnsiTheme="minorHAnsi" w:cstheme="minorHAnsi"/>
          <w:sz w:val="22"/>
          <w:szCs w:val="22"/>
        </w:rPr>
        <w:t xml:space="preserve">inform future </w:t>
      </w:r>
      <w:r w:rsidR="003D770E" w:rsidRPr="005065DD">
        <w:rPr>
          <w:rFonts w:asciiTheme="minorHAnsi" w:hAnsiTheme="minorHAnsi" w:cstheme="minorHAnsi"/>
          <w:sz w:val="22"/>
          <w:szCs w:val="22"/>
        </w:rPr>
        <w:t>assess</w:t>
      </w:r>
      <w:r w:rsidR="00E84CFA" w:rsidRPr="005065DD">
        <w:rPr>
          <w:rFonts w:asciiTheme="minorHAnsi" w:hAnsiTheme="minorHAnsi" w:cstheme="minorHAnsi"/>
          <w:sz w:val="22"/>
          <w:szCs w:val="22"/>
        </w:rPr>
        <w:t>ments of</w:t>
      </w:r>
      <w:r w:rsidR="003D770E" w:rsidRPr="005065DD">
        <w:rPr>
          <w:rFonts w:asciiTheme="minorHAnsi" w:hAnsiTheme="minorHAnsi" w:cstheme="minorHAnsi"/>
          <w:sz w:val="22"/>
          <w:szCs w:val="22"/>
        </w:rPr>
        <w:t xml:space="preserve"> track proposals</w:t>
      </w:r>
      <w:r w:rsidR="00A25E9F" w:rsidRPr="005065DD">
        <w:rPr>
          <w:rFonts w:asciiTheme="minorHAnsi" w:hAnsiTheme="minorHAnsi" w:cstheme="minorHAnsi"/>
          <w:sz w:val="22"/>
          <w:szCs w:val="22"/>
        </w:rPr>
        <w:t xml:space="preserve"> and </w:t>
      </w:r>
      <w:r w:rsidR="00EF5556" w:rsidRPr="005065DD">
        <w:rPr>
          <w:rFonts w:asciiTheme="minorHAnsi" w:hAnsiTheme="minorHAnsi" w:cstheme="minorHAnsi"/>
          <w:sz w:val="22"/>
          <w:szCs w:val="22"/>
        </w:rPr>
        <w:t xml:space="preserve">the </w:t>
      </w:r>
      <w:r w:rsidR="00380592" w:rsidRPr="005065DD">
        <w:rPr>
          <w:rFonts w:asciiTheme="minorHAnsi" w:hAnsiTheme="minorHAnsi" w:cstheme="minorHAnsi"/>
          <w:sz w:val="22"/>
          <w:szCs w:val="22"/>
        </w:rPr>
        <w:t xml:space="preserve">provision of </w:t>
      </w:r>
      <w:r w:rsidR="00A25E9F" w:rsidRPr="005065DD">
        <w:rPr>
          <w:rFonts w:asciiTheme="minorHAnsi" w:hAnsiTheme="minorHAnsi" w:cstheme="minorHAnsi"/>
          <w:sz w:val="22"/>
          <w:szCs w:val="22"/>
        </w:rPr>
        <w:t>guid</w:t>
      </w:r>
      <w:r w:rsidR="00E84CFA" w:rsidRPr="005065DD">
        <w:rPr>
          <w:rFonts w:asciiTheme="minorHAnsi" w:hAnsiTheme="minorHAnsi" w:cstheme="minorHAnsi"/>
          <w:sz w:val="22"/>
          <w:szCs w:val="22"/>
        </w:rPr>
        <w:t>ance to</w:t>
      </w:r>
      <w:r w:rsidR="00A25E9F" w:rsidRPr="005065DD">
        <w:rPr>
          <w:rFonts w:asciiTheme="minorHAnsi" w:hAnsiTheme="minorHAnsi" w:cstheme="minorHAnsi"/>
          <w:sz w:val="22"/>
          <w:szCs w:val="22"/>
        </w:rPr>
        <w:t xml:space="preserve"> </w:t>
      </w:r>
      <w:r w:rsidR="003D770E" w:rsidRPr="005065DD">
        <w:rPr>
          <w:rFonts w:asciiTheme="minorHAnsi" w:hAnsiTheme="minorHAnsi" w:cstheme="minorHAnsi"/>
          <w:sz w:val="22"/>
          <w:szCs w:val="22"/>
        </w:rPr>
        <w:t>applicants</w:t>
      </w:r>
      <w:r w:rsidR="00380592" w:rsidRPr="005065DD">
        <w:rPr>
          <w:rFonts w:asciiTheme="minorHAnsi" w:hAnsiTheme="minorHAnsi" w:cstheme="minorHAnsi"/>
          <w:sz w:val="22"/>
          <w:szCs w:val="22"/>
        </w:rPr>
        <w:t>.</w:t>
      </w:r>
      <w:r w:rsidR="00FB7516" w:rsidRPr="005065DD">
        <w:rPr>
          <w:rFonts w:asciiTheme="minorHAnsi" w:hAnsiTheme="minorHAnsi" w:cstheme="minorHAnsi"/>
          <w:bCs/>
          <w:sz w:val="22"/>
          <w:szCs w:val="22"/>
        </w:rPr>
        <w:br w:type="page"/>
      </w:r>
    </w:p>
    <w:p w14:paraId="7202F8E8" w14:textId="77777777" w:rsidR="005F32B4" w:rsidRPr="000534AD" w:rsidRDefault="00815006" w:rsidP="000534AD">
      <w:pPr>
        <w:pStyle w:val="Heading1"/>
        <w:rPr>
          <w:rFonts w:asciiTheme="minorHAnsi" w:hAnsiTheme="minorHAnsi" w:cstheme="minorHAnsi"/>
          <w:color w:val="000000" w:themeColor="text1"/>
        </w:rPr>
      </w:pPr>
      <w:bookmarkStart w:id="20" w:name="_Toc524379049"/>
      <w:r w:rsidRPr="000534AD">
        <w:rPr>
          <w:rFonts w:asciiTheme="minorHAnsi" w:hAnsiTheme="minorHAnsi" w:cstheme="minorHAnsi"/>
          <w:color w:val="000000" w:themeColor="text1"/>
        </w:rPr>
        <w:lastRenderedPageBreak/>
        <w:t xml:space="preserve">9. </w:t>
      </w:r>
      <w:r w:rsidR="005F32B4" w:rsidRPr="000534AD">
        <w:rPr>
          <w:rFonts w:asciiTheme="minorHAnsi" w:hAnsiTheme="minorHAnsi" w:cstheme="minorHAnsi"/>
          <w:color w:val="000000" w:themeColor="text1"/>
        </w:rPr>
        <w:t>Conclusions</w:t>
      </w:r>
      <w:bookmarkEnd w:id="20"/>
      <w:r w:rsidR="005F32B4" w:rsidRPr="000534AD">
        <w:rPr>
          <w:rFonts w:asciiTheme="minorHAnsi" w:hAnsiTheme="minorHAnsi" w:cstheme="minorHAnsi"/>
          <w:color w:val="000000" w:themeColor="text1"/>
        </w:rPr>
        <w:t xml:space="preserve"> </w:t>
      </w:r>
    </w:p>
    <w:p w14:paraId="7713CC25" w14:textId="77777777" w:rsidR="005065DD" w:rsidRDefault="005065DD" w:rsidP="005065DD">
      <w:pPr>
        <w:autoSpaceDE w:val="0"/>
        <w:autoSpaceDN w:val="0"/>
        <w:adjustRightInd w:val="0"/>
        <w:spacing w:after="21"/>
        <w:jc w:val="both"/>
        <w:rPr>
          <w:rFonts w:asciiTheme="minorHAnsi" w:hAnsiTheme="minorHAnsi" w:cstheme="minorHAnsi"/>
          <w:b/>
          <w:bCs/>
          <w:sz w:val="22"/>
          <w:szCs w:val="22"/>
        </w:rPr>
      </w:pPr>
    </w:p>
    <w:p w14:paraId="4D8BAEFC" w14:textId="77777777" w:rsidR="00687DC9" w:rsidRPr="00D05983" w:rsidRDefault="005F32B4" w:rsidP="00AA1E23">
      <w:pPr>
        <w:pStyle w:val="ListParagraph"/>
        <w:numPr>
          <w:ilvl w:val="0"/>
          <w:numId w:val="35"/>
        </w:numPr>
        <w:autoSpaceDE w:val="0"/>
        <w:autoSpaceDN w:val="0"/>
        <w:adjustRightInd w:val="0"/>
        <w:spacing w:after="21"/>
        <w:jc w:val="both"/>
        <w:rPr>
          <w:rFonts w:asciiTheme="minorHAnsi" w:hAnsiTheme="minorHAnsi" w:cstheme="minorHAnsi"/>
          <w:sz w:val="22"/>
          <w:szCs w:val="22"/>
        </w:rPr>
      </w:pPr>
      <w:r w:rsidRPr="00D05983">
        <w:rPr>
          <w:rFonts w:asciiTheme="minorHAnsi" w:hAnsiTheme="minorHAnsi" w:cstheme="minorHAnsi"/>
          <w:color w:val="000000" w:themeColor="text1"/>
          <w:sz w:val="22"/>
          <w:szCs w:val="22"/>
        </w:rPr>
        <w:t xml:space="preserve">High levels of vehicle track construction, regardless of their purpose, are having major impacts on Scotland’s </w:t>
      </w:r>
      <w:r w:rsidR="00A52E42" w:rsidRPr="00D05983">
        <w:rPr>
          <w:rFonts w:asciiTheme="minorHAnsi" w:hAnsiTheme="minorHAnsi" w:cstheme="minorHAnsi"/>
          <w:color w:val="000000" w:themeColor="text1"/>
          <w:sz w:val="22"/>
          <w:szCs w:val="22"/>
        </w:rPr>
        <w:t xml:space="preserve">valued </w:t>
      </w:r>
      <w:r w:rsidRPr="00D05983">
        <w:rPr>
          <w:rFonts w:asciiTheme="minorHAnsi" w:hAnsiTheme="minorHAnsi" w:cstheme="minorHAnsi"/>
          <w:color w:val="000000" w:themeColor="text1"/>
          <w:sz w:val="22"/>
          <w:szCs w:val="22"/>
        </w:rPr>
        <w:t>landscape</w:t>
      </w:r>
      <w:r w:rsidR="00A52E42" w:rsidRPr="00D05983">
        <w:rPr>
          <w:rFonts w:asciiTheme="minorHAnsi" w:hAnsiTheme="minorHAnsi" w:cstheme="minorHAnsi"/>
          <w:color w:val="000000" w:themeColor="text1"/>
          <w:sz w:val="22"/>
          <w:szCs w:val="22"/>
        </w:rPr>
        <w:t>s</w:t>
      </w:r>
      <w:r w:rsidRPr="00D05983">
        <w:rPr>
          <w:rFonts w:asciiTheme="minorHAnsi" w:hAnsiTheme="minorHAnsi" w:cstheme="minorHAnsi"/>
          <w:color w:val="000000" w:themeColor="text1"/>
          <w:sz w:val="22"/>
          <w:szCs w:val="22"/>
        </w:rPr>
        <w:t xml:space="preserve"> and environment and are a source of continued and growing public concern.  Some of these tracks, including those for wind farms and hydro-electric schemes, are subject to a requirement for full planning permission</w:t>
      </w:r>
      <w:r w:rsidR="00687DC9" w:rsidRPr="00D05983">
        <w:rPr>
          <w:rFonts w:asciiTheme="minorHAnsi" w:hAnsiTheme="minorHAnsi" w:cstheme="minorHAnsi"/>
          <w:color w:val="000000" w:themeColor="text1"/>
          <w:sz w:val="22"/>
          <w:szCs w:val="22"/>
        </w:rPr>
        <w:t xml:space="preserve"> where enforceable conditions can be set</w:t>
      </w:r>
      <w:r w:rsidR="00EF5556" w:rsidRPr="00D05983">
        <w:rPr>
          <w:rFonts w:asciiTheme="minorHAnsi" w:hAnsiTheme="minorHAnsi" w:cstheme="minorHAnsi"/>
          <w:color w:val="000000" w:themeColor="text1"/>
          <w:sz w:val="22"/>
          <w:szCs w:val="22"/>
        </w:rPr>
        <w:t>,</w:t>
      </w:r>
      <w:r w:rsidR="00687DC9" w:rsidRPr="00D05983">
        <w:rPr>
          <w:rFonts w:asciiTheme="minorHAnsi" w:hAnsiTheme="minorHAnsi" w:cstheme="minorHAnsi"/>
          <w:color w:val="000000" w:themeColor="text1"/>
          <w:sz w:val="22"/>
          <w:szCs w:val="22"/>
        </w:rPr>
        <w:t xml:space="preserve"> yet those for agricultural and forestry purposes are generally exempt, in spite of the potential for equivalent adverse impact</w:t>
      </w:r>
      <w:r w:rsidR="005A0888" w:rsidRPr="00D05983">
        <w:rPr>
          <w:rFonts w:asciiTheme="minorHAnsi" w:hAnsiTheme="minorHAnsi" w:cstheme="minorHAnsi"/>
          <w:color w:val="000000" w:themeColor="text1"/>
          <w:sz w:val="22"/>
          <w:szCs w:val="22"/>
        </w:rPr>
        <w:t>s</w:t>
      </w:r>
      <w:r w:rsidR="00687DC9" w:rsidRPr="00D05983">
        <w:rPr>
          <w:rFonts w:asciiTheme="minorHAnsi" w:hAnsiTheme="minorHAnsi" w:cstheme="minorHAnsi"/>
          <w:color w:val="000000" w:themeColor="text1"/>
          <w:sz w:val="22"/>
          <w:szCs w:val="22"/>
        </w:rPr>
        <w:t>.  As such, there is no level playing field.</w:t>
      </w:r>
    </w:p>
    <w:p w14:paraId="02C4EA05" w14:textId="77777777" w:rsidR="00687DC9" w:rsidRPr="00093B31" w:rsidRDefault="00687DC9" w:rsidP="00687DC9">
      <w:pPr>
        <w:pStyle w:val="ListParagraph"/>
        <w:autoSpaceDE w:val="0"/>
        <w:autoSpaceDN w:val="0"/>
        <w:adjustRightInd w:val="0"/>
        <w:spacing w:after="21"/>
        <w:ind w:left="360"/>
        <w:jc w:val="both"/>
        <w:rPr>
          <w:rFonts w:asciiTheme="minorHAnsi" w:hAnsiTheme="minorHAnsi" w:cstheme="minorHAnsi"/>
          <w:sz w:val="22"/>
          <w:szCs w:val="22"/>
        </w:rPr>
      </w:pPr>
    </w:p>
    <w:p w14:paraId="57526794" w14:textId="77777777" w:rsidR="005F32B4" w:rsidRPr="00D05983" w:rsidRDefault="005F32B4" w:rsidP="00AA1E23">
      <w:pPr>
        <w:pStyle w:val="ListParagraph"/>
        <w:numPr>
          <w:ilvl w:val="0"/>
          <w:numId w:val="35"/>
        </w:numPr>
        <w:autoSpaceDE w:val="0"/>
        <w:autoSpaceDN w:val="0"/>
        <w:adjustRightInd w:val="0"/>
        <w:spacing w:after="21"/>
        <w:jc w:val="both"/>
        <w:rPr>
          <w:rFonts w:asciiTheme="minorHAnsi" w:hAnsiTheme="minorHAnsi" w:cstheme="minorHAnsi"/>
          <w:sz w:val="22"/>
          <w:szCs w:val="22"/>
        </w:rPr>
      </w:pPr>
      <w:r w:rsidRPr="00D05983">
        <w:rPr>
          <w:rFonts w:asciiTheme="minorHAnsi" w:hAnsiTheme="minorHAnsi" w:cstheme="minorHAnsi"/>
          <w:sz w:val="22"/>
          <w:szCs w:val="22"/>
        </w:rPr>
        <w:t>The introduction of a requirement for Prior Notification for agricultural and forestry tracks in 2014 introduced a measure of much-needed control where there was none before, with some positive outcomes.</w:t>
      </w:r>
      <w:r w:rsidR="00EE410A" w:rsidRPr="00D05983">
        <w:rPr>
          <w:rFonts w:asciiTheme="minorHAnsi" w:hAnsiTheme="minorHAnsi" w:cstheme="minorHAnsi"/>
          <w:sz w:val="22"/>
          <w:szCs w:val="22"/>
        </w:rPr>
        <w:t xml:space="preserve">  The Campaign recognises that many planning authorities have taken great efforts to take on board the new system and implement it as effectively as possible.</w:t>
      </w:r>
      <w:r w:rsidR="00EE410A" w:rsidRPr="00D05983">
        <w:rPr>
          <w:rFonts w:asciiTheme="minorHAnsi" w:hAnsiTheme="minorHAnsi" w:cstheme="minorHAnsi"/>
          <w:color w:val="FF0000"/>
          <w:sz w:val="22"/>
          <w:szCs w:val="22"/>
        </w:rPr>
        <w:t xml:space="preserve">  </w:t>
      </w:r>
      <w:r w:rsidRPr="00D05983">
        <w:rPr>
          <w:rFonts w:asciiTheme="minorHAnsi" w:hAnsiTheme="minorHAnsi" w:cstheme="minorHAnsi"/>
          <w:sz w:val="22"/>
          <w:szCs w:val="22"/>
        </w:rPr>
        <w:t>However, this report has illustrated the problems</w:t>
      </w:r>
      <w:r w:rsidR="00687DC9" w:rsidRPr="00D05983">
        <w:rPr>
          <w:rFonts w:asciiTheme="minorHAnsi" w:hAnsiTheme="minorHAnsi" w:cstheme="minorHAnsi"/>
          <w:sz w:val="22"/>
          <w:szCs w:val="22"/>
        </w:rPr>
        <w:t xml:space="preserve"> anticipated</w:t>
      </w:r>
      <w:r w:rsidRPr="00D05983">
        <w:rPr>
          <w:rFonts w:asciiTheme="minorHAnsi" w:hAnsiTheme="minorHAnsi" w:cstheme="minorHAnsi"/>
          <w:sz w:val="22"/>
          <w:szCs w:val="22"/>
        </w:rPr>
        <w:t xml:space="preserve"> </w:t>
      </w:r>
      <w:r w:rsidR="00687DC9" w:rsidRPr="00D05983">
        <w:rPr>
          <w:rFonts w:asciiTheme="minorHAnsi" w:hAnsiTheme="minorHAnsi" w:cstheme="minorHAnsi"/>
          <w:sz w:val="22"/>
          <w:szCs w:val="22"/>
        </w:rPr>
        <w:t>b</w:t>
      </w:r>
      <w:r w:rsidRPr="00D05983">
        <w:rPr>
          <w:rFonts w:asciiTheme="minorHAnsi" w:hAnsiTheme="minorHAnsi" w:cstheme="minorHAnsi"/>
          <w:sz w:val="22"/>
          <w:szCs w:val="22"/>
        </w:rPr>
        <w:t>y the Campaign with the Prior Notification system</w:t>
      </w:r>
      <w:r w:rsidR="00EF5556" w:rsidRPr="00D05983">
        <w:rPr>
          <w:rFonts w:asciiTheme="minorHAnsi" w:hAnsiTheme="minorHAnsi" w:cstheme="minorHAnsi"/>
          <w:sz w:val="22"/>
          <w:szCs w:val="22"/>
        </w:rPr>
        <w:t>,</w:t>
      </w:r>
      <w:r w:rsidRPr="00D05983">
        <w:rPr>
          <w:rFonts w:asciiTheme="minorHAnsi" w:hAnsiTheme="minorHAnsi" w:cstheme="minorHAnsi"/>
          <w:sz w:val="22"/>
          <w:szCs w:val="22"/>
        </w:rPr>
        <w:t xml:space="preserve"> as distinct from full planning </w:t>
      </w:r>
      <w:r w:rsidR="00FA59E2" w:rsidRPr="00D05983">
        <w:rPr>
          <w:rFonts w:asciiTheme="minorHAnsi" w:hAnsiTheme="minorHAnsi" w:cstheme="minorHAnsi"/>
          <w:sz w:val="22"/>
          <w:szCs w:val="22"/>
        </w:rPr>
        <w:t>permission</w:t>
      </w:r>
      <w:r w:rsidR="005A0888" w:rsidRPr="00D05983">
        <w:rPr>
          <w:rFonts w:asciiTheme="minorHAnsi" w:hAnsiTheme="minorHAnsi" w:cstheme="minorHAnsi"/>
          <w:sz w:val="22"/>
          <w:szCs w:val="22"/>
        </w:rPr>
        <w:t>,</w:t>
      </w:r>
      <w:r w:rsidR="00FA59E2" w:rsidRPr="00D05983">
        <w:rPr>
          <w:rFonts w:asciiTheme="minorHAnsi" w:hAnsiTheme="minorHAnsi" w:cstheme="minorHAnsi"/>
          <w:sz w:val="22"/>
          <w:szCs w:val="22"/>
        </w:rPr>
        <w:t xml:space="preserve"> </w:t>
      </w:r>
      <w:r w:rsidRPr="00D05983">
        <w:rPr>
          <w:rFonts w:asciiTheme="minorHAnsi" w:hAnsiTheme="minorHAnsi" w:cstheme="minorHAnsi"/>
          <w:sz w:val="22"/>
          <w:szCs w:val="22"/>
        </w:rPr>
        <w:t>and demonstrates how this falls short of providing the oversight needed to properly protect Scotland’s landscapes.  As a result, tracks of potentially questionab</w:t>
      </w:r>
      <w:r w:rsidRPr="00D05983">
        <w:rPr>
          <w:rFonts w:asciiTheme="minorHAnsi" w:hAnsiTheme="minorHAnsi" w:cstheme="minorHAnsi"/>
          <w:bCs/>
          <w:sz w:val="22"/>
          <w:szCs w:val="22"/>
        </w:rPr>
        <w:t>le</w:t>
      </w:r>
      <w:r w:rsidRPr="00D05983">
        <w:rPr>
          <w:rFonts w:asciiTheme="minorHAnsi" w:hAnsiTheme="minorHAnsi" w:cstheme="minorHAnsi"/>
          <w:sz w:val="22"/>
          <w:szCs w:val="22"/>
        </w:rPr>
        <w:t xml:space="preserve"> justification and with significant adverse impact are continuing to push further and further into Scotland’s wilder landscapes. </w:t>
      </w:r>
      <w:r w:rsidR="00A52E42" w:rsidRPr="00D05983">
        <w:rPr>
          <w:rFonts w:asciiTheme="minorHAnsi" w:hAnsiTheme="minorHAnsi" w:cstheme="minorHAnsi"/>
          <w:sz w:val="22"/>
          <w:szCs w:val="22"/>
        </w:rPr>
        <w:t xml:space="preserve">In some </w:t>
      </w:r>
      <w:r w:rsidR="005065DD" w:rsidRPr="00D05983">
        <w:rPr>
          <w:rFonts w:asciiTheme="minorHAnsi" w:hAnsiTheme="minorHAnsi" w:cstheme="minorHAnsi"/>
          <w:sz w:val="22"/>
          <w:szCs w:val="22"/>
        </w:rPr>
        <w:t>cases,</w:t>
      </w:r>
      <w:r w:rsidR="00A52E42" w:rsidRPr="00D05983">
        <w:rPr>
          <w:rFonts w:asciiTheme="minorHAnsi" w:hAnsiTheme="minorHAnsi" w:cstheme="minorHAnsi"/>
          <w:sz w:val="22"/>
          <w:szCs w:val="22"/>
        </w:rPr>
        <w:t xml:space="preserve"> this is in conflict with current government policy</w:t>
      </w:r>
      <w:r w:rsidR="00EF5556" w:rsidRPr="00D05983">
        <w:rPr>
          <w:rFonts w:asciiTheme="minorHAnsi" w:hAnsiTheme="minorHAnsi" w:cstheme="minorHAnsi"/>
          <w:sz w:val="22"/>
          <w:szCs w:val="22"/>
        </w:rPr>
        <w:t>,</w:t>
      </w:r>
      <w:r w:rsidR="00A52E42" w:rsidRPr="00D05983">
        <w:rPr>
          <w:rFonts w:asciiTheme="minorHAnsi" w:hAnsiTheme="minorHAnsi" w:cstheme="minorHAnsi"/>
          <w:sz w:val="22"/>
          <w:szCs w:val="22"/>
        </w:rPr>
        <w:t xml:space="preserve"> for instance with regard to peatland conservation and restoration and biodiversity targets.</w:t>
      </w:r>
    </w:p>
    <w:p w14:paraId="0F5C8797" w14:textId="77777777" w:rsidR="005F32B4" w:rsidRPr="00093B31" w:rsidRDefault="005F32B4" w:rsidP="005F32B4">
      <w:pPr>
        <w:pStyle w:val="ListParagraph"/>
        <w:autoSpaceDE w:val="0"/>
        <w:autoSpaceDN w:val="0"/>
        <w:adjustRightInd w:val="0"/>
        <w:spacing w:after="21"/>
        <w:ind w:left="360"/>
        <w:jc w:val="both"/>
        <w:rPr>
          <w:rFonts w:asciiTheme="minorHAnsi" w:hAnsiTheme="minorHAnsi" w:cstheme="minorHAnsi"/>
          <w:sz w:val="22"/>
          <w:szCs w:val="22"/>
        </w:rPr>
      </w:pPr>
    </w:p>
    <w:p w14:paraId="6BCA68C5" w14:textId="19475D0B" w:rsidR="00EB59E5" w:rsidRDefault="00301C51" w:rsidP="00AA1E23">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jc w:val="both"/>
        <w:rPr>
          <w:rFonts w:asciiTheme="minorHAnsi" w:hAnsiTheme="minorHAnsi" w:cstheme="minorHAnsi"/>
          <w:sz w:val="22"/>
          <w:szCs w:val="22"/>
        </w:rPr>
      </w:pPr>
      <w:r w:rsidRPr="00D05983">
        <w:rPr>
          <w:rFonts w:asciiTheme="minorHAnsi" w:hAnsiTheme="minorHAnsi" w:cstheme="minorHAnsi"/>
          <w:sz w:val="22"/>
          <w:szCs w:val="22"/>
        </w:rPr>
        <w:t xml:space="preserve">As this report has shown, there are several aspects of the Prior Notification system, as distinct from the full planning system, that leave Scotland’s landscapes particularly vulnerable.  These fall into the following broad </w:t>
      </w:r>
      <w:r w:rsidR="005065DD" w:rsidRPr="00D05983">
        <w:rPr>
          <w:rFonts w:asciiTheme="minorHAnsi" w:hAnsiTheme="minorHAnsi" w:cstheme="minorHAnsi"/>
          <w:color w:val="000000" w:themeColor="text1"/>
          <w:sz w:val="22"/>
          <w:szCs w:val="22"/>
        </w:rPr>
        <w:t>areas</w:t>
      </w:r>
      <w:r w:rsidR="004336E5">
        <w:rPr>
          <w:rFonts w:asciiTheme="minorHAnsi" w:hAnsiTheme="minorHAnsi" w:cstheme="minorHAnsi"/>
          <w:sz w:val="22"/>
          <w:szCs w:val="22"/>
        </w:rPr>
        <w:t>:-</w:t>
      </w:r>
    </w:p>
    <w:p w14:paraId="4F224141" w14:textId="77777777" w:rsidR="00EB59E5" w:rsidRPr="00EB59E5" w:rsidRDefault="00EB59E5" w:rsidP="00EB59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1"/>
        <w:ind w:left="360"/>
        <w:jc w:val="both"/>
        <w:rPr>
          <w:rFonts w:asciiTheme="minorHAnsi" w:hAnsiTheme="minorHAnsi" w:cstheme="minorHAnsi"/>
          <w:sz w:val="22"/>
          <w:szCs w:val="22"/>
        </w:rPr>
      </w:pPr>
    </w:p>
    <w:p w14:paraId="702E45D5" w14:textId="77777777" w:rsidR="00B3558B" w:rsidRPr="00B3558B" w:rsidRDefault="00B3558B" w:rsidP="00AA1E23">
      <w:pPr>
        <w:numPr>
          <w:ilvl w:val="0"/>
          <w:numId w:val="39"/>
        </w:numPr>
        <w:contextualSpacing/>
        <w:rPr>
          <w:rFonts w:ascii="Calibri" w:hAnsi="Calibri" w:cs="Calibri"/>
          <w:b/>
          <w:i/>
          <w:sz w:val="22"/>
        </w:rPr>
      </w:pPr>
      <w:bookmarkStart w:id="21" w:name="_Hlk524371888"/>
      <w:r w:rsidRPr="00B3558B">
        <w:rPr>
          <w:rFonts w:ascii="Calibri" w:hAnsi="Calibri" w:cs="Calibri"/>
          <w:b/>
          <w:i/>
          <w:sz w:val="22"/>
        </w:rPr>
        <w:t>A confusing system</w:t>
      </w:r>
    </w:p>
    <w:p w14:paraId="3A39F9CF" w14:textId="77777777" w:rsidR="00B3558B" w:rsidRPr="00B3558B" w:rsidRDefault="00B3558B" w:rsidP="00B3558B">
      <w:pPr>
        <w:ind w:left="720"/>
        <w:contextualSpacing/>
        <w:rPr>
          <w:rFonts w:ascii="Calibri" w:hAnsi="Calibri" w:cs="Calibri"/>
          <w:b/>
          <w:i/>
          <w:sz w:val="22"/>
        </w:rPr>
      </w:pPr>
    </w:p>
    <w:p w14:paraId="5D3156BC" w14:textId="77777777" w:rsidR="00B3558B" w:rsidRPr="00B3558B" w:rsidRDefault="00B3558B" w:rsidP="00AA1E23">
      <w:pPr>
        <w:numPr>
          <w:ilvl w:val="0"/>
          <w:numId w:val="40"/>
        </w:numPr>
        <w:contextualSpacing/>
        <w:rPr>
          <w:rFonts w:ascii="Calibri" w:hAnsi="Calibri" w:cs="Calibri"/>
          <w:sz w:val="22"/>
        </w:rPr>
      </w:pPr>
      <w:r w:rsidRPr="00B3558B">
        <w:rPr>
          <w:rFonts w:ascii="Calibri" w:hAnsi="Calibri" w:cs="Calibri"/>
          <w:sz w:val="22"/>
        </w:rPr>
        <w:t>the Prior Notification system for agricultural and forestry tracks has introduced a further, distinct planning process that is considered complicated and confusing by various stakeholders, including applicants, planning authorities, campaigners and the wider public;</w:t>
      </w:r>
    </w:p>
    <w:p w14:paraId="48D950A6" w14:textId="77777777" w:rsidR="00B3558B" w:rsidRPr="00B3558B" w:rsidRDefault="00B3558B" w:rsidP="00B3558B">
      <w:pPr>
        <w:rPr>
          <w:rFonts w:ascii="Calibri" w:hAnsi="Calibri" w:cs="Calibri"/>
          <w:sz w:val="22"/>
        </w:rPr>
      </w:pPr>
    </w:p>
    <w:p w14:paraId="53F7CECA" w14:textId="77777777" w:rsidR="00B3558B" w:rsidRPr="00B3558B" w:rsidRDefault="00B3558B" w:rsidP="00AA1E23">
      <w:pPr>
        <w:numPr>
          <w:ilvl w:val="0"/>
          <w:numId w:val="40"/>
        </w:numPr>
        <w:contextualSpacing/>
        <w:rPr>
          <w:rFonts w:ascii="Calibri" w:hAnsi="Calibri" w:cs="Calibri"/>
          <w:sz w:val="22"/>
        </w:rPr>
      </w:pPr>
      <w:r w:rsidRPr="00B3558B">
        <w:rPr>
          <w:rFonts w:ascii="Calibri" w:hAnsi="Calibri" w:cs="Calibri"/>
          <w:sz w:val="22"/>
        </w:rPr>
        <w:t>several key aspects of the legislation appear to be interpreted differently across planning authorities, particularly around opportunities for public comment and the distinction between “maintenance” and “alteration” of tracks; there also appears to be a lack of clarity around the potential to refuse tracks under Permitted Development Rights;</w:t>
      </w:r>
    </w:p>
    <w:p w14:paraId="64C4F718" w14:textId="77777777" w:rsidR="00B3558B" w:rsidRPr="00B3558B" w:rsidRDefault="00B3558B" w:rsidP="00B3558B">
      <w:pPr>
        <w:rPr>
          <w:rFonts w:ascii="Calibri" w:hAnsi="Calibri" w:cs="Calibri"/>
          <w:sz w:val="22"/>
        </w:rPr>
      </w:pPr>
    </w:p>
    <w:p w14:paraId="73483A25" w14:textId="77777777" w:rsidR="00B3558B" w:rsidRPr="00B3558B" w:rsidRDefault="00B3558B" w:rsidP="00B3558B">
      <w:pPr>
        <w:rPr>
          <w:rFonts w:ascii="Calibri" w:hAnsi="Calibri" w:cs="Calibri"/>
          <w:b/>
          <w:i/>
          <w:sz w:val="22"/>
        </w:rPr>
      </w:pPr>
    </w:p>
    <w:p w14:paraId="34EB82E5" w14:textId="77777777" w:rsidR="00B3558B" w:rsidRPr="00B3558B" w:rsidRDefault="00B3558B" w:rsidP="00AA1E23">
      <w:pPr>
        <w:numPr>
          <w:ilvl w:val="0"/>
          <w:numId w:val="39"/>
        </w:numPr>
        <w:contextualSpacing/>
        <w:rPr>
          <w:rFonts w:ascii="Calibri" w:hAnsi="Calibri" w:cs="Calibri"/>
          <w:b/>
          <w:i/>
          <w:sz w:val="22"/>
        </w:rPr>
      </w:pPr>
      <w:r w:rsidRPr="00B3558B">
        <w:rPr>
          <w:rFonts w:ascii="Calibri" w:hAnsi="Calibri" w:cs="Calibri"/>
          <w:b/>
          <w:i/>
          <w:sz w:val="22"/>
        </w:rPr>
        <w:t>Democratic deficit</w:t>
      </w:r>
    </w:p>
    <w:p w14:paraId="4A0962EF" w14:textId="77777777" w:rsidR="00B3558B" w:rsidRPr="00B3558B" w:rsidRDefault="00B3558B" w:rsidP="00B3558B">
      <w:pPr>
        <w:ind w:left="720"/>
        <w:contextualSpacing/>
        <w:rPr>
          <w:rFonts w:ascii="Calibri" w:hAnsi="Calibri" w:cs="Calibri"/>
          <w:b/>
          <w:i/>
          <w:sz w:val="22"/>
        </w:rPr>
      </w:pPr>
    </w:p>
    <w:p w14:paraId="65253933" w14:textId="77777777" w:rsidR="00B3558B" w:rsidRPr="00B3558B" w:rsidRDefault="00B3558B" w:rsidP="00AA1E23">
      <w:pPr>
        <w:numPr>
          <w:ilvl w:val="0"/>
          <w:numId w:val="41"/>
        </w:numPr>
        <w:contextualSpacing/>
        <w:rPr>
          <w:rFonts w:ascii="Calibri" w:hAnsi="Calibri" w:cs="Calibri"/>
          <w:sz w:val="22"/>
        </w:rPr>
      </w:pPr>
      <w:r w:rsidRPr="00B3558B">
        <w:rPr>
          <w:rFonts w:ascii="Calibri" w:hAnsi="Calibri" w:cs="Calibri"/>
          <w:sz w:val="22"/>
        </w:rPr>
        <w:t xml:space="preserve">the lack of a sufficiently robust definition of agricultural or forestry use under the legislation relating to Permitted Development Rights results in the potential for abuse of the system, particularly in relation to tracks claimed to be for agricultural use when their primary purpose is almost certainly sporting (in which case a full planning application should be submitted); this is a historic issue but has been brought to the fore with increasing government and public discussions about Scotland’s land as an asset that can deliver greater benefits to the wider public; </w:t>
      </w:r>
    </w:p>
    <w:p w14:paraId="60103337" w14:textId="77777777" w:rsidR="00B3558B" w:rsidRPr="00B3558B" w:rsidRDefault="00B3558B" w:rsidP="00B3558B">
      <w:pPr>
        <w:rPr>
          <w:rFonts w:ascii="Calibri" w:hAnsi="Calibri" w:cs="Calibri"/>
          <w:sz w:val="22"/>
        </w:rPr>
      </w:pPr>
    </w:p>
    <w:p w14:paraId="6889AF14" w14:textId="77777777" w:rsidR="00B3558B" w:rsidRPr="00B3558B" w:rsidRDefault="00B3558B" w:rsidP="00AA1E23">
      <w:pPr>
        <w:numPr>
          <w:ilvl w:val="0"/>
          <w:numId w:val="41"/>
        </w:numPr>
        <w:contextualSpacing/>
        <w:rPr>
          <w:rFonts w:ascii="Calibri" w:hAnsi="Calibri" w:cs="Calibri"/>
          <w:sz w:val="22"/>
        </w:rPr>
      </w:pPr>
      <w:proofErr w:type="gramStart"/>
      <w:r w:rsidRPr="00B3558B">
        <w:rPr>
          <w:rFonts w:ascii="Calibri" w:hAnsi="Calibri" w:cs="Calibri"/>
          <w:sz w:val="22"/>
        </w:rPr>
        <w:t>the</w:t>
      </w:r>
      <w:proofErr w:type="gramEnd"/>
      <w:r w:rsidRPr="00B3558B">
        <w:rPr>
          <w:rFonts w:ascii="Calibri" w:hAnsi="Calibri" w:cs="Calibri"/>
          <w:sz w:val="22"/>
        </w:rPr>
        <w:t xml:space="preserve"> Prior Notification system gives very limited opportunity for public engagement compared to a requirement for full planning permission – key documents are not always displayed online, not all planning authorities permit public comment nor do they take </w:t>
      </w:r>
      <w:r w:rsidRPr="00B3558B">
        <w:rPr>
          <w:rFonts w:ascii="Calibri" w:hAnsi="Calibri" w:cs="Calibri"/>
          <w:sz w:val="22"/>
        </w:rPr>
        <w:lastRenderedPageBreak/>
        <w:t>these into account as they must with full planning applications. This is compounded by the requirement for planning authorities to process Prior Notifications as quickly as possible within a 28 day period, meaning that decisions can be taken before the public are even aware of a proposal;</w:t>
      </w:r>
    </w:p>
    <w:p w14:paraId="050E73E7" w14:textId="77777777" w:rsidR="00B3558B" w:rsidRPr="00B3558B" w:rsidRDefault="00B3558B" w:rsidP="00B3558B">
      <w:pPr>
        <w:rPr>
          <w:rFonts w:ascii="Calibri" w:hAnsi="Calibri" w:cs="Calibri"/>
          <w:sz w:val="22"/>
        </w:rPr>
      </w:pPr>
    </w:p>
    <w:p w14:paraId="16810C09" w14:textId="77777777" w:rsidR="00B3558B" w:rsidRPr="00B3558B" w:rsidRDefault="00B3558B" w:rsidP="00AA1E23">
      <w:pPr>
        <w:numPr>
          <w:ilvl w:val="0"/>
          <w:numId w:val="41"/>
        </w:numPr>
        <w:contextualSpacing/>
        <w:rPr>
          <w:rFonts w:ascii="Calibri" w:hAnsi="Calibri" w:cs="Calibri"/>
          <w:sz w:val="22"/>
        </w:rPr>
      </w:pPr>
      <w:proofErr w:type="gramStart"/>
      <w:r w:rsidRPr="00B3558B">
        <w:rPr>
          <w:rFonts w:ascii="Calibri" w:hAnsi="Calibri" w:cs="Calibri"/>
          <w:sz w:val="22"/>
        </w:rPr>
        <w:t>there</w:t>
      </w:r>
      <w:proofErr w:type="gramEnd"/>
      <w:r w:rsidRPr="00B3558B">
        <w:rPr>
          <w:rFonts w:ascii="Calibri" w:hAnsi="Calibri" w:cs="Calibri"/>
          <w:sz w:val="22"/>
        </w:rPr>
        <w:t xml:space="preserve"> is a disparity in the system, whereby a homeowner has to undertake a rigorous procedure to achieve an alteration to their home’s appearance, which contrasts markedly with the current situation in that a landowner can create an obvious and permanent scar in our finest landscapes without full public accountability.</w:t>
      </w:r>
    </w:p>
    <w:p w14:paraId="6FB761B3" w14:textId="77777777" w:rsidR="00B3558B" w:rsidRPr="00B3558B" w:rsidRDefault="00B3558B" w:rsidP="00B3558B">
      <w:pPr>
        <w:rPr>
          <w:rFonts w:ascii="Calibri" w:hAnsi="Calibri" w:cs="Calibri"/>
          <w:sz w:val="22"/>
        </w:rPr>
      </w:pPr>
    </w:p>
    <w:p w14:paraId="692C0537" w14:textId="77777777" w:rsidR="00B3558B" w:rsidRPr="00B3558B" w:rsidRDefault="00B3558B" w:rsidP="00B3558B">
      <w:pPr>
        <w:rPr>
          <w:rFonts w:ascii="Calibri" w:hAnsi="Calibri" w:cs="Calibri"/>
          <w:sz w:val="22"/>
        </w:rPr>
      </w:pPr>
    </w:p>
    <w:p w14:paraId="58D0EC1D" w14:textId="77777777" w:rsidR="00B3558B" w:rsidRPr="00B3558B" w:rsidRDefault="00B3558B" w:rsidP="00AA1E23">
      <w:pPr>
        <w:numPr>
          <w:ilvl w:val="0"/>
          <w:numId w:val="39"/>
        </w:numPr>
        <w:contextualSpacing/>
        <w:rPr>
          <w:rFonts w:ascii="Calibri" w:hAnsi="Calibri" w:cs="Calibri"/>
          <w:b/>
          <w:i/>
          <w:sz w:val="22"/>
        </w:rPr>
      </w:pPr>
      <w:r w:rsidRPr="00B3558B">
        <w:rPr>
          <w:rFonts w:ascii="Calibri" w:hAnsi="Calibri" w:cs="Calibri"/>
          <w:b/>
          <w:i/>
          <w:sz w:val="22"/>
        </w:rPr>
        <w:t>Out of control: landscape and environmental damage continues</w:t>
      </w:r>
    </w:p>
    <w:p w14:paraId="61FF0C45" w14:textId="77777777" w:rsidR="00B3558B" w:rsidRPr="00B3558B" w:rsidRDefault="00B3558B" w:rsidP="00B3558B">
      <w:pPr>
        <w:ind w:left="720"/>
        <w:contextualSpacing/>
        <w:rPr>
          <w:rFonts w:ascii="Calibri" w:hAnsi="Calibri" w:cs="Calibri"/>
          <w:b/>
          <w:i/>
          <w:sz w:val="22"/>
        </w:rPr>
      </w:pPr>
    </w:p>
    <w:p w14:paraId="108696F3" w14:textId="77777777" w:rsidR="00B3558B" w:rsidRPr="00B3558B" w:rsidRDefault="00B3558B" w:rsidP="00AA1E23">
      <w:pPr>
        <w:numPr>
          <w:ilvl w:val="0"/>
          <w:numId w:val="42"/>
        </w:numPr>
        <w:contextualSpacing/>
        <w:rPr>
          <w:rFonts w:ascii="Calibri" w:hAnsi="Calibri" w:cs="Calibri"/>
          <w:sz w:val="22"/>
        </w:rPr>
      </w:pPr>
      <w:r w:rsidRPr="00B3558B">
        <w:rPr>
          <w:rFonts w:ascii="Calibri" w:hAnsi="Calibri" w:cs="Calibri"/>
          <w:sz w:val="22"/>
        </w:rPr>
        <w:t xml:space="preserve">there is insufficient scope with Permitted Development Rights/under the Prior Notification system for planning authorities to adequately control or refuse agricultural and forestry tracks, particularly where they suspect tracks may not qualify for Permitted Development Rights; the limited scope for control can make it difficult to uphold important national and local policies and priorities in relation to, for example, peatland protection, biodiversity, </w:t>
      </w:r>
      <w:proofErr w:type="spellStart"/>
      <w:r w:rsidRPr="00B3558B">
        <w:rPr>
          <w:rFonts w:ascii="Calibri" w:hAnsi="Calibri" w:cs="Calibri"/>
          <w:sz w:val="22"/>
        </w:rPr>
        <w:t>etc</w:t>
      </w:r>
      <w:proofErr w:type="spellEnd"/>
      <w:r w:rsidRPr="00B3558B">
        <w:rPr>
          <w:rFonts w:ascii="Calibri" w:hAnsi="Calibri" w:cs="Calibri"/>
          <w:sz w:val="22"/>
        </w:rPr>
        <w:t>;</w:t>
      </w:r>
    </w:p>
    <w:p w14:paraId="1659A0A0" w14:textId="77777777" w:rsidR="00B3558B" w:rsidRPr="00B3558B" w:rsidRDefault="00B3558B" w:rsidP="00B3558B">
      <w:pPr>
        <w:rPr>
          <w:rFonts w:ascii="Calibri" w:hAnsi="Calibri" w:cs="Calibri"/>
          <w:sz w:val="22"/>
        </w:rPr>
      </w:pPr>
    </w:p>
    <w:p w14:paraId="0773E462" w14:textId="77777777" w:rsidR="00B3558B" w:rsidRPr="00B3558B" w:rsidRDefault="00B3558B" w:rsidP="00AA1E23">
      <w:pPr>
        <w:numPr>
          <w:ilvl w:val="0"/>
          <w:numId w:val="42"/>
        </w:numPr>
        <w:contextualSpacing/>
        <w:rPr>
          <w:rFonts w:ascii="Calibri" w:hAnsi="Calibri" w:cs="Calibri"/>
          <w:sz w:val="22"/>
        </w:rPr>
      </w:pPr>
      <w:r w:rsidRPr="00B3558B">
        <w:rPr>
          <w:rFonts w:ascii="Calibri" w:hAnsi="Calibri" w:cs="Calibri"/>
          <w:sz w:val="22"/>
        </w:rPr>
        <w:t xml:space="preserve">whilst vehicle track proposals for National Scenic Areas do not qualify for Permitted Development Rights and are subject to a requirement for full planning permission, other nationally-important landscapes and habitats, including National Parks, Scotland’s flagship Wild Land Areas, Sites of Special Scientific Interest and Natura sites, all of which have been recognised as important for aspects such as landscape, biodiversity, habitats and species, do not have the same protection; </w:t>
      </w:r>
    </w:p>
    <w:p w14:paraId="040D374E" w14:textId="77777777" w:rsidR="00B3558B" w:rsidRPr="00B3558B" w:rsidRDefault="00B3558B" w:rsidP="00B3558B">
      <w:pPr>
        <w:rPr>
          <w:rFonts w:ascii="Calibri" w:hAnsi="Calibri" w:cs="Calibri"/>
          <w:sz w:val="22"/>
        </w:rPr>
      </w:pPr>
    </w:p>
    <w:p w14:paraId="0A0F6B8E" w14:textId="77777777" w:rsidR="00B3558B" w:rsidRPr="00B3558B" w:rsidRDefault="00B3558B" w:rsidP="00AA1E23">
      <w:pPr>
        <w:numPr>
          <w:ilvl w:val="0"/>
          <w:numId w:val="42"/>
        </w:numPr>
        <w:contextualSpacing/>
        <w:rPr>
          <w:rFonts w:ascii="Calibri" w:hAnsi="Calibri" w:cs="Calibri"/>
          <w:sz w:val="22"/>
        </w:rPr>
      </w:pPr>
      <w:proofErr w:type="gramStart"/>
      <w:r w:rsidRPr="00B3558B">
        <w:rPr>
          <w:rFonts w:ascii="Calibri" w:hAnsi="Calibri" w:cs="Calibri"/>
          <w:sz w:val="22"/>
        </w:rPr>
        <w:t>some</w:t>
      </w:r>
      <w:proofErr w:type="gramEnd"/>
      <w:r w:rsidRPr="00B3558B">
        <w:rPr>
          <w:rFonts w:ascii="Calibri" w:hAnsi="Calibri" w:cs="Calibri"/>
          <w:sz w:val="22"/>
        </w:rPr>
        <w:t xml:space="preserve"> applicants appear not to take the Prior Notification requirements seriously, submitting poor quality applications with minimal detail and paying no apparent heed to key documents such as the Scottish Natural Heritage guidance on best practice in upland track construction. This problem, along with the responses of some planning authorities to it, suggests that Prior Notifications are taken less seriously than full planning applications. This can lead to poorly-sited and designed tracks and poor construction techniques;</w:t>
      </w:r>
    </w:p>
    <w:p w14:paraId="0C9DCD41" w14:textId="77777777" w:rsidR="00B3558B" w:rsidRPr="00B3558B" w:rsidRDefault="00B3558B" w:rsidP="00B3558B">
      <w:pPr>
        <w:rPr>
          <w:rFonts w:ascii="Calibri" w:hAnsi="Calibri" w:cs="Calibri"/>
          <w:sz w:val="22"/>
        </w:rPr>
      </w:pPr>
    </w:p>
    <w:p w14:paraId="1CD7DF9A" w14:textId="77777777" w:rsidR="00B3558B" w:rsidRPr="00B3558B" w:rsidRDefault="00B3558B" w:rsidP="00AA1E23">
      <w:pPr>
        <w:numPr>
          <w:ilvl w:val="0"/>
          <w:numId w:val="42"/>
        </w:numPr>
        <w:contextualSpacing/>
        <w:rPr>
          <w:rFonts w:ascii="Calibri" w:hAnsi="Calibri" w:cs="Calibri"/>
          <w:sz w:val="22"/>
        </w:rPr>
      </w:pPr>
      <w:r w:rsidRPr="00B3558B">
        <w:rPr>
          <w:rFonts w:ascii="Calibri" w:hAnsi="Calibri" w:cs="Calibri"/>
          <w:sz w:val="22"/>
        </w:rPr>
        <w:t xml:space="preserve">the lack of a fee for Prior Notifications means that planning authorities cannot recover any of their costs in processing them in spite of the additional workload this generates; with tight local authority budgets, this may deter the close scrutiny to which these proposals should be subject; </w:t>
      </w:r>
    </w:p>
    <w:p w14:paraId="20A9D823" w14:textId="77777777" w:rsidR="00B3558B" w:rsidRPr="00B3558B" w:rsidRDefault="00B3558B" w:rsidP="00B3558B">
      <w:pPr>
        <w:rPr>
          <w:rFonts w:ascii="Calibri" w:hAnsi="Calibri" w:cs="Calibri"/>
          <w:sz w:val="22"/>
        </w:rPr>
      </w:pPr>
    </w:p>
    <w:p w14:paraId="2ED56B3E" w14:textId="77777777" w:rsidR="00B3558B" w:rsidRPr="00B3558B" w:rsidRDefault="00B3558B" w:rsidP="00AA1E23">
      <w:pPr>
        <w:numPr>
          <w:ilvl w:val="0"/>
          <w:numId w:val="42"/>
        </w:numPr>
        <w:contextualSpacing/>
        <w:rPr>
          <w:rFonts w:ascii="Calibri" w:hAnsi="Calibri" w:cs="Calibri"/>
          <w:sz w:val="22"/>
        </w:rPr>
      </w:pPr>
      <w:r w:rsidRPr="00B3558B">
        <w:rPr>
          <w:rFonts w:ascii="Calibri" w:hAnsi="Calibri" w:cs="Calibri"/>
          <w:sz w:val="22"/>
        </w:rPr>
        <w:t>it is also an anomaly that “borrow” pits for the extraction of construction materials are not covered by the Prior Notification system in spite of their impacts;</w:t>
      </w:r>
    </w:p>
    <w:p w14:paraId="4C7FE9A9" w14:textId="77777777" w:rsidR="00D05983" w:rsidRPr="00B3558B" w:rsidRDefault="00D05983" w:rsidP="00B3558B">
      <w:pPr>
        <w:rPr>
          <w:rFonts w:asciiTheme="minorHAnsi" w:hAnsiTheme="minorHAnsi" w:cstheme="minorHAnsi"/>
        </w:rPr>
      </w:pPr>
    </w:p>
    <w:bookmarkEnd w:id="21"/>
    <w:p w14:paraId="6233E4D0" w14:textId="77777777" w:rsidR="005F32B4" w:rsidRPr="00093B31" w:rsidRDefault="005F32B4" w:rsidP="00AA1E23">
      <w:pPr>
        <w:pStyle w:val="NormalWeb"/>
        <w:numPr>
          <w:ilvl w:val="0"/>
          <w:numId w:val="35"/>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It is in this context</w:t>
      </w:r>
      <w:r w:rsidR="001233C3" w:rsidRPr="00093B31">
        <w:rPr>
          <w:rFonts w:asciiTheme="minorHAnsi" w:hAnsiTheme="minorHAnsi" w:cstheme="minorHAnsi"/>
          <w:sz w:val="22"/>
          <w:szCs w:val="22"/>
        </w:rPr>
        <w:t xml:space="preserve"> that</w:t>
      </w:r>
      <w:r w:rsidRPr="00093B31">
        <w:rPr>
          <w:rFonts w:asciiTheme="minorHAnsi" w:hAnsiTheme="minorHAnsi" w:cstheme="minorHAnsi"/>
          <w:sz w:val="22"/>
          <w:szCs w:val="22"/>
        </w:rPr>
        <w:t xml:space="preserve">, four years from the introduction of the Prior Notification system for agricultural and forestry tracks and the Scottish Government’s </w:t>
      </w:r>
      <w:r w:rsidR="001075BD" w:rsidRPr="00093B31">
        <w:rPr>
          <w:rFonts w:asciiTheme="minorHAnsi" w:hAnsiTheme="minorHAnsi" w:cstheme="minorHAnsi"/>
          <w:sz w:val="22"/>
          <w:szCs w:val="22"/>
        </w:rPr>
        <w:t>intention</w:t>
      </w:r>
      <w:r w:rsidRPr="00093B31">
        <w:rPr>
          <w:rFonts w:asciiTheme="minorHAnsi" w:hAnsiTheme="minorHAnsi" w:cstheme="minorHAnsi"/>
          <w:sz w:val="22"/>
          <w:szCs w:val="22"/>
        </w:rPr>
        <w:t xml:space="preserve"> that this would give extra protection to the Scottish countryside</w:t>
      </w:r>
      <w:r w:rsidR="00B61E31" w:rsidRPr="00093B31">
        <w:rPr>
          <w:rFonts w:asciiTheme="minorHAnsi" w:hAnsiTheme="minorHAnsi" w:cstheme="minorHAnsi"/>
          <w:sz w:val="22"/>
          <w:szCs w:val="22"/>
        </w:rPr>
        <w:t>,</w:t>
      </w:r>
      <w:r w:rsidR="001233C3" w:rsidRPr="00093B31">
        <w:rPr>
          <w:rFonts w:asciiTheme="minorHAnsi" w:hAnsiTheme="minorHAnsi" w:cstheme="minorHAnsi"/>
          <w:sz w:val="22"/>
          <w:szCs w:val="22"/>
        </w:rPr>
        <w:t xml:space="preserve"> </w:t>
      </w:r>
      <w:r w:rsidRPr="00093B31">
        <w:rPr>
          <w:rFonts w:asciiTheme="minorHAnsi" w:hAnsiTheme="minorHAnsi" w:cstheme="minorHAnsi"/>
          <w:sz w:val="22"/>
          <w:szCs w:val="22"/>
        </w:rPr>
        <w:t>the Campaign considers that the issues it raised in “Track Changes” in 201</w:t>
      </w:r>
      <w:r w:rsidR="00FA59E2" w:rsidRPr="00093B31">
        <w:rPr>
          <w:rFonts w:asciiTheme="minorHAnsi" w:hAnsiTheme="minorHAnsi" w:cstheme="minorHAnsi"/>
          <w:sz w:val="22"/>
          <w:szCs w:val="22"/>
        </w:rPr>
        <w:t>3</w:t>
      </w:r>
      <w:r w:rsidRPr="00093B31">
        <w:rPr>
          <w:rFonts w:asciiTheme="minorHAnsi" w:hAnsiTheme="minorHAnsi" w:cstheme="minorHAnsi"/>
          <w:sz w:val="22"/>
          <w:szCs w:val="22"/>
        </w:rPr>
        <w:t xml:space="preserve"> are yet to be resolved.  It is an anomaly that agriculture and forestry tracks are generally subject to less scrutiny than other track and built development applications, given that they can have similar or even greater impacts.  As such, there remains a pressing need to tighten the legislation to protect against further loss of</w:t>
      </w:r>
      <w:r w:rsidR="005F2DA8" w:rsidRPr="00093B31">
        <w:rPr>
          <w:rFonts w:asciiTheme="minorHAnsi" w:hAnsiTheme="minorHAnsi" w:cstheme="minorHAnsi"/>
          <w:sz w:val="22"/>
          <w:szCs w:val="22"/>
        </w:rPr>
        <w:t>,</w:t>
      </w:r>
      <w:r w:rsidRPr="00093B31">
        <w:rPr>
          <w:rFonts w:asciiTheme="minorHAnsi" w:hAnsiTheme="minorHAnsi" w:cstheme="minorHAnsi"/>
          <w:sz w:val="22"/>
          <w:szCs w:val="22"/>
        </w:rPr>
        <w:t xml:space="preserve"> and damage to</w:t>
      </w:r>
      <w:r w:rsidR="005F2DA8" w:rsidRPr="00093B31">
        <w:rPr>
          <w:rFonts w:asciiTheme="minorHAnsi" w:hAnsiTheme="minorHAnsi" w:cstheme="minorHAnsi"/>
          <w:sz w:val="22"/>
          <w:szCs w:val="22"/>
        </w:rPr>
        <w:t>,</w:t>
      </w:r>
      <w:r w:rsidRPr="00093B31">
        <w:rPr>
          <w:rFonts w:asciiTheme="minorHAnsi" w:hAnsiTheme="minorHAnsi" w:cstheme="minorHAnsi"/>
          <w:sz w:val="22"/>
          <w:szCs w:val="22"/>
        </w:rPr>
        <w:t xml:space="preserve"> Scotland’s prized upland landscapes </w:t>
      </w:r>
      <w:r w:rsidR="00AC40A4" w:rsidRPr="00093B31">
        <w:rPr>
          <w:rFonts w:asciiTheme="minorHAnsi" w:hAnsiTheme="minorHAnsi" w:cstheme="minorHAnsi"/>
          <w:sz w:val="22"/>
          <w:szCs w:val="22"/>
        </w:rPr>
        <w:t>environment.</w:t>
      </w:r>
    </w:p>
    <w:p w14:paraId="7BDDF964" w14:textId="77777777" w:rsidR="00AC40A4" w:rsidRPr="00093B31" w:rsidRDefault="00AC40A4" w:rsidP="00B3558B">
      <w:pPr>
        <w:pStyle w:val="NormalWeb"/>
        <w:tabs>
          <w:tab w:val="left" w:pos="2856"/>
        </w:tabs>
        <w:spacing w:before="0" w:beforeAutospacing="0" w:after="0" w:afterAutospacing="0"/>
        <w:ind w:left="2880"/>
        <w:rPr>
          <w:rFonts w:asciiTheme="minorHAnsi" w:hAnsiTheme="minorHAnsi" w:cstheme="minorHAnsi"/>
          <w:color w:val="000000" w:themeColor="text1"/>
          <w:sz w:val="22"/>
          <w:szCs w:val="22"/>
        </w:rPr>
      </w:pPr>
    </w:p>
    <w:p w14:paraId="0DB57EDF" w14:textId="77777777" w:rsidR="005F32B4" w:rsidRPr="00B3558B" w:rsidRDefault="005F32B4" w:rsidP="00AA1E23">
      <w:pPr>
        <w:pStyle w:val="ListParagraph"/>
        <w:numPr>
          <w:ilvl w:val="0"/>
          <w:numId w:val="35"/>
        </w:numPr>
        <w:jc w:val="both"/>
        <w:rPr>
          <w:rFonts w:asciiTheme="minorHAnsi" w:hAnsiTheme="minorHAnsi" w:cstheme="minorHAnsi"/>
          <w:color w:val="000000" w:themeColor="text1"/>
          <w:sz w:val="22"/>
          <w:szCs w:val="22"/>
        </w:rPr>
      </w:pPr>
      <w:r w:rsidRPr="00B3558B">
        <w:rPr>
          <w:rFonts w:asciiTheme="minorHAnsi" w:hAnsiTheme="minorHAnsi" w:cstheme="minorHAnsi"/>
          <w:color w:val="000000" w:themeColor="text1"/>
          <w:sz w:val="22"/>
          <w:szCs w:val="22"/>
        </w:rPr>
        <w:t>The exemption of agricultural tracks</w:t>
      </w:r>
      <w:r w:rsidR="005F2DA8" w:rsidRPr="00B3558B">
        <w:rPr>
          <w:rFonts w:asciiTheme="minorHAnsi" w:hAnsiTheme="minorHAnsi" w:cstheme="minorHAnsi"/>
          <w:color w:val="000000" w:themeColor="text1"/>
          <w:sz w:val="22"/>
          <w:szCs w:val="22"/>
        </w:rPr>
        <w:t>,</w:t>
      </w:r>
      <w:r w:rsidRPr="00B3558B">
        <w:rPr>
          <w:rFonts w:asciiTheme="minorHAnsi" w:hAnsiTheme="minorHAnsi" w:cstheme="minorHAnsi"/>
          <w:color w:val="000000" w:themeColor="text1"/>
          <w:sz w:val="22"/>
          <w:szCs w:val="22"/>
        </w:rPr>
        <w:t xml:space="preserve"> in particular</w:t>
      </w:r>
      <w:r w:rsidR="005F2DA8" w:rsidRPr="00B3558B">
        <w:rPr>
          <w:rFonts w:asciiTheme="minorHAnsi" w:hAnsiTheme="minorHAnsi" w:cstheme="minorHAnsi"/>
          <w:color w:val="000000" w:themeColor="text1"/>
          <w:sz w:val="22"/>
          <w:szCs w:val="22"/>
        </w:rPr>
        <w:t>,</w:t>
      </w:r>
      <w:r w:rsidRPr="00B3558B">
        <w:rPr>
          <w:rFonts w:asciiTheme="minorHAnsi" w:hAnsiTheme="minorHAnsi" w:cstheme="minorHAnsi"/>
          <w:color w:val="000000" w:themeColor="text1"/>
          <w:sz w:val="22"/>
          <w:szCs w:val="22"/>
        </w:rPr>
        <w:t xml:space="preserve"> from full planning </w:t>
      </w:r>
      <w:r w:rsidR="005F2DA8" w:rsidRPr="00B3558B">
        <w:rPr>
          <w:rFonts w:asciiTheme="minorHAnsi" w:hAnsiTheme="minorHAnsi" w:cstheme="minorHAnsi"/>
          <w:color w:val="000000" w:themeColor="text1"/>
          <w:sz w:val="22"/>
          <w:szCs w:val="22"/>
        </w:rPr>
        <w:t xml:space="preserve">consent </w:t>
      </w:r>
      <w:r w:rsidRPr="00B3558B">
        <w:rPr>
          <w:rFonts w:asciiTheme="minorHAnsi" w:hAnsiTheme="minorHAnsi" w:cstheme="minorHAnsi"/>
          <w:color w:val="000000" w:themeColor="text1"/>
          <w:sz w:val="22"/>
          <w:szCs w:val="22"/>
        </w:rPr>
        <w:t xml:space="preserve">remains a </w:t>
      </w:r>
      <w:r w:rsidR="001075BD" w:rsidRPr="00B3558B">
        <w:rPr>
          <w:rFonts w:asciiTheme="minorHAnsi" w:hAnsiTheme="minorHAnsi" w:cstheme="minorHAnsi"/>
          <w:color w:val="000000" w:themeColor="text1"/>
          <w:sz w:val="22"/>
          <w:szCs w:val="22"/>
        </w:rPr>
        <w:t>specific</w:t>
      </w:r>
      <w:r w:rsidRPr="00B3558B">
        <w:rPr>
          <w:rFonts w:asciiTheme="minorHAnsi" w:hAnsiTheme="minorHAnsi" w:cstheme="minorHAnsi"/>
          <w:color w:val="000000" w:themeColor="text1"/>
          <w:sz w:val="22"/>
          <w:szCs w:val="22"/>
        </w:rPr>
        <w:t xml:space="preserve"> concern as there is </w:t>
      </w:r>
      <w:r w:rsidR="005F2DA8" w:rsidRPr="00B3558B">
        <w:rPr>
          <w:rFonts w:asciiTheme="minorHAnsi" w:hAnsiTheme="minorHAnsi" w:cstheme="minorHAnsi"/>
          <w:color w:val="000000" w:themeColor="text1"/>
          <w:sz w:val="22"/>
          <w:szCs w:val="22"/>
        </w:rPr>
        <w:t xml:space="preserve">the </w:t>
      </w:r>
      <w:r w:rsidRPr="00B3558B">
        <w:rPr>
          <w:rFonts w:asciiTheme="minorHAnsi" w:hAnsiTheme="minorHAnsi" w:cstheme="minorHAnsi"/>
          <w:color w:val="000000" w:themeColor="text1"/>
          <w:sz w:val="22"/>
          <w:szCs w:val="22"/>
        </w:rPr>
        <w:t>potential for landowners to exploit Permitted Development Rights and argue that tracks are for agricultural use when</w:t>
      </w:r>
      <w:r w:rsidR="005F2DA8" w:rsidRPr="00B3558B">
        <w:rPr>
          <w:rFonts w:asciiTheme="minorHAnsi" w:hAnsiTheme="minorHAnsi" w:cstheme="minorHAnsi"/>
          <w:color w:val="000000" w:themeColor="text1"/>
          <w:sz w:val="22"/>
          <w:szCs w:val="22"/>
        </w:rPr>
        <w:t>,</w:t>
      </w:r>
      <w:r w:rsidRPr="00B3558B">
        <w:rPr>
          <w:rFonts w:asciiTheme="minorHAnsi" w:hAnsiTheme="minorHAnsi" w:cstheme="minorHAnsi"/>
          <w:color w:val="000000" w:themeColor="text1"/>
          <w:sz w:val="22"/>
          <w:szCs w:val="22"/>
        </w:rPr>
        <w:t xml:space="preserve"> in practice</w:t>
      </w:r>
      <w:r w:rsidR="005F2DA8" w:rsidRPr="00B3558B">
        <w:rPr>
          <w:rFonts w:asciiTheme="minorHAnsi" w:hAnsiTheme="minorHAnsi" w:cstheme="minorHAnsi"/>
          <w:color w:val="000000" w:themeColor="text1"/>
          <w:sz w:val="22"/>
          <w:szCs w:val="22"/>
        </w:rPr>
        <w:t>,</w:t>
      </w:r>
      <w:r w:rsidRPr="00B3558B">
        <w:rPr>
          <w:rFonts w:asciiTheme="minorHAnsi" w:hAnsiTheme="minorHAnsi" w:cstheme="minorHAnsi"/>
          <w:color w:val="000000" w:themeColor="text1"/>
          <w:sz w:val="22"/>
          <w:szCs w:val="22"/>
        </w:rPr>
        <w:t xml:space="preserve"> they are primarily for sporting purposes, for which a full planning application is required.    </w:t>
      </w:r>
    </w:p>
    <w:p w14:paraId="06D0E923" w14:textId="77777777" w:rsidR="005F32B4" w:rsidRPr="00093B31" w:rsidRDefault="005F32B4" w:rsidP="005F32B4">
      <w:pPr>
        <w:pStyle w:val="NormalWeb"/>
        <w:spacing w:before="0" w:beforeAutospacing="0" w:after="0" w:afterAutospacing="0"/>
        <w:ind w:left="360"/>
        <w:rPr>
          <w:rFonts w:asciiTheme="minorHAnsi" w:hAnsiTheme="minorHAnsi" w:cstheme="minorHAnsi"/>
          <w:color w:val="000000" w:themeColor="text1"/>
          <w:sz w:val="22"/>
          <w:szCs w:val="22"/>
        </w:rPr>
      </w:pPr>
    </w:p>
    <w:p w14:paraId="178C9911" w14:textId="77777777" w:rsidR="005F32B4" w:rsidRPr="00093B31" w:rsidRDefault="005F32B4" w:rsidP="00AA1E23">
      <w:pPr>
        <w:pStyle w:val="NormalWeb"/>
        <w:numPr>
          <w:ilvl w:val="0"/>
          <w:numId w:val="35"/>
        </w:numPr>
        <w:autoSpaceDE w:val="0"/>
        <w:autoSpaceDN w:val="0"/>
        <w:adjustRightInd w:val="0"/>
        <w:spacing w:before="0" w:beforeAutospacing="0" w:after="21" w:afterAutospacing="0"/>
        <w:jc w:val="both"/>
        <w:rPr>
          <w:rFonts w:asciiTheme="minorHAnsi" w:hAnsiTheme="minorHAnsi" w:cstheme="minorHAnsi"/>
          <w:color w:val="000000" w:themeColor="text1"/>
          <w:sz w:val="22"/>
          <w:szCs w:val="22"/>
        </w:rPr>
      </w:pPr>
      <w:r w:rsidRPr="00093B31">
        <w:rPr>
          <w:rFonts w:asciiTheme="minorHAnsi" w:hAnsiTheme="minorHAnsi" w:cstheme="minorHAnsi"/>
          <w:color w:val="000000" w:themeColor="text1"/>
          <w:sz w:val="22"/>
          <w:szCs w:val="22"/>
        </w:rPr>
        <w:t xml:space="preserve">As the government also set out in 2014, </w:t>
      </w:r>
      <w:r w:rsidRPr="00093B31">
        <w:rPr>
          <w:rFonts w:asciiTheme="minorHAnsi" w:hAnsiTheme="minorHAnsi" w:cstheme="minorHAnsi"/>
          <w:sz w:val="22"/>
          <w:szCs w:val="22"/>
        </w:rPr>
        <w:t>planning policy needs to find a balance that meets the needs of rural businesses but at the same time protects Scotland’s environment, amenity and heritage.  Since 2014, these latter</w:t>
      </w:r>
      <w:r w:rsidRPr="00093B31">
        <w:rPr>
          <w:rFonts w:asciiTheme="minorHAnsi" w:hAnsiTheme="minorHAnsi" w:cstheme="minorHAnsi"/>
          <w:color w:val="000000" w:themeColor="text1"/>
          <w:sz w:val="22"/>
          <w:szCs w:val="22"/>
        </w:rPr>
        <w:t xml:space="preserve"> objectives have been given greater prominence with the growing recognition and understanding of the importance of wild land and landscapes to Scotland’s economy, part</w:t>
      </w:r>
      <w:r w:rsidRPr="00093B31">
        <w:rPr>
          <w:rFonts w:asciiTheme="minorHAnsi" w:hAnsiTheme="minorHAnsi" w:cstheme="minorHAnsi"/>
          <w:sz w:val="22"/>
          <w:szCs w:val="22"/>
        </w:rPr>
        <w:t xml:space="preserve">icularly tourism.  </w:t>
      </w:r>
    </w:p>
    <w:p w14:paraId="07D8E13E" w14:textId="77777777" w:rsidR="005F32B4" w:rsidRPr="00093B31" w:rsidRDefault="005F32B4" w:rsidP="005F32B4">
      <w:pPr>
        <w:pStyle w:val="NormalWeb"/>
        <w:autoSpaceDE w:val="0"/>
        <w:autoSpaceDN w:val="0"/>
        <w:adjustRightInd w:val="0"/>
        <w:spacing w:before="0" w:beforeAutospacing="0" w:after="21" w:afterAutospacing="0"/>
        <w:ind w:left="360"/>
        <w:jc w:val="both"/>
        <w:rPr>
          <w:rFonts w:asciiTheme="minorHAnsi" w:hAnsiTheme="minorHAnsi" w:cstheme="minorHAnsi"/>
          <w:color w:val="000000" w:themeColor="text1"/>
          <w:sz w:val="22"/>
          <w:szCs w:val="22"/>
        </w:rPr>
      </w:pPr>
    </w:p>
    <w:p w14:paraId="2645C69D" w14:textId="77777777" w:rsidR="005F32B4" w:rsidRPr="00B3558B" w:rsidRDefault="005F32B4" w:rsidP="00AA1E23">
      <w:pPr>
        <w:pStyle w:val="ListParagraph"/>
        <w:numPr>
          <w:ilvl w:val="0"/>
          <w:numId w:val="35"/>
        </w:numPr>
        <w:jc w:val="both"/>
        <w:rPr>
          <w:rFonts w:asciiTheme="minorHAnsi" w:hAnsiTheme="minorHAnsi" w:cstheme="minorHAnsi"/>
          <w:sz w:val="22"/>
          <w:szCs w:val="22"/>
        </w:rPr>
      </w:pPr>
      <w:r w:rsidRPr="00B3558B">
        <w:rPr>
          <w:rFonts w:asciiTheme="minorHAnsi" w:hAnsiTheme="minorHAnsi" w:cstheme="minorHAnsi"/>
          <w:color w:val="000000" w:themeColor="text1"/>
          <w:sz w:val="22"/>
          <w:szCs w:val="22"/>
        </w:rPr>
        <w:t xml:space="preserve">More broadly, political and public opinion has also been changing </w:t>
      </w:r>
      <w:r w:rsidR="005F2DA8" w:rsidRPr="00B3558B">
        <w:rPr>
          <w:rFonts w:asciiTheme="minorHAnsi" w:hAnsiTheme="minorHAnsi" w:cstheme="minorHAnsi"/>
          <w:color w:val="000000" w:themeColor="text1"/>
          <w:sz w:val="22"/>
          <w:szCs w:val="22"/>
        </w:rPr>
        <w:t xml:space="preserve">and </w:t>
      </w:r>
      <w:r w:rsidRPr="00B3558B">
        <w:rPr>
          <w:rFonts w:asciiTheme="minorHAnsi" w:hAnsiTheme="minorHAnsi" w:cstheme="minorHAnsi"/>
          <w:color w:val="000000" w:themeColor="text1"/>
          <w:sz w:val="22"/>
          <w:szCs w:val="22"/>
        </w:rPr>
        <w:t>the importance o</w:t>
      </w:r>
      <w:r w:rsidR="005F2DA8" w:rsidRPr="00B3558B">
        <w:rPr>
          <w:rFonts w:asciiTheme="minorHAnsi" w:hAnsiTheme="minorHAnsi" w:cstheme="minorHAnsi"/>
          <w:color w:val="000000" w:themeColor="text1"/>
          <w:sz w:val="22"/>
          <w:szCs w:val="22"/>
        </w:rPr>
        <w:t>f greater democracy in decision making</w:t>
      </w:r>
      <w:r w:rsidRPr="00B3558B">
        <w:rPr>
          <w:rFonts w:asciiTheme="minorHAnsi" w:hAnsiTheme="minorHAnsi" w:cstheme="minorHAnsi"/>
          <w:color w:val="000000" w:themeColor="text1"/>
          <w:sz w:val="22"/>
          <w:szCs w:val="22"/>
        </w:rPr>
        <w:t xml:space="preserve"> relating to land use</w:t>
      </w:r>
      <w:r w:rsidR="005F2DA8" w:rsidRPr="00B3558B">
        <w:rPr>
          <w:rFonts w:asciiTheme="minorHAnsi" w:hAnsiTheme="minorHAnsi" w:cstheme="minorHAnsi"/>
          <w:color w:val="000000" w:themeColor="text1"/>
          <w:sz w:val="22"/>
          <w:szCs w:val="22"/>
        </w:rPr>
        <w:t xml:space="preserve"> is now recognised</w:t>
      </w:r>
      <w:r w:rsidRPr="00B3558B">
        <w:rPr>
          <w:rFonts w:asciiTheme="minorHAnsi" w:hAnsiTheme="minorHAnsi" w:cstheme="minorHAnsi"/>
          <w:color w:val="000000" w:themeColor="text1"/>
          <w:sz w:val="22"/>
          <w:szCs w:val="22"/>
        </w:rPr>
        <w:t>, something denied to the public and other interested stakeholders under the current system of Prior Notification.</w:t>
      </w:r>
    </w:p>
    <w:p w14:paraId="5DE14CA0" w14:textId="77777777" w:rsidR="005F32B4" w:rsidRPr="00093B31" w:rsidRDefault="005F32B4" w:rsidP="00AA1E23">
      <w:pPr>
        <w:pStyle w:val="ListParagraph"/>
        <w:numPr>
          <w:ilvl w:val="0"/>
          <w:numId w:val="35"/>
        </w:numPr>
        <w:jc w:val="both"/>
        <w:rPr>
          <w:rFonts w:asciiTheme="minorHAnsi" w:hAnsiTheme="minorHAnsi" w:cstheme="minorHAnsi"/>
          <w:sz w:val="22"/>
          <w:szCs w:val="22"/>
        </w:rPr>
      </w:pPr>
      <w:r w:rsidRPr="00093B31">
        <w:rPr>
          <w:rFonts w:asciiTheme="minorHAnsi" w:hAnsiTheme="minorHAnsi" w:cstheme="minorHAnsi"/>
          <w:b/>
          <w:bCs/>
          <w:sz w:val="28"/>
          <w:szCs w:val="28"/>
        </w:rPr>
        <w:br w:type="page"/>
      </w:r>
    </w:p>
    <w:p w14:paraId="27457CEE" w14:textId="023B7CCB" w:rsidR="005F32B4" w:rsidRDefault="00BD7ED7" w:rsidP="000534AD">
      <w:pPr>
        <w:pStyle w:val="Heading1"/>
        <w:rPr>
          <w:rFonts w:asciiTheme="minorHAnsi" w:hAnsiTheme="minorHAnsi" w:cstheme="minorHAnsi"/>
          <w:color w:val="000000" w:themeColor="text1"/>
        </w:rPr>
      </w:pPr>
      <w:bookmarkStart w:id="22" w:name="_Toc524379050"/>
      <w:r w:rsidRPr="000534AD">
        <w:rPr>
          <w:rFonts w:asciiTheme="minorHAnsi" w:hAnsiTheme="minorHAnsi" w:cstheme="minorHAnsi"/>
          <w:color w:val="000000" w:themeColor="text1"/>
        </w:rPr>
        <w:lastRenderedPageBreak/>
        <w:t>10</w:t>
      </w:r>
      <w:r w:rsidR="00815006" w:rsidRPr="000534AD">
        <w:rPr>
          <w:rFonts w:asciiTheme="minorHAnsi" w:hAnsiTheme="minorHAnsi" w:cstheme="minorHAnsi"/>
          <w:color w:val="000000" w:themeColor="text1"/>
        </w:rPr>
        <w:t xml:space="preserve">. </w:t>
      </w:r>
      <w:r w:rsidR="005F32B4" w:rsidRPr="000534AD">
        <w:rPr>
          <w:rFonts w:asciiTheme="minorHAnsi" w:hAnsiTheme="minorHAnsi" w:cstheme="minorHAnsi"/>
          <w:color w:val="000000" w:themeColor="text1"/>
        </w:rPr>
        <w:t>Recommendations</w:t>
      </w:r>
      <w:bookmarkEnd w:id="22"/>
      <w:r w:rsidR="005F32B4" w:rsidRPr="000534AD">
        <w:rPr>
          <w:rFonts w:asciiTheme="minorHAnsi" w:hAnsiTheme="minorHAnsi" w:cstheme="minorHAnsi"/>
          <w:color w:val="000000" w:themeColor="text1"/>
        </w:rPr>
        <w:t xml:space="preserve"> </w:t>
      </w:r>
    </w:p>
    <w:p w14:paraId="3F2F34F6" w14:textId="77777777" w:rsidR="000534AD" w:rsidRPr="000534AD" w:rsidRDefault="000534AD" w:rsidP="000534AD"/>
    <w:p w14:paraId="2FD67208" w14:textId="77777777" w:rsidR="005F32B4" w:rsidRPr="00E54914" w:rsidRDefault="005F32B4"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sz w:val="22"/>
          <w:szCs w:val="22"/>
        </w:rPr>
        <w:t xml:space="preserve">On the basis of the evidence presented in this report and </w:t>
      </w:r>
      <w:r w:rsidR="0020060F" w:rsidRPr="00E54914">
        <w:rPr>
          <w:rFonts w:asciiTheme="minorHAnsi" w:hAnsiTheme="minorHAnsi" w:cstheme="minorHAnsi"/>
          <w:sz w:val="22"/>
          <w:szCs w:val="22"/>
        </w:rPr>
        <w:t xml:space="preserve">the </w:t>
      </w:r>
      <w:r w:rsidRPr="00E54914">
        <w:rPr>
          <w:rFonts w:asciiTheme="minorHAnsi" w:hAnsiTheme="minorHAnsi" w:cstheme="minorHAnsi"/>
          <w:sz w:val="22"/>
          <w:szCs w:val="22"/>
        </w:rPr>
        <w:t xml:space="preserve">conclusions arising, the </w:t>
      </w:r>
      <w:r w:rsidRPr="00E54914">
        <w:rPr>
          <w:rFonts w:asciiTheme="minorHAnsi" w:hAnsiTheme="minorHAnsi" w:cstheme="minorHAnsi"/>
          <w:color w:val="000000" w:themeColor="text1"/>
          <w:sz w:val="22"/>
          <w:szCs w:val="22"/>
        </w:rPr>
        <w:t xml:space="preserve">Campaign calls again for the Scottish Government to recognise the urgency of adequately controlling </w:t>
      </w:r>
      <w:r w:rsidR="00411E20" w:rsidRPr="00E54914">
        <w:rPr>
          <w:rFonts w:asciiTheme="minorHAnsi" w:hAnsiTheme="minorHAnsi" w:cstheme="minorHAnsi"/>
          <w:color w:val="000000" w:themeColor="text1"/>
          <w:sz w:val="22"/>
          <w:szCs w:val="22"/>
        </w:rPr>
        <w:t xml:space="preserve">the construction and alteration of </w:t>
      </w:r>
      <w:proofErr w:type="spellStart"/>
      <w:r w:rsidR="00411E20" w:rsidRPr="00E54914">
        <w:rPr>
          <w:rFonts w:asciiTheme="minorHAnsi" w:hAnsiTheme="minorHAnsi" w:cstheme="minorHAnsi"/>
          <w:color w:val="000000" w:themeColor="text1"/>
          <w:sz w:val="22"/>
          <w:szCs w:val="22"/>
        </w:rPr>
        <w:t>hilltracks</w:t>
      </w:r>
      <w:proofErr w:type="spellEnd"/>
      <w:r w:rsidR="00411E20" w:rsidRPr="00E54914">
        <w:rPr>
          <w:rFonts w:asciiTheme="minorHAnsi" w:hAnsiTheme="minorHAnsi" w:cstheme="minorHAnsi"/>
          <w:color w:val="000000" w:themeColor="text1"/>
          <w:sz w:val="22"/>
          <w:szCs w:val="22"/>
        </w:rPr>
        <w:t xml:space="preserve"> (including those genuinely for </w:t>
      </w:r>
      <w:r w:rsidRPr="00E54914">
        <w:rPr>
          <w:rFonts w:asciiTheme="minorHAnsi" w:hAnsiTheme="minorHAnsi" w:cstheme="minorHAnsi"/>
          <w:color w:val="000000" w:themeColor="text1"/>
          <w:sz w:val="22"/>
          <w:szCs w:val="22"/>
        </w:rPr>
        <w:t>agricultural and forestry</w:t>
      </w:r>
      <w:r w:rsidR="00411E20" w:rsidRPr="00E54914">
        <w:rPr>
          <w:rFonts w:asciiTheme="minorHAnsi" w:hAnsiTheme="minorHAnsi" w:cstheme="minorHAnsi"/>
          <w:color w:val="000000" w:themeColor="text1"/>
          <w:sz w:val="22"/>
          <w:szCs w:val="22"/>
        </w:rPr>
        <w:t>)</w:t>
      </w:r>
      <w:r w:rsidRPr="00E54914">
        <w:rPr>
          <w:rFonts w:asciiTheme="minorHAnsi" w:hAnsiTheme="minorHAnsi" w:cstheme="minorHAnsi"/>
          <w:color w:val="000000" w:themeColor="text1"/>
          <w:sz w:val="22"/>
          <w:szCs w:val="22"/>
        </w:rPr>
        <w:t xml:space="preserve"> </w:t>
      </w:r>
      <w:r w:rsidRPr="00E54914">
        <w:rPr>
          <w:rFonts w:asciiTheme="minorHAnsi" w:hAnsiTheme="minorHAnsi" w:cstheme="minorHAnsi"/>
          <w:sz w:val="22"/>
          <w:szCs w:val="22"/>
        </w:rPr>
        <w:t xml:space="preserve">to prevent any further damage to Scotland’s landscapes.  Any opportunities arising from the </w:t>
      </w:r>
      <w:r w:rsidR="002F6953" w:rsidRPr="00E54914">
        <w:rPr>
          <w:rFonts w:asciiTheme="minorHAnsi" w:hAnsiTheme="minorHAnsi" w:cstheme="minorHAnsi"/>
          <w:sz w:val="22"/>
          <w:szCs w:val="22"/>
        </w:rPr>
        <w:t>current and future reviews of the Scottish planning system and other policy relating to land use and its management or land rights and responsibilities should</w:t>
      </w:r>
      <w:r w:rsidR="00E9598F" w:rsidRPr="00E54914">
        <w:rPr>
          <w:rFonts w:asciiTheme="minorHAnsi" w:hAnsiTheme="minorHAnsi" w:cstheme="minorHAnsi"/>
          <w:sz w:val="22"/>
          <w:szCs w:val="22"/>
        </w:rPr>
        <w:t xml:space="preserve"> be used to address this pressing issue</w:t>
      </w:r>
      <w:r w:rsidRPr="00E54914">
        <w:rPr>
          <w:rFonts w:asciiTheme="minorHAnsi" w:hAnsiTheme="minorHAnsi" w:cstheme="minorHAnsi"/>
          <w:sz w:val="22"/>
          <w:szCs w:val="22"/>
        </w:rPr>
        <w:t>.</w:t>
      </w:r>
    </w:p>
    <w:p w14:paraId="50E15FE4" w14:textId="77777777" w:rsidR="005F32B4" w:rsidRPr="00093B31" w:rsidRDefault="005F32B4" w:rsidP="0020060F">
      <w:pPr>
        <w:pStyle w:val="ListParagraph"/>
        <w:jc w:val="both"/>
        <w:rPr>
          <w:rFonts w:asciiTheme="minorHAnsi" w:hAnsiTheme="minorHAnsi" w:cstheme="minorHAnsi"/>
          <w:sz w:val="22"/>
          <w:szCs w:val="22"/>
        </w:rPr>
      </w:pPr>
    </w:p>
    <w:p w14:paraId="71289680" w14:textId="77777777" w:rsidR="005F32B4" w:rsidRPr="00E54914" w:rsidRDefault="005F32B4"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color w:val="000000" w:themeColor="text1"/>
          <w:sz w:val="22"/>
          <w:szCs w:val="22"/>
        </w:rPr>
        <w:t xml:space="preserve">The Campaign specifically recommends that Permitted Development Rights </w:t>
      </w:r>
      <w:r w:rsidR="00411E20" w:rsidRPr="00E54914">
        <w:rPr>
          <w:rFonts w:asciiTheme="minorHAnsi" w:hAnsiTheme="minorHAnsi" w:cstheme="minorHAnsi"/>
          <w:color w:val="000000" w:themeColor="text1"/>
          <w:sz w:val="22"/>
          <w:szCs w:val="22"/>
        </w:rPr>
        <w:t>for the construction or alteration of ‘</w:t>
      </w:r>
      <w:r w:rsidRPr="00E54914">
        <w:rPr>
          <w:rFonts w:asciiTheme="minorHAnsi" w:hAnsiTheme="minorHAnsi" w:cstheme="minorHAnsi"/>
          <w:color w:val="000000" w:themeColor="text1"/>
          <w:sz w:val="22"/>
          <w:szCs w:val="22"/>
        </w:rPr>
        <w:t>agricultural tracks</w:t>
      </w:r>
      <w:r w:rsidR="00411E20" w:rsidRPr="00E54914">
        <w:rPr>
          <w:rFonts w:asciiTheme="minorHAnsi" w:hAnsiTheme="minorHAnsi" w:cstheme="minorHAnsi"/>
          <w:color w:val="000000" w:themeColor="text1"/>
          <w:sz w:val="22"/>
          <w:szCs w:val="22"/>
        </w:rPr>
        <w:t>’ be removed</w:t>
      </w:r>
      <w:r w:rsidRPr="00E54914">
        <w:rPr>
          <w:rFonts w:asciiTheme="minorHAnsi" w:hAnsiTheme="minorHAnsi" w:cstheme="minorHAnsi"/>
          <w:color w:val="000000" w:themeColor="text1"/>
          <w:sz w:val="22"/>
          <w:szCs w:val="22"/>
        </w:rPr>
        <w:t>, given the</w:t>
      </w:r>
      <w:r w:rsidR="00301C51" w:rsidRPr="00E54914">
        <w:rPr>
          <w:rFonts w:asciiTheme="minorHAnsi" w:hAnsiTheme="minorHAnsi" w:cstheme="minorHAnsi"/>
          <w:color w:val="000000" w:themeColor="text1"/>
          <w:sz w:val="22"/>
          <w:szCs w:val="22"/>
        </w:rPr>
        <w:t xml:space="preserve"> ongoing practice of </w:t>
      </w:r>
      <w:r w:rsidRPr="00E54914">
        <w:rPr>
          <w:rFonts w:asciiTheme="minorHAnsi" w:hAnsiTheme="minorHAnsi" w:cstheme="minorHAnsi"/>
          <w:color w:val="000000" w:themeColor="text1"/>
          <w:sz w:val="22"/>
          <w:szCs w:val="22"/>
        </w:rPr>
        <w:t xml:space="preserve">landowners </w:t>
      </w:r>
      <w:r w:rsidR="00301C51" w:rsidRPr="00E54914">
        <w:rPr>
          <w:rFonts w:asciiTheme="minorHAnsi" w:hAnsiTheme="minorHAnsi" w:cstheme="minorHAnsi"/>
          <w:color w:val="000000" w:themeColor="text1"/>
          <w:sz w:val="22"/>
          <w:szCs w:val="22"/>
        </w:rPr>
        <w:t>using</w:t>
      </w:r>
      <w:r w:rsidRPr="00E54914">
        <w:rPr>
          <w:rFonts w:asciiTheme="minorHAnsi" w:hAnsiTheme="minorHAnsi" w:cstheme="minorHAnsi"/>
          <w:color w:val="000000" w:themeColor="text1"/>
          <w:sz w:val="22"/>
          <w:szCs w:val="22"/>
        </w:rPr>
        <w:t xml:space="preserve"> Permitted Development Rights to construct tracks where the main purpose is sporting use.  </w:t>
      </w:r>
    </w:p>
    <w:p w14:paraId="3D22A330" w14:textId="77777777" w:rsidR="00B61E31" w:rsidRPr="00093B31" w:rsidRDefault="00B61E31" w:rsidP="0020060F">
      <w:pPr>
        <w:pStyle w:val="ListParagraph"/>
        <w:jc w:val="both"/>
        <w:rPr>
          <w:rFonts w:asciiTheme="minorHAnsi" w:hAnsiTheme="minorHAnsi" w:cstheme="minorHAnsi"/>
          <w:sz w:val="22"/>
          <w:szCs w:val="22"/>
        </w:rPr>
      </w:pPr>
    </w:p>
    <w:p w14:paraId="74DB377C" w14:textId="77777777" w:rsidR="005F32B4" w:rsidRPr="00E54914" w:rsidRDefault="005F32B4"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color w:val="000000" w:themeColor="text1"/>
          <w:sz w:val="22"/>
          <w:szCs w:val="22"/>
        </w:rPr>
        <w:t>The</w:t>
      </w:r>
      <w:r w:rsidRPr="00E54914">
        <w:rPr>
          <w:rFonts w:asciiTheme="minorHAnsi" w:hAnsiTheme="minorHAnsi" w:cstheme="minorHAnsi"/>
          <w:sz w:val="22"/>
          <w:szCs w:val="22"/>
        </w:rPr>
        <w:t xml:space="preserve"> Campaign recognises a requirement for full planning permission would</w:t>
      </w:r>
      <w:r w:rsidRPr="00E54914">
        <w:rPr>
          <w:rFonts w:asciiTheme="minorHAnsi" w:hAnsiTheme="minorHAnsi" w:cstheme="minorHAnsi"/>
          <w:color w:val="000000" w:themeColor="text1"/>
          <w:sz w:val="22"/>
          <w:szCs w:val="22"/>
        </w:rPr>
        <w:t xml:space="preserve"> impact on bona fide Prior Notifications for agricultural use, including crofting, but has been unable to establish how the definition of Permitted Development Rights for agriculture could be amended to retain PDRs for genuine agricultural tracks, whilst closing the “qualifying use” loophole.</w:t>
      </w:r>
      <w:r w:rsidR="00FA59E2" w:rsidRPr="00E54914">
        <w:rPr>
          <w:rFonts w:asciiTheme="minorHAnsi" w:hAnsiTheme="minorHAnsi" w:cstheme="minorHAnsi"/>
          <w:color w:val="000000" w:themeColor="text1"/>
          <w:sz w:val="22"/>
          <w:szCs w:val="22"/>
        </w:rPr>
        <w:t xml:space="preserve"> </w:t>
      </w:r>
      <w:r w:rsidRPr="00E54914">
        <w:rPr>
          <w:rFonts w:asciiTheme="minorHAnsi" w:hAnsiTheme="minorHAnsi" w:cstheme="minorHAnsi"/>
          <w:color w:val="000000" w:themeColor="text1"/>
          <w:sz w:val="22"/>
          <w:szCs w:val="22"/>
        </w:rPr>
        <w:t xml:space="preserve"> It is also important that proposals for agricultural tracks are subject to close scrutiny and that they are built to a sensitive specification and high standard given the landscape and environmental impacts they can have, and the sensitive/fragile habitats which some cross, for example </w:t>
      </w:r>
      <w:proofErr w:type="spellStart"/>
      <w:r w:rsidRPr="00E54914">
        <w:rPr>
          <w:rFonts w:asciiTheme="minorHAnsi" w:hAnsiTheme="minorHAnsi" w:cstheme="minorHAnsi"/>
          <w:color w:val="000000" w:themeColor="text1"/>
          <w:sz w:val="22"/>
          <w:szCs w:val="22"/>
        </w:rPr>
        <w:t>machair</w:t>
      </w:r>
      <w:proofErr w:type="spellEnd"/>
      <w:r w:rsidRPr="00E54914">
        <w:rPr>
          <w:rFonts w:asciiTheme="minorHAnsi" w:hAnsiTheme="minorHAnsi" w:cstheme="minorHAnsi"/>
          <w:color w:val="000000" w:themeColor="text1"/>
          <w:sz w:val="22"/>
          <w:szCs w:val="22"/>
        </w:rPr>
        <w:t>.  As such</w:t>
      </w:r>
      <w:r w:rsidR="0020060F" w:rsidRPr="00E54914">
        <w:rPr>
          <w:rFonts w:asciiTheme="minorHAnsi" w:hAnsiTheme="minorHAnsi" w:cstheme="minorHAnsi"/>
          <w:color w:val="000000" w:themeColor="text1"/>
          <w:sz w:val="22"/>
          <w:szCs w:val="22"/>
        </w:rPr>
        <w:t>,</w:t>
      </w:r>
      <w:r w:rsidRPr="00E54914">
        <w:rPr>
          <w:rFonts w:asciiTheme="minorHAnsi" w:hAnsiTheme="minorHAnsi" w:cstheme="minorHAnsi"/>
          <w:color w:val="000000" w:themeColor="text1"/>
          <w:sz w:val="22"/>
          <w:szCs w:val="22"/>
        </w:rPr>
        <w:t xml:space="preserve"> these tracks may benefit </w:t>
      </w:r>
      <w:r w:rsidRPr="00E54914">
        <w:rPr>
          <w:rFonts w:asciiTheme="minorHAnsi" w:hAnsiTheme="minorHAnsi" w:cstheme="minorHAnsi"/>
          <w:sz w:val="22"/>
          <w:szCs w:val="22"/>
        </w:rPr>
        <w:t xml:space="preserve">from a greater level of public oversight than is currently the case under the Prior Notification system. </w:t>
      </w:r>
    </w:p>
    <w:p w14:paraId="18EC8217" w14:textId="77777777" w:rsidR="005F32B4" w:rsidRPr="00093B31" w:rsidRDefault="005F32B4" w:rsidP="0020060F">
      <w:pPr>
        <w:pStyle w:val="ListParagraph"/>
        <w:jc w:val="both"/>
        <w:rPr>
          <w:rFonts w:asciiTheme="minorHAnsi" w:hAnsiTheme="minorHAnsi" w:cstheme="minorHAnsi"/>
          <w:sz w:val="22"/>
          <w:szCs w:val="22"/>
        </w:rPr>
      </w:pPr>
    </w:p>
    <w:p w14:paraId="44477184" w14:textId="77777777" w:rsidR="005F32B4" w:rsidRPr="00E54914" w:rsidRDefault="005F32B4"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color w:val="000000" w:themeColor="text1"/>
          <w:sz w:val="22"/>
          <w:szCs w:val="22"/>
        </w:rPr>
        <w:t xml:space="preserve">With regard to forestry tracks, the Campaign’s monitoring, along with representations from members of the public in relation to particular forestry track cases and impacts, lead the Campaign to conclude that there is a need to consider their status within the planning system more carefully.  </w:t>
      </w:r>
      <w:r w:rsidRPr="00E54914">
        <w:rPr>
          <w:rFonts w:asciiTheme="minorHAnsi" w:hAnsiTheme="minorHAnsi" w:cstheme="minorHAnsi"/>
          <w:sz w:val="22"/>
          <w:szCs w:val="22"/>
        </w:rPr>
        <w:t>The requirement for Prior Notification for forestry tracks has introduced greater accountability and a level of scrutiny wh</w:t>
      </w:r>
      <w:r w:rsidR="0020060F" w:rsidRPr="00E54914">
        <w:rPr>
          <w:rFonts w:asciiTheme="minorHAnsi" w:hAnsiTheme="minorHAnsi" w:cstheme="minorHAnsi"/>
          <w:sz w:val="22"/>
          <w:szCs w:val="22"/>
        </w:rPr>
        <w:t>ich has helped to address</w:t>
      </w:r>
      <w:r w:rsidRPr="00E54914">
        <w:rPr>
          <w:rFonts w:asciiTheme="minorHAnsi" w:hAnsiTheme="minorHAnsi" w:cstheme="minorHAnsi"/>
          <w:sz w:val="22"/>
          <w:szCs w:val="22"/>
        </w:rPr>
        <w:t xml:space="preserve"> the issues with some track proposals.  Furthermore, t</w:t>
      </w:r>
      <w:r w:rsidRPr="00E54914">
        <w:rPr>
          <w:rFonts w:asciiTheme="minorHAnsi" w:hAnsiTheme="minorHAnsi" w:cstheme="minorHAnsi"/>
          <w:color w:val="000000" w:themeColor="text1"/>
          <w:sz w:val="22"/>
          <w:szCs w:val="22"/>
        </w:rPr>
        <w:t>he measure of additional regulation of forestry tracks</w:t>
      </w:r>
      <w:r w:rsidR="0020060F" w:rsidRPr="00E54914">
        <w:rPr>
          <w:rFonts w:asciiTheme="minorHAnsi" w:hAnsiTheme="minorHAnsi" w:cstheme="minorHAnsi"/>
          <w:color w:val="000000" w:themeColor="text1"/>
          <w:sz w:val="22"/>
          <w:szCs w:val="22"/>
        </w:rPr>
        <w:t>,</w:t>
      </w:r>
      <w:r w:rsidRPr="00E54914">
        <w:rPr>
          <w:rFonts w:asciiTheme="minorHAnsi" w:hAnsiTheme="minorHAnsi" w:cstheme="minorHAnsi"/>
          <w:color w:val="000000" w:themeColor="text1"/>
          <w:sz w:val="22"/>
          <w:szCs w:val="22"/>
        </w:rPr>
        <w:t xml:space="preserve"> due to a requirement for forestry plans to be approved by planning authorities for many schemes</w:t>
      </w:r>
      <w:r w:rsidR="0020060F" w:rsidRPr="00E54914">
        <w:rPr>
          <w:rFonts w:asciiTheme="minorHAnsi" w:hAnsiTheme="minorHAnsi" w:cstheme="minorHAnsi"/>
          <w:color w:val="000000" w:themeColor="text1"/>
          <w:sz w:val="22"/>
          <w:szCs w:val="22"/>
        </w:rPr>
        <w:t>,</w:t>
      </w:r>
      <w:r w:rsidRPr="00E54914">
        <w:rPr>
          <w:rFonts w:asciiTheme="minorHAnsi" w:hAnsiTheme="minorHAnsi" w:cstheme="minorHAnsi"/>
          <w:color w:val="000000" w:themeColor="text1"/>
          <w:sz w:val="22"/>
          <w:szCs w:val="22"/>
        </w:rPr>
        <w:t xml:space="preserve"> generally gives greater confidence that tracks are for legitimate forestry purposes, in comparison with agricultural tracks which have no separate regulation.  </w:t>
      </w:r>
      <w:r w:rsidRPr="00E54914">
        <w:rPr>
          <w:rFonts w:asciiTheme="minorHAnsi" w:hAnsiTheme="minorHAnsi" w:cstheme="minorHAnsi"/>
          <w:sz w:val="22"/>
          <w:szCs w:val="22"/>
        </w:rPr>
        <w:t>As such, t</w:t>
      </w:r>
      <w:r w:rsidRPr="00E54914">
        <w:rPr>
          <w:rFonts w:asciiTheme="minorHAnsi" w:hAnsiTheme="minorHAnsi" w:cstheme="minorHAnsi"/>
          <w:color w:val="000000" w:themeColor="text1"/>
          <w:sz w:val="22"/>
          <w:szCs w:val="22"/>
        </w:rPr>
        <w:t xml:space="preserve">he Campaign considers that the status quo of Permitted Development Rights could continue to apply to forestry tracks in the immediate future.  </w:t>
      </w:r>
    </w:p>
    <w:p w14:paraId="03DAA189" w14:textId="77777777" w:rsidR="005F32B4" w:rsidRPr="00093B31" w:rsidRDefault="005F32B4" w:rsidP="0020060F">
      <w:pPr>
        <w:pStyle w:val="ListParagraph"/>
        <w:jc w:val="both"/>
        <w:rPr>
          <w:rFonts w:asciiTheme="minorHAnsi" w:hAnsiTheme="minorHAnsi" w:cstheme="minorHAnsi"/>
          <w:sz w:val="22"/>
          <w:szCs w:val="22"/>
        </w:rPr>
      </w:pPr>
    </w:p>
    <w:p w14:paraId="7573AA4E" w14:textId="77777777" w:rsidR="005F32B4" w:rsidRPr="00E54914" w:rsidRDefault="005F32B4"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sz w:val="22"/>
          <w:szCs w:val="22"/>
        </w:rPr>
        <w:t xml:space="preserve">Nonetheless, the potential for major landscape and other impacts from forestry tracks shows that some forestry track proposals would benefit from much closer scrutiny at </w:t>
      </w:r>
      <w:r w:rsidR="0018676B" w:rsidRPr="00E54914">
        <w:rPr>
          <w:rFonts w:asciiTheme="minorHAnsi" w:hAnsiTheme="minorHAnsi" w:cstheme="minorHAnsi"/>
          <w:sz w:val="22"/>
          <w:szCs w:val="22"/>
        </w:rPr>
        <w:t xml:space="preserve">the </w:t>
      </w:r>
      <w:r w:rsidRPr="00E54914">
        <w:rPr>
          <w:rFonts w:asciiTheme="minorHAnsi" w:hAnsiTheme="minorHAnsi" w:cstheme="minorHAnsi"/>
          <w:sz w:val="22"/>
          <w:szCs w:val="22"/>
        </w:rPr>
        <w:t xml:space="preserve">planning stage and from the </w:t>
      </w:r>
      <w:r w:rsidR="0018676B" w:rsidRPr="00E54914">
        <w:rPr>
          <w:rFonts w:asciiTheme="minorHAnsi" w:hAnsiTheme="minorHAnsi" w:cstheme="minorHAnsi"/>
          <w:sz w:val="22"/>
          <w:szCs w:val="22"/>
        </w:rPr>
        <w:t>perspective of the lack of opportunity</w:t>
      </w:r>
      <w:r w:rsidRPr="00E54914">
        <w:rPr>
          <w:rFonts w:asciiTheme="minorHAnsi" w:hAnsiTheme="minorHAnsi" w:cstheme="minorHAnsi"/>
          <w:sz w:val="22"/>
          <w:szCs w:val="22"/>
        </w:rPr>
        <w:t xml:space="preserve"> for public comment.  One option might be to retain </w:t>
      </w:r>
      <w:r w:rsidRPr="00E54914">
        <w:rPr>
          <w:rFonts w:asciiTheme="minorHAnsi" w:hAnsiTheme="minorHAnsi" w:cstheme="minorHAnsi"/>
          <w:color w:val="000000" w:themeColor="text1"/>
          <w:sz w:val="22"/>
          <w:szCs w:val="22"/>
        </w:rPr>
        <w:t xml:space="preserve">the Prior Notification system for upgrades to existing tracks or new forestry tracks where there is a </w:t>
      </w:r>
      <w:r w:rsidR="0020060F" w:rsidRPr="00E54914">
        <w:rPr>
          <w:rFonts w:asciiTheme="minorHAnsi" w:hAnsiTheme="minorHAnsi" w:cstheme="minorHAnsi"/>
          <w:color w:val="000000" w:themeColor="text1"/>
          <w:sz w:val="22"/>
          <w:szCs w:val="22"/>
        </w:rPr>
        <w:t>previously approved forest plan</w:t>
      </w:r>
      <w:r w:rsidRPr="00E54914">
        <w:rPr>
          <w:rFonts w:asciiTheme="minorHAnsi" w:hAnsiTheme="minorHAnsi" w:cstheme="minorHAnsi"/>
          <w:color w:val="000000" w:themeColor="text1"/>
          <w:sz w:val="22"/>
          <w:szCs w:val="22"/>
        </w:rPr>
        <w:t xml:space="preserve"> but for all other forestry tracks to go through the full planning system.  It is not currently clear whether </w:t>
      </w:r>
      <w:r w:rsidRPr="00E54914">
        <w:rPr>
          <w:rFonts w:asciiTheme="minorHAnsi" w:hAnsiTheme="minorHAnsi" w:cstheme="minorHAnsi"/>
          <w:sz w:val="22"/>
          <w:szCs w:val="22"/>
        </w:rPr>
        <w:t>removing Permitted Development Rights from forestry tracks would substantially improve outcomes and some of the particular issues arising from forestry track construction.  Further study and consideration is required in this respect</w:t>
      </w:r>
      <w:r w:rsidR="00980663" w:rsidRPr="00E54914">
        <w:rPr>
          <w:rFonts w:asciiTheme="minorHAnsi" w:hAnsiTheme="minorHAnsi" w:cstheme="minorHAnsi"/>
          <w:sz w:val="22"/>
          <w:szCs w:val="22"/>
        </w:rPr>
        <w:t xml:space="preserve">, with the Scottish Government’s forthcoming review of its forestry strategy </w:t>
      </w:r>
      <w:r w:rsidR="0020060F" w:rsidRPr="00E54914">
        <w:rPr>
          <w:rFonts w:asciiTheme="minorHAnsi" w:hAnsiTheme="minorHAnsi" w:cstheme="minorHAnsi"/>
          <w:sz w:val="22"/>
          <w:szCs w:val="22"/>
        </w:rPr>
        <w:t xml:space="preserve">bringing </w:t>
      </w:r>
      <w:r w:rsidR="00980663" w:rsidRPr="00E54914">
        <w:rPr>
          <w:rFonts w:asciiTheme="minorHAnsi" w:hAnsiTheme="minorHAnsi" w:cstheme="minorHAnsi"/>
          <w:sz w:val="22"/>
          <w:szCs w:val="22"/>
        </w:rPr>
        <w:t>a particular opportunity</w:t>
      </w:r>
      <w:r w:rsidRPr="00E54914">
        <w:rPr>
          <w:rFonts w:asciiTheme="minorHAnsi" w:hAnsiTheme="minorHAnsi" w:cstheme="minorHAnsi"/>
          <w:sz w:val="22"/>
          <w:szCs w:val="22"/>
        </w:rPr>
        <w:t xml:space="preserve">.  </w:t>
      </w:r>
    </w:p>
    <w:p w14:paraId="7159729C" w14:textId="77777777" w:rsidR="00082E49" w:rsidRPr="00093B31" w:rsidRDefault="00082E49" w:rsidP="0020060F">
      <w:pPr>
        <w:pStyle w:val="ListParagraph"/>
        <w:jc w:val="both"/>
        <w:rPr>
          <w:rFonts w:asciiTheme="minorHAnsi" w:hAnsiTheme="minorHAnsi" w:cstheme="minorHAnsi"/>
          <w:sz w:val="22"/>
          <w:szCs w:val="22"/>
        </w:rPr>
      </w:pPr>
    </w:p>
    <w:p w14:paraId="0F8EC9AE" w14:textId="77777777" w:rsidR="005F32B4" w:rsidRPr="00E54914" w:rsidRDefault="0018676B" w:rsidP="00AA1E23">
      <w:pPr>
        <w:pStyle w:val="ListParagraph"/>
        <w:numPr>
          <w:ilvl w:val="0"/>
          <w:numId w:val="27"/>
        </w:numPr>
        <w:jc w:val="both"/>
        <w:rPr>
          <w:rFonts w:asciiTheme="minorHAnsi" w:hAnsiTheme="minorHAnsi" w:cstheme="minorHAnsi"/>
          <w:sz w:val="22"/>
          <w:szCs w:val="22"/>
        </w:rPr>
      </w:pPr>
      <w:r w:rsidRPr="00E54914">
        <w:rPr>
          <w:rFonts w:asciiTheme="minorHAnsi" w:hAnsiTheme="minorHAnsi" w:cstheme="minorHAnsi"/>
          <w:color w:val="000000" w:themeColor="text1"/>
          <w:sz w:val="22"/>
          <w:szCs w:val="22"/>
        </w:rPr>
        <w:t>The Appendix</w:t>
      </w:r>
      <w:r w:rsidR="005F32B4" w:rsidRPr="00E54914">
        <w:rPr>
          <w:rFonts w:asciiTheme="minorHAnsi" w:hAnsiTheme="minorHAnsi" w:cstheme="minorHAnsi"/>
          <w:color w:val="000000" w:themeColor="text1"/>
          <w:sz w:val="22"/>
          <w:szCs w:val="22"/>
        </w:rPr>
        <w:t xml:space="preserve"> sets out in detail the </w:t>
      </w:r>
      <w:r w:rsidR="00E9598F" w:rsidRPr="00E54914">
        <w:rPr>
          <w:rFonts w:asciiTheme="minorHAnsi" w:hAnsiTheme="minorHAnsi" w:cstheme="minorHAnsi"/>
          <w:color w:val="000000" w:themeColor="text1"/>
          <w:sz w:val="22"/>
          <w:szCs w:val="22"/>
        </w:rPr>
        <w:t xml:space="preserve">benefits the Campaign considers would be brought about by a requirement for tracks to be subject to </w:t>
      </w:r>
      <w:r w:rsidR="005F32B4" w:rsidRPr="00E54914">
        <w:rPr>
          <w:rFonts w:asciiTheme="minorHAnsi" w:hAnsiTheme="minorHAnsi" w:cstheme="minorHAnsi"/>
          <w:color w:val="000000" w:themeColor="text1"/>
          <w:sz w:val="22"/>
          <w:szCs w:val="22"/>
        </w:rPr>
        <w:t xml:space="preserve">full planning permission </w:t>
      </w:r>
      <w:r w:rsidR="00E9598F" w:rsidRPr="00E54914">
        <w:rPr>
          <w:rFonts w:asciiTheme="minorHAnsi" w:hAnsiTheme="minorHAnsi" w:cstheme="minorHAnsi"/>
          <w:color w:val="000000" w:themeColor="text1"/>
          <w:sz w:val="22"/>
          <w:szCs w:val="22"/>
        </w:rPr>
        <w:t xml:space="preserve">in comparison to </w:t>
      </w:r>
      <w:r w:rsidR="005F32B4" w:rsidRPr="00E54914">
        <w:rPr>
          <w:rFonts w:asciiTheme="minorHAnsi" w:hAnsiTheme="minorHAnsi" w:cstheme="minorHAnsi"/>
          <w:color w:val="000000" w:themeColor="text1"/>
          <w:sz w:val="22"/>
          <w:szCs w:val="22"/>
        </w:rPr>
        <w:t>Prior Notification.  These issues are relevant to both agricultural and forestry tracks.</w:t>
      </w:r>
    </w:p>
    <w:p w14:paraId="73DBC730" w14:textId="77777777" w:rsidR="00D05983" w:rsidRPr="001821F2" w:rsidRDefault="005F32B4" w:rsidP="001821F2">
      <w:pPr>
        <w:pStyle w:val="Heading1"/>
        <w:rPr>
          <w:rFonts w:asciiTheme="minorHAnsi" w:hAnsiTheme="minorHAnsi" w:cstheme="minorHAnsi"/>
          <w:color w:val="000000" w:themeColor="text1"/>
          <w:sz w:val="32"/>
          <w:szCs w:val="32"/>
        </w:rPr>
      </w:pPr>
      <w:r w:rsidRPr="00093B31">
        <w:rPr>
          <w:sz w:val="22"/>
          <w:szCs w:val="22"/>
        </w:rPr>
        <w:br w:type="page"/>
      </w:r>
      <w:bookmarkStart w:id="23" w:name="_Toc524379051"/>
      <w:r w:rsidR="00BD7ED7" w:rsidRPr="001821F2">
        <w:rPr>
          <w:rFonts w:asciiTheme="minorHAnsi" w:hAnsiTheme="minorHAnsi" w:cstheme="minorHAnsi"/>
          <w:color w:val="000000" w:themeColor="text1"/>
        </w:rPr>
        <w:lastRenderedPageBreak/>
        <w:t>11</w:t>
      </w:r>
      <w:r w:rsidR="00815006" w:rsidRPr="001821F2">
        <w:rPr>
          <w:rFonts w:asciiTheme="minorHAnsi" w:hAnsiTheme="minorHAnsi" w:cstheme="minorHAnsi"/>
          <w:color w:val="000000" w:themeColor="text1"/>
        </w:rPr>
        <w:t xml:space="preserve">. </w:t>
      </w:r>
      <w:r w:rsidRPr="001821F2">
        <w:rPr>
          <w:rFonts w:asciiTheme="minorHAnsi" w:hAnsiTheme="minorHAnsi" w:cstheme="minorHAnsi"/>
          <w:color w:val="000000" w:themeColor="text1"/>
        </w:rPr>
        <w:t>A</w:t>
      </w:r>
      <w:r w:rsidR="0018676B" w:rsidRPr="001821F2">
        <w:rPr>
          <w:rFonts w:asciiTheme="minorHAnsi" w:hAnsiTheme="minorHAnsi" w:cstheme="minorHAnsi"/>
          <w:color w:val="000000" w:themeColor="text1"/>
        </w:rPr>
        <w:t>ppendix</w:t>
      </w:r>
      <w:bookmarkEnd w:id="23"/>
      <w:r w:rsidR="00D05983" w:rsidRPr="001821F2">
        <w:rPr>
          <w:rFonts w:asciiTheme="minorHAnsi" w:hAnsiTheme="minorHAnsi" w:cstheme="minorHAnsi"/>
          <w:color w:val="000000" w:themeColor="text1"/>
          <w:sz w:val="32"/>
          <w:szCs w:val="32"/>
        </w:rPr>
        <w:t xml:space="preserve"> </w:t>
      </w:r>
    </w:p>
    <w:p w14:paraId="5175785E" w14:textId="77777777" w:rsidR="00D05983" w:rsidRDefault="00D05983" w:rsidP="00D05983">
      <w:pPr>
        <w:jc w:val="both"/>
        <w:rPr>
          <w:rFonts w:asciiTheme="minorHAnsi" w:hAnsiTheme="minorHAnsi" w:cstheme="minorHAnsi"/>
          <w:b/>
          <w:bCs/>
          <w:color w:val="000000" w:themeColor="text1"/>
          <w:sz w:val="28"/>
          <w:szCs w:val="28"/>
        </w:rPr>
      </w:pPr>
    </w:p>
    <w:p w14:paraId="229798C6" w14:textId="77777777" w:rsidR="005F32B4" w:rsidRPr="00D05983" w:rsidRDefault="005F32B4" w:rsidP="00D05983">
      <w:pPr>
        <w:jc w:val="both"/>
        <w:rPr>
          <w:rFonts w:asciiTheme="minorHAnsi" w:hAnsiTheme="minorHAnsi" w:cstheme="minorHAnsi"/>
          <w:b/>
          <w:bCs/>
          <w:i/>
          <w:color w:val="000000" w:themeColor="text1"/>
          <w:sz w:val="26"/>
          <w:szCs w:val="26"/>
        </w:rPr>
      </w:pPr>
      <w:r w:rsidRPr="00D05983">
        <w:rPr>
          <w:rFonts w:asciiTheme="minorHAnsi" w:hAnsiTheme="minorHAnsi" w:cstheme="minorHAnsi"/>
          <w:b/>
          <w:bCs/>
          <w:i/>
          <w:color w:val="000000" w:themeColor="text1"/>
          <w:sz w:val="26"/>
          <w:szCs w:val="26"/>
        </w:rPr>
        <w:t>Benefits of full planning permission for agricultural and forestry tracks, compared to Prior Notification</w:t>
      </w:r>
    </w:p>
    <w:p w14:paraId="2CCCA99D" w14:textId="77777777" w:rsidR="00D4561C" w:rsidRPr="00093B31" w:rsidRDefault="00D4561C" w:rsidP="00D05983">
      <w:pPr>
        <w:pStyle w:val="NormalWeb"/>
        <w:jc w:val="both"/>
        <w:rPr>
          <w:rFonts w:asciiTheme="minorHAnsi" w:hAnsiTheme="minorHAnsi" w:cstheme="minorHAnsi"/>
          <w:sz w:val="22"/>
          <w:szCs w:val="22"/>
        </w:rPr>
      </w:pPr>
      <w:r w:rsidRPr="00093B31">
        <w:rPr>
          <w:rFonts w:asciiTheme="minorHAnsi" w:hAnsiTheme="minorHAnsi" w:cstheme="minorHAnsi"/>
          <w:sz w:val="22"/>
          <w:szCs w:val="22"/>
        </w:rPr>
        <w:t>This A</w:t>
      </w:r>
      <w:r w:rsidR="0018676B" w:rsidRPr="00093B31">
        <w:rPr>
          <w:rFonts w:asciiTheme="minorHAnsi" w:hAnsiTheme="minorHAnsi" w:cstheme="minorHAnsi"/>
          <w:sz w:val="22"/>
          <w:szCs w:val="22"/>
        </w:rPr>
        <w:t>ppendix</w:t>
      </w:r>
      <w:r w:rsidRPr="00093B31">
        <w:rPr>
          <w:rFonts w:asciiTheme="minorHAnsi" w:hAnsiTheme="minorHAnsi" w:cstheme="minorHAnsi"/>
          <w:sz w:val="22"/>
          <w:szCs w:val="22"/>
        </w:rPr>
        <w:t xml:space="preserve"> considers the potential benefits of requiring a full planning application for agricultural and forestry tracks compared to Prior Notification.  (It is recognised that full planning permission for agricultural and forestry tracks alone would not address all the problems identified in this report).  As outlined in the preceding “Recommendations” section</w:t>
      </w:r>
      <w:r w:rsidR="00147B5C" w:rsidRPr="00093B31">
        <w:rPr>
          <w:rFonts w:asciiTheme="minorHAnsi" w:hAnsiTheme="minorHAnsi" w:cstheme="minorHAnsi"/>
          <w:sz w:val="22"/>
          <w:szCs w:val="22"/>
        </w:rPr>
        <w:t>,</w:t>
      </w:r>
      <w:r w:rsidRPr="00093B31">
        <w:rPr>
          <w:rFonts w:asciiTheme="minorHAnsi" w:hAnsiTheme="minorHAnsi" w:cstheme="minorHAnsi"/>
          <w:sz w:val="22"/>
          <w:szCs w:val="22"/>
        </w:rPr>
        <w:t xml:space="preserve"> the Campaign </w:t>
      </w:r>
      <w:r w:rsidR="0018676B" w:rsidRPr="00093B31">
        <w:rPr>
          <w:rFonts w:asciiTheme="minorHAnsi" w:hAnsiTheme="minorHAnsi" w:cstheme="minorHAnsi"/>
          <w:sz w:val="22"/>
          <w:szCs w:val="22"/>
        </w:rPr>
        <w:t>has called</w:t>
      </w:r>
      <w:r w:rsidRPr="00093B31">
        <w:rPr>
          <w:rFonts w:asciiTheme="minorHAnsi" w:hAnsiTheme="minorHAnsi" w:cstheme="minorHAnsi"/>
          <w:sz w:val="22"/>
          <w:szCs w:val="22"/>
        </w:rPr>
        <w:t xml:space="preserve"> for agricultural tracks to be brought into the full planning </w:t>
      </w:r>
      <w:r w:rsidR="00411E20" w:rsidRPr="00093B31">
        <w:rPr>
          <w:rFonts w:asciiTheme="minorHAnsi" w:hAnsiTheme="minorHAnsi" w:cstheme="minorHAnsi"/>
          <w:sz w:val="22"/>
          <w:szCs w:val="22"/>
        </w:rPr>
        <w:t xml:space="preserve">applications </w:t>
      </w:r>
      <w:r w:rsidRPr="00093B31">
        <w:rPr>
          <w:rFonts w:asciiTheme="minorHAnsi" w:hAnsiTheme="minorHAnsi" w:cstheme="minorHAnsi"/>
          <w:sz w:val="22"/>
          <w:szCs w:val="22"/>
        </w:rPr>
        <w:t xml:space="preserve">system.  However, the benefits outlined below of full planning permission are also relevant to forestry tracks. </w:t>
      </w:r>
    </w:p>
    <w:p w14:paraId="4293C307" w14:textId="77777777" w:rsidR="00194165" w:rsidRPr="00093B31" w:rsidRDefault="00BD192C" w:rsidP="00AA1E23">
      <w:pPr>
        <w:pStyle w:val="NormalWeb"/>
        <w:numPr>
          <w:ilvl w:val="0"/>
          <w:numId w:val="26"/>
        </w:numPr>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P</w:t>
      </w:r>
      <w:r w:rsidR="00194165" w:rsidRPr="00093B31">
        <w:rPr>
          <w:rFonts w:asciiTheme="minorHAnsi" w:hAnsiTheme="minorHAnsi" w:cstheme="minorHAnsi"/>
          <w:sz w:val="22"/>
          <w:szCs w:val="22"/>
        </w:rPr>
        <w:t>lanning authorities would have increased powers to prevent the adverse impacts of tracks through refusal or applying enforceable conditions; this would be of particular benefit with respect to tracks that would have an adverse impact on sensitive upland landscapes, especially within National Parks and Wild Land Areas, as well as where local landscape designations apply; this would help to address public concern about the growing impact of built development in remote and sensitive areas</w:t>
      </w:r>
      <w:r w:rsidRPr="00093B31">
        <w:rPr>
          <w:rFonts w:asciiTheme="minorHAnsi" w:hAnsiTheme="minorHAnsi" w:cstheme="minorHAnsi"/>
          <w:sz w:val="22"/>
          <w:szCs w:val="22"/>
        </w:rPr>
        <w:t>.</w:t>
      </w:r>
    </w:p>
    <w:p w14:paraId="39ADB8F6" w14:textId="77777777" w:rsidR="00194165" w:rsidRPr="00093B31" w:rsidRDefault="00194165" w:rsidP="0020060F">
      <w:pPr>
        <w:pStyle w:val="ListParagraph"/>
        <w:jc w:val="both"/>
        <w:rPr>
          <w:rFonts w:asciiTheme="minorHAnsi" w:hAnsiTheme="minorHAnsi" w:cstheme="minorHAnsi"/>
          <w:sz w:val="22"/>
          <w:szCs w:val="22"/>
        </w:rPr>
      </w:pPr>
    </w:p>
    <w:p w14:paraId="589D91E7" w14:textId="77777777" w:rsidR="00194165"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I</w:t>
      </w:r>
      <w:r w:rsidR="00194165" w:rsidRPr="00E54914">
        <w:rPr>
          <w:rFonts w:asciiTheme="minorHAnsi" w:hAnsiTheme="minorHAnsi" w:cstheme="minorHAnsi"/>
          <w:sz w:val="22"/>
          <w:szCs w:val="22"/>
        </w:rPr>
        <w:t>t would be easier for planning authorities to deliver and meet policy objectives in relation to a range of national government and local priorities, including peatland protection, natural heritage considerations, environmental justice and the desirability of public engagement with the planning system.</w:t>
      </w:r>
    </w:p>
    <w:p w14:paraId="2FF33145" w14:textId="77777777" w:rsidR="00194165" w:rsidRPr="00093B31" w:rsidRDefault="00194165" w:rsidP="0020060F">
      <w:pPr>
        <w:pStyle w:val="ListParagraph"/>
        <w:jc w:val="both"/>
        <w:rPr>
          <w:rFonts w:asciiTheme="minorHAnsi" w:hAnsiTheme="minorHAnsi" w:cstheme="minorHAnsi"/>
          <w:sz w:val="22"/>
          <w:szCs w:val="22"/>
        </w:rPr>
      </w:pPr>
    </w:p>
    <w:p w14:paraId="1FB6028E" w14:textId="77777777" w:rsidR="005F32B4"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P</w:t>
      </w:r>
      <w:r w:rsidR="005F32B4" w:rsidRPr="00E54914">
        <w:rPr>
          <w:rFonts w:asciiTheme="minorHAnsi" w:hAnsiTheme="minorHAnsi" w:cstheme="minorHAnsi"/>
          <w:sz w:val="22"/>
          <w:szCs w:val="22"/>
        </w:rPr>
        <w:t>lanning authorities would not have to operate a separate planning process for tracks and there would be a more consistent approach in how applications for tracks were handled across different planning authority areas, as well as greater clarity for planning officials, applicants and the public</w:t>
      </w:r>
      <w:r w:rsidRPr="00E54914">
        <w:rPr>
          <w:rFonts w:asciiTheme="minorHAnsi" w:hAnsiTheme="minorHAnsi" w:cstheme="minorHAnsi"/>
          <w:sz w:val="22"/>
          <w:szCs w:val="22"/>
        </w:rPr>
        <w:t>.</w:t>
      </w:r>
    </w:p>
    <w:p w14:paraId="248CB6F0" w14:textId="77777777" w:rsidR="005F32B4" w:rsidRPr="00093B31" w:rsidRDefault="005F32B4" w:rsidP="0020060F">
      <w:pPr>
        <w:pStyle w:val="ListParagraph"/>
        <w:jc w:val="both"/>
        <w:rPr>
          <w:rFonts w:asciiTheme="minorHAnsi" w:hAnsiTheme="minorHAnsi" w:cstheme="minorHAnsi"/>
          <w:sz w:val="22"/>
          <w:szCs w:val="22"/>
        </w:rPr>
      </w:pPr>
    </w:p>
    <w:p w14:paraId="4552D540" w14:textId="77777777" w:rsidR="001C4C78"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T</w:t>
      </w:r>
      <w:r w:rsidR="005F32B4" w:rsidRPr="00E54914">
        <w:rPr>
          <w:rFonts w:asciiTheme="minorHAnsi" w:hAnsiTheme="minorHAnsi" w:cstheme="minorHAnsi"/>
          <w:sz w:val="22"/>
          <w:szCs w:val="22"/>
        </w:rPr>
        <w:t xml:space="preserve">he current democratic deficit would be addressed as </w:t>
      </w:r>
      <w:r w:rsidR="00B61E31" w:rsidRPr="00E54914">
        <w:rPr>
          <w:rFonts w:asciiTheme="minorHAnsi" w:hAnsiTheme="minorHAnsi" w:cstheme="minorHAnsi"/>
          <w:sz w:val="22"/>
          <w:szCs w:val="22"/>
        </w:rPr>
        <w:t xml:space="preserve">full documentation for </w:t>
      </w:r>
      <w:r w:rsidR="006054B2" w:rsidRPr="00E54914">
        <w:rPr>
          <w:rFonts w:asciiTheme="minorHAnsi" w:hAnsiTheme="minorHAnsi" w:cstheme="minorHAnsi"/>
          <w:sz w:val="22"/>
          <w:szCs w:val="22"/>
        </w:rPr>
        <w:t xml:space="preserve">track </w:t>
      </w:r>
      <w:r w:rsidR="00B61E31" w:rsidRPr="00E54914">
        <w:rPr>
          <w:rFonts w:asciiTheme="minorHAnsi" w:hAnsiTheme="minorHAnsi" w:cstheme="minorHAnsi"/>
          <w:sz w:val="22"/>
          <w:szCs w:val="22"/>
        </w:rPr>
        <w:t>applications would</w:t>
      </w:r>
      <w:r w:rsidR="00147B5C" w:rsidRPr="00E54914">
        <w:rPr>
          <w:rFonts w:asciiTheme="minorHAnsi" w:hAnsiTheme="minorHAnsi" w:cstheme="minorHAnsi"/>
          <w:sz w:val="22"/>
          <w:szCs w:val="22"/>
        </w:rPr>
        <w:t>,</w:t>
      </w:r>
      <w:r w:rsidR="00B61E31" w:rsidRPr="00E54914">
        <w:rPr>
          <w:rFonts w:asciiTheme="minorHAnsi" w:hAnsiTheme="minorHAnsi" w:cstheme="minorHAnsi"/>
          <w:sz w:val="22"/>
          <w:szCs w:val="22"/>
        </w:rPr>
        <w:t xml:space="preserve"> </w:t>
      </w:r>
      <w:r w:rsidR="006054B2" w:rsidRPr="00E54914">
        <w:rPr>
          <w:rFonts w:asciiTheme="minorHAnsi" w:hAnsiTheme="minorHAnsi" w:cstheme="minorHAnsi"/>
          <w:sz w:val="22"/>
          <w:szCs w:val="22"/>
        </w:rPr>
        <w:t>by default</w:t>
      </w:r>
      <w:r w:rsidR="00147B5C" w:rsidRPr="00E54914">
        <w:rPr>
          <w:rFonts w:asciiTheme="minorHAnsi" w:hAnsiTheme="minorHAnsi" w:cstheme="minorHAnsi"/>
          <w:sz w:val="22"/>
          <w:szCs w:val="22"/>
        </w:rPr>
        <w:t>,</w:t>
      </w:r>
      <w:r w:rsidR="006054B2" w:rsidRPr="00E54914">
        <w:rPr>
          <w:rFonts w:asciiTheme="minorHAnsi" w:hAnsiTheme="minorHAnsi" w:cstheme="minorHAnsi"/>
          <w:sz w:val="22"/>
          <w:szCs w:val="22"/>
        </w:rPr>
        <w:t xml:space="preserve"> </w:t>
      </w:r>
      <w:r w:rsidR="00B61E31" w:rsidRPr="00E54914">
        <w:rPr>
          <w:rFonts w:asciiTheme="minorHAnsi" w:hAnsiTheme="minorHAnsi" w:cstheme="minorHAnsi"/>
          <w:sz w:val="22"/>
          <w:szCs w:val="22"/>
        </w:rPr>
        <w:t xml:space="preserve">always be available for the public to view on </w:t>
      </w:r>
      <w:r w:rsidR="005F32B4" w:rsidRPr="00E54914">
        <w:rPr>
          <w:rFonts w:asciiTheme="minorHAnsi" w:hAnsiTheme="minorHAnsi" w:cstheme="minorHAnsi"/>
          <w:sz w:val="22"/>
          <w:szCs w:val="22"/>
        </w:rPr>
        <w:t>planning authorit</w:t>
      </w:r>
      <w:r w:rsidR="00B61E31" w:rsidRPr="00E54914">
        <w:rPr>
          <w:rFonts w:asciiTheme="minorHAnsi" w:hAnsiTheme="minorHAnsi" w:cstheme="minorHAnsi"/>
          <w:sz w:val="22"/>
          <w:szCs w:val="22"/>
        </w:rPr>
        <w:t>y websites</w:t>
      </w:r>
      <w:r w:rsidR="006054B2" w:rsidRPr="00E54914">
        <w:rPr>
          <w:rFonts w:asciiTheme="minorHAnsi" w:hAnsiTheme="minorHAnsi" w:cstheme="minorHAnsi"/>
          <w:sz w:val="22"/>
          <w:szCs w:val="22"/>
        </w:rPr>
        <w:t xml:space="preserve">, along with an opportunity to comment and for those comments to be taken into account by planning authorities when making their decision.  </w:t>
      </w:r>
      <w:r w:rsidR="00B61E31" w:rsidRPr="00E54914">
        <w:rPr>
          <w:rFonts w:asciiTheme="minorHAnsi" w:hAnsiTheme="minorHAnsi" w:cstheme="minorHAnsi"/>
          <w:sz w:val="22"/>
          <w:szCs w:val="22"/>
        </w:rPr>
        <w:t>Th</w:t>
      </w:r>
      <w:r w:rsidR="006054B2" w:rsidRPr="00E54914">
        <w:rPr>
          <w:rFonts w:asciiTheme="minorHAnsi" w:hAnsiTheme="minorHAnsi" w:cstheme="minorHAnsi"/>
          <w:sz w:val="22"/>
          <w:szCs w:val="22"/>
        </w:rPr>
        <w:t>ese increased opportunities for</w:t>
      </w:r>
      <w:r w:rsidR="005F32B4" w:rsidRPr="00E54914">
        <w:rPr>
          <w:rFonts w:asciiTheme="minorHAnsi" w:hAnsiTheme="minorHAnsi" w:cstheme="minorHAnsi"/>
          <w:sz w:val="22"/>
          <w:szCs w:val="22"/>
        </w:rPr>
        <w:t xml:space="preserve"> public engagement </w:t>
      </w:r>
      <w:r w:rsidR="00B61E31" w:rsidRPr="00E54914">
        <w:rPr>
          <w:rFonts w:asciiTheme="minorHAnsi" w:hAnsiTheme="minorHAnsi" w:cstheme="minorHAnsi"/>
          <w:sz w:val="22"/>
          <w:szCs w:val="22"/>
        </w:rPr>
        <w:t>would</w:t>
      </w:r>
      <w:r w:rsidR="005F32B4" w:rsidRPr="00E54914">
        <w:rPr>
          <w:rFonts w:asciiTheme="minorHAnsi" w:hAnsiTheme="minorHAnsi" w:cstheme="minorHAnsi"/>
          <w:sz w:val="22"/>
          <w:szCs w:val="22"/>
        </w:rPr>
        <w:t xml:space="preserve"> better reflect </w:t>
      </w:r>
      <w:r w:rsidR="006054B2" w:rsidRPr="00E54914">
        <w:rPr>
          <w:rFonts w:asciiTheme="minorHAnsi" w:hAnsiTheme="minorHAnsi" w:cstheme="minorHAnsi"/>
          <w:sz w:val="22"/>
          <w:szCs w:val="22"/>
        </w:rPr>
        <w:t xml:space="preserve">the </w:t>
      </w:r>
      <w:r w:rsidR="005F32B4" w:rsidRPr="00E54914">
        <w:rPr>
          <w:rFonts w:asciiTheme="minorHAnsi" w:hAnsiTheme="minorHAnsi" w:cstheme="minorHAnsi"/>
          <w:sz w:val="22"/>
          <w:szCs w:val="22"/>
        </w:rPr>
        <w:t xml:space="preserve">growing public interest in </w:t>
      </w:r>
      <w:r w:rsidR="006054B2" w:rsidRPr="00E54914">
        <w:rPr>
          <w:rFonts w:asciiTheme="minorHAnsi" w:hAnsiTheme="minorHAnsi" w:cstheme="minorHAnsi"/>
          <w:sz w:val="22"/>
          <w:szCs w:val="22"/>
        </w:rPr>
        <w:t>aspects rela</w:t>
      </w:r>
      <w:r w:rsidR="005F32B4" w:rsidRPr="00E54914">
        <w:rPr>
          <w:rFonts w:asciiTheme="minorHAnsi" w:hAnsiTheme="minorHAnsi" w:cstheme="minorHAnsi"/>
          <w:sz w:val="22"/>
          <w:szCs w:val="22"/>
        </w:rPr>
        <w:t>ting to land rights and responsibilities</w:t>
      </w:r>
      <w:r w:rsidR="006054B2" w:rsidRPr="00E54914">
        <w:rPr>
          <w:rFonts w:asciiTheme="minorHAnsi" w:hAnsiTheme="minorHAnsi" w:cstheme="minorHAnsi"/>
          <w:sz w:val="22"/>
          <w:szCs w:val="22"/>
        </w:rPr>
        <w:t xml:space="preserve"> and the Scottish Government’s undertakings to address these</w:t>
      </w:r>
      <w:r w:rsidR="001C4C78" w:rsidRPr="00E54914">
        <w:rPr>
          <w:rFonts w:asciiTheme="minorHAnsi" w:hAnsiTheme="minorHAnsi" w:cstheme="minorHAnsi"/>
          <w:sz w:val="22"/>
          <w:szCs w:val="22"/>
        </w:rPr>
        <w:t>, as well as increase public engagement and trust in the planning system</w:t>
      </w:r>
      <w:r w:rsidRPr="00E54914">
        <w:rPr>
          <w:rFonts w:asciiTheme="minorHAnsi" w:hAnsiTheme="minorHAnsi" w:cstheme="minorHAnsi"/>
          <w:sz w:val="22"/>
          <w:szCs w:val="22"/>
        </w:rPr>
        <w:t>.</w:t>
      </w:r>
      <w:r w:rsidR="001C4C78" w:rsidRPr="00E54914">
        <w:rPr>
          <w:rFonts w:asciiTheme="minorHAnsi" w:hAnsiTheme="minorHAnsi" w:cstheme="minorHAnsi"/>
          <w:sz w:val="22"/>
          <w:szCs w:val="22"/>
        </w:rPr>
        <w:t xml:space="preserve">  </w:t>
      </w:r>
    </w:p>
    <w:p w14:paraId="15CBDDB5" w14:textId="77777777" w:rsidR="001C4C78" w:rsidRPr="00093B31" w:rsidRDefault="001C4C78" w:rsidP="0020060F">
      <w:pPr>
        <w:pStyle w:val="ListParagraph"/>
        <w:jc w:val="both"/>
        <w:rPr>
          <w:rFonts w:asciiTheme="minorHAnsi" w:hAnsiTheme="minorHAnsi" w:cstheme="minorHAnsi"/>
          <w:sz w:val="22"/>
          <w:szCs w:val="22"/>
        </w:rPr>
      </w:pPr>
    </w:p>
    <w:p w14:paraId="490519FB" w14:textId="77777777" w:rsidR="00194165"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A</w:t>
      </w:r>
      <w:r w:rsidR="00194165" w:rsidRPr="00E54914">
        <w:rPr>
          <w:rFonts w:asciiTheme="minorHAnsi" w:hAnsiTheme="minorHAnsi" w:cstheme="minorHAnsi"/>
          <w:sz w:val="22"/>
          <w:szCs w:val="22"/>
        </w:rPr>
        <w:t>pplicants would be likely to give more accurate and precise statements about intended use as Permitted Developme</w:t>
      </w:r>
      <w:r w:rsidRPr="00E54914">
        <w:rPr>
          <w:rFonts w:asciiTheme="minorHAnsi" w:hAnsiTheme="minorHAnsi" w:cstheme="minorHAnsi"/>
          <w:sz w:val="22"/>
          <w:szCs w:val="22"/>
        </w:rPr>
        <w:t>nt Rights would be irrelevant.</w:t>
      </w:r>
    </w:p>
    <w:p w14:paraId="63C298FC" w14:textId="77777777" w:rsidR="00194165" w:rsidRPr="00093B31" w:rsidRDefault="00194165" w:rsidP="0020060F">
      <w:pPr>
        <w:pStyle w:val="ListParagraph"/>
        <w:jc w:val="both"/>
        <w:rPr>
          <w:rFonts w:asciiTheme="minorHAnsi" w:hAnsiTheme="minorHAnsi" w:cstheme="minorHAnsi"/>
          <w:sz w:val="22"/>
          <w:szCs w:val="22"/>
        </w:rPr>
      </w:pPr>
    </w:p>
    <w:p w14:paraId="3B73DD7B" w14:textId="77777777" w:rsidR="00194165"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P</w:t>
      </w:r>
      <w:r w:rsidR="00194165" w:rsidRPr="00E54914">
        <w:rPr>
          <w:rFonts w:asciiTheme="minorHAnsi" w:hAnsiTheme="minorHAnsi" w:cstheme="minorHAnsi"/>
          <w:sz w:val="22"/>
          <w:szCs w:val="22"/>
        </w:rPr>
        <w:t>lanning</w:t>
      </w:r>
      <w:r w:rsidR="00411E20" w:rsidRPr="00E54914">
        <w:rPr>
          <w:rFonts w:asciiTheme="minorHAnsi" w:hAnsiTheme="minorHAnsi" w:cstheme="minorHAnsi"/>
          <w:sz w:val="22"/>
          <w:szCs w:val="22"/>
        </w:rPr>
        <w:t xml:space="preserve"> authorities </w:t>
      </w:r>
      <w:r w:rsidR="00194165" w:rsidRPr="00E54914">
        <w:rPr>
          <w:rFonts w:asciiTheme="minorHAnsi" w:hAnsiTheme="minorHAnsi" w:cstheme="minorHAnsi"/>
          <w:sz w:val="22"/>
          <w:szCs w:val="22"/>
        </w:rPr>
        <w:t>would have longer to consider track proposals, allowing for fuller scrutiny and consultation with statutory agencies, as well as increasing the oppo</w:t>
      </w:r>
      <w:r w:rsidRPr="00E54914">
        <w:rPr>
          <w:rFonts w:asciiTheme="minorHAnsi" w:hAnsiTheme="minorHAnsi" w:cstheme="minorHAnsi"/>
          <w:sz w:val="22"/>
          <w:szCs w:val="22"/>
        </w:rPr>
        <w:t>rtunities for public engagement.</w:t>
      </w:r>
    </w:p>
    <w:p w14:paraId="67047AAB" w14:textId="77777777" w:rsidR="005F32B4" w:rsidRPr="00093B31" w:rsidRDefault="005F32B4" w:rsidP="0020060F">
      <w:pPr>
        <w:pStyle w:val="ListParagraph"/>
        <w:jc w:val="both"/>
        <w:rPr>
          <w:rFonts w:asciiTheme="minorHAnsi" w:hAnsiTheme="minorHAnsi" w:cstheme="minorHAnsi"/>
          <w:sz w:val="22"/>
          <w:szCs w:val="22"/>
        </w:rPr>
      </w:pPr>
    </w:p>
    <w:p w14:paraId="31E2DACC" w14:textId="77777777" w:rsidR="00CB332A"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T</w:t>
      </w:r>
      <w:r w:rsidR="00CB332A" w:rsidRPr="00E54914">
        <w:rPr>
          <w:rFonts w:asciiTheme="minorHAnsi" w:hAnsiTheme="minorHAnsi" w:cstheme="minorHAnsi"/>
          <w:sz w:val="22"/>
          <w:szCs w:val="22"/>
        </w:rPr>
        <w:t xml:space="preserve">he standard of application, both in terms of the information provided and the design of the track, would hopefully improve as applicants </w:t>
      </w:r>
      <w:r w:rsidR="0018676B" w:rsidRPr="00E54914">
        <w:rPr>
          <w:rFonts w:asciiTheme="minorHAnsi" w:hAnsiTheme="minorHAnsi" w:cstheme="minorHAnsi"/>
          <w:sz w:val="22"/>
          <w:szCs w:val="22"/>
        </w:rPr>
        <w:t>address</w:t>
      </w:r>
      <w:r w:rsidR="00CB332A" w:rsidRPr="00E54914">
        <w:rPr>
          <w:rFonts w:asciiTheme="minorHAnsi" w:hAnsiTheme="minorHAnsi" w:cstheme="minorHAnsi"/>
          <w:sz w:val="22"/>
          <w:szCs w:val="22"/>
        </w:rPr>
        <w:t xml:space="preserve"> the requirement</w:t>
      </w:r>
      <w:r w:rsidR="00147B5C" w:rsidRPr="00E54914">
        <w:rPr>
          <w:rFonts w:asciiTheme="minorHAnsi" w:hAnsiTheme="minorHAnsi" w:cstheme="minorHAnsi"/>
          <w:sz w:val="22"/>
          <w:szCs w:val="22"/>
        </w:rPr>
        <w:t>s</w:t>
      </w:r>
      <w:r w:rsidR="00CB332A" w:rsidRPr="00E54914">
        <w:rPr>
          <w:rFonts w:asciiTheme="minorHAnsi" w:hAnsiTheme="minorHAnsi" w:cstheme="minorHAnsi"/>
          <w:sz w:val="22"/>
          <w:szCs w:val="22"/>
        </w:rPr>
        <w:t xml:space="preserve"> for full planning permission, which includes an application fee, more </w:t>
      </w:r>
      <w:r w:rsidR="0018676B" w:rsidRPr="00E54914">
        <w:rPr>
          <w:rFonts w:asciiTheme="minorHAnsi" w:hAnsiTheme="minorHAnsi" w:cstheme="minorHAnsi"/>
          <w:sz w:val="22"/>
          <w:szCs w:val="22"/>
        </w:rPr>
        <w:t xml:space="preserve">thoroughly </w:t>
      </w:r>
      <w:r w:rsidR="00F831E7" w:rsidRPr="00E54914">
        <w:rPr>
          <w:rFonts w:asciiTheme="minorHAnsi" w:hAnsiTheme="minorHAnsi" w:cstheme="minorHAnsi"/>
          <w:sz w:val="22"/>
          <w:szCs w:val="22"/>
        </w:rPr>
        <w:t xml:space="preserve">by </w:t>
      </w:r>
      <w:r w:rsidR="0018676B" w:rsidRPr="00E54914">
        <w:rPr>
          <w:rFonts w:asciiTheme="minorHAnsi" w:hAnsiTheme="minorHAnsi" w:cstheme="minorHAnsi"/>
          <w:sz w:val="22"/>
          <w:szCs w:val="22"/>
        </w:rPr>
        <w:t>submitting appropriate and adequately detailed proposals.</w:t>
      </w:r>
      <w:r w:rsidRPr="00E54914">
        <w:rPr>
          <w:rFonts w:asciiTheme="minorHAnsi" w:hAnsiTheme="minorHAnsi" w:cstheme="minorHAnsi"/>
          <w:sz w:val="22"/>
          <w:szCs w:val="22"/>
        </w:rPr>
        <w:t xml:space="preserve">  </w:t>
      </w:r>
    </w:p>
    <w:p w14:paraId="66F0946E" w14:textId="77777777" w:rsidR="00CB332A" w:rsidRPr="00093B31" w:rsidRDefault="00CB332A" w:rsidP="0020060F">
      <w:pPr>
        <w:pStyle w:val="ListParagraph"/>
        <w:jc w:val="both"/>
        <w:rPr>
          <w:rFonts w:asciiTheme="minorHAnsi" w:hAnsiTheme="minorHAnsi" w:cstheme="minorHAnsi"/>
          <w:sz w:val="22"/>
          <w:szCs w:val="22"/>
        </w:rPr>
      </w:pPr>
    </w:p>
    <w:p w14:paraId="367B3560" w14:textId="77777777" w:rsidR="005F32B4"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P</w:t>
      </w:r>
      <w:r w:rsidR="005F32B4" w:rsidRPr="00E54914">
        <w:rPr>
          <w:rFonts w:asciiTheme="minorHAnsi" w:hAnsiTheme="minorHAnsi" w:cstheme="minorHAnsi"/>
          <w:sz w:val="22"/>
          <w:szCs w:val="22"/>
        </w:rPr>
        <w:t>lanning authorities would be able to recover some of the costs</w:t>
      </w:r>
      <w:r w:rsidR="00FF7921" w:rsidRPr="00E54914">
        <w:rPr>
          <w:rFonts w:asciiTheme="minorHAnsi" w:hAnsiTheme="minorHAnsi" w:cstheme="minorHAnsi"/>
          <w:sz w:val="22"/>
          <w:szCs w:val="22"/>
        </w:rPr>
        <w:t xml:space="preserve"> associated with processing</w:t>
      </w:r>
      <w:r w:rsidR="00411E20" w:rsidRPr="00E54914">
        <w:rPr>
          <w:rFonts w:asciiTheme="minorHAnsi" w:hAnsiTheme="minorHAnsi" w:cstheme="minorHAnsi"/>
          <w:sz w:val="22"/>
          <w:szCs w:val="22"/>
        </w:rPr>
        <w:t xml:space="preserve"> proposals for tracks </w:t>
      </w:r>
      <w:r w:rsidR="005F32B4" w:rsidRPr="00E54914">
        <w:rPr>
          <w:rFonts w:asciiTheme="minorHAnsi" w:hAnsiTheme="minorHAnsi" w:cstheme="minorHAnsi"/>
          <w:sz w:val="22"/>
          <w:szCs w:val="22"/>
        </w:rPr>
        <w:t>through being able to levy planning application fees</w:t>
      </w:r>
      <w:r w:rsidR="00E84CFA" w:rsidRPr="00E54914">
        <w:rPr>
          <w:rFonts w:asciiTheme="minorHAnsi" w:hAnsiTheme="minorHAnsi" w:cstheme="minorHAnsi"/>
          <w:sz w:val="22"/>
          <w:szCs w:val="22"/>
        </w:rPr>
        <w:t>.</w:t>
      </w:r>
    </w:p>
    <w:p w14:paraId="2FBB6F8E" w14:textId="77777777" w:rsidR="00BD192C" w:rsidRPr="00093B31" w:rsidRDefault="00BD192C" w:rsidP="0020060F">
      <w:pPr>
        <w:pStyle w:val="ListParagraph"/>
        <w:jc w:val="both"/>
        <w:rPr>
          <w:rFonts w:asciiTheme="minorHAnsi" w:hAnsiTheme="minorHAnsi" w:cstheme="minorHAnsi"/>
          <w:sz w:val="22"/>
          <w:szCs w:val="22"/>
        </w:rPr>
      </w:pPr>
    </w:p>
    <w:p w14:paraId="44B35F98" w14:textId="77777777" w:rsidR="00BD192C" w:rsidRPr="00E54914" w:rsidRDefault="00BD192C" w:rsidP="00AA1E23">
      <w:pPr>
        <w:pStyle w:val="ListParagraph"/>
        <w:numPr>
          <w:ilvl w:val="0"/>
          <w:numId w:val="26"/>
        </w:numPr>
        <w:jc w:val="both"/>
        <w:rPr>
          <w:rFonts w:asciiTheme="minorHAnsi" w:hAnsiTheme="minorHAnsi" w:cstheme="minorHAnsi"/>
          <w:sz w:val="22"/>
          <w:szCs w:val="22"/>
        </w:rPr>
      </w:pPr>
      <w:r w:rsidRPr="00E54914">
        <w:rPr>
          <w:rFonts w:asciiTheme="minorHAnsi" w:hAnsiTheme="minorHAnsi" w:cstheme="minorHAnsi"/>
          <w:sz w:val="22"/>
          <w:szCs w:val="22"/>
        </w:rPr>
        <w:t xml:space="preserve">The fact that tracks are subject to a planning application could lead to greater levels of enforcement action being taken, given that there is currently less incentive for planning authorities to use their scarce resources in investigating tracks that are constructed under </w:t>
      </w:r>
      <w:r w:rsidR="00BC5A7F" w:rsidRPr="00E54914">
        <w:rPr>
          <w:rFonts w:asciiTheme="minorHAnsi" w:hAnsiTheme="minorHAnsi" w:cstheme="minorHAnsi"/>
          <w:sz w:val="22"/>
          <w:szCs w:val="22"/>
        </w:rPr>
        <w:t>P</w:t>
      </w:r>
      <w:r w:rsidRPr="00E54914">
        <w:rPr>
          <w:rFonts w:asciiTheme="minorHAnsi" w:hAnsiTheme="minorHAnsi" w:cstheme="minorHAnsi"/>
          <w:sz w:val="22"/>
          <w:szCs w:val="22"/>
        </w:rPr>
        <w:t xml:space="preserve">ermitted </w:t>
      </w:r>
      <w:r w:rsidR="00BC5A7F" w:rsidRPr="00E54914">
        <w:rPr>
          <w:rFonts w:asciiTheme="minorHAnsi" w:hAnsiTheme="minorHAnsi" w:cstheme="minorHAnsi"/>
          <w:sz w:val="22"/>
          <w:szCs w:val="22"/>
        </w:rPr>
        <w:t>D</w:t>
      </w:r>
      <w:r w:rsidRPr="00E54914">
        <w:rPr>
          <w:rFonts w:asciiTheme="minorHAnsi" w:hAnsiTheme="minorHAnsi" w:cstheme="minorHAnsi"/>
          <w:sz w:val="22"/>
          <w:szCs w:val="22"/>
        </w:rPr>
        <w:t xml:space="preserve">evelopment </w:t>
      </w:r>
      <w:r w:rsidR="00BC5A7F" w:rsidRPr="00E54914">
        <w:rPr>
          <w:rFonts w:asciiTheme="minorHAnsi" w:hAnsiTheme="minorHAnsi" w:cstheme="minorHAnsi"/>
          <w:sz w:val="22"/>
          <w:szCs w:val="22"/>
        </w:rPr>
        <w:t>R</w:t>
      </w:r>
      <w:r w:rsidRPr="00E54914">
        <w:rPr>
          <w:rFonts w:asciiTheme="minorHAnsi" w:hAnsiTheme="minorHAnsi" w:cstheme="minorHAnsi"/>
          <w:sz w:val="22"/>
          <w:szCs w:val="22"/>
        </w:rPr>
        <w:t>ights.</w:t>
      </w:r>
    </w:p>
    <w:p w14:paraId="17327647" w14:textId="04DEFD53" w:rsidR="007C5541" w:rsidRDefault="007C5541">
      <w:pPr>
        <w:rPr>
          <w:rFonts w:asciiTheme="minorHAnsi" w:hAnsiTheme="minorHAnsi" w:cstheme="minorHAnsi"/>
          <w:i/>
          <w:iCs/>
          <w:sz w:val="22"/>
          <w:szCs w:val="22"/>
        </w:rPr>
      </w:pPr>
      <w:r>
        <w:rPr>
          <w:rFonts w:asciiTheme="minorHAnsi" w:hAnsiTheme="minorHAnsi" w:cstheme="minorHAnsi"/>
          <w:i/>
          <w:iCs/>
          <w:sz w:val="22"/>
          <w:szCs w:val="22"/>
        </w:rPr>
        <w:br w:type="page"/>
      </w:r>
    </w:p>
    <w:p w14:paraId="0B4B0403" w14:textId="77777777" w:rsidR="007C5541" w:rsidRDefault="007C5541" w:rsidP="00166D86">
      <w:pPr>
        <w:pStyle w:val="ListParagraph"/>
        <w:rPr>
          <w:rFonts w:asciiTheme="minorHAnsi" w:hAnsiTheme="minorHAnsi" w:cstheme="minorHAnsi"/>
          <w:i/>
          <w:iCs/>
          <w:sz w:val="22"/>
          <w:szCs w:val="22"/>
        </w:rPr>
        <w:sectPr w:rsidR="007C5541" w:rsidSect="00357B55">
          <w:footerReference w:type="default" r:id="rId44"/>
          <w:pgSz w:w="11906" w:h="16838"/>
          <w:pgMar w:top="1440" w:right="1440" w:bottom="1440" w:left="1440" w:header="708" w:footer="708" w:gutter="0"/>
          <w:cols w:space="708"/>
          <w:titlePg/>
          <w:docGrid w:linePitch="360"/>
        </w:sectPr>
      </w:pPr>
    </w:p>
    <w:p w14:paraId="79A91EAF" w14:textId="680B0EFE" w:rsidR="004F1C81" w:rsidRDefault="004F1C81" w:rsidP="00166D86">
      <w:pPr>
        <w:pStyle w:val="ListParagraph"/>
        <w:rPr>
          <w:rFonts w:asciiTheme="minorHAnsi" w:hAnsiTheme="minorHAnsi" w:cstheme="minorHAnsi"/>
          <w:i/>
          <w:iCs/>
          <w:sz w:val="22"/>
          <w:szCs w:val="22"/>
        </w:rPr>
      </w:pPr>
    </w:p>
    <w:p w14:paraId="57E5A37B" w14:textId="77777777" w:rsidR="007C5541" w:rsidRDefault="007C5541" w:rsidP="00166D86">
      <w:pPr>
        <w:pStyle w:val="ListParagraph"/>
        <w:rPr>
          <w:rFonts w:asciiTheme="minorHAnsi" w:hAnsiTheme="minorHAnsi" w:cstheme="minorHAnsi"/>
          <w:i/>
          <w:iCs/>
          <w:sz w:val="22"/>
          <w:szCs w:val="22"/>
        </w:rPr>
      </w:pPr>
    </w:p>
    <w:p w14:paraId="1FBD8EF6" w14:textId="77777777" w:rsidR="007C5541" w:rsidRDefault="007C5541" w:rsidP="00166D86">
      <w:pPr>
        <w:pStyle w:val="ListParagraph"/>
        <w:rPr>
          <w:rFonts w:asciiTheme="minorHAnsi" w:hAnsiTheme="minorHAnsi" w:cstheme="minorHAnsi"/>
          <w:i/>
          <w:iCs/>
          <w:sz w:val="22"/>
          <w:szCs w:val="22"/>
        </w:rPr>
      </w:pPr>
    </w:p>
    <w:p w14:paraId="46222EB6" w14:textId="77777777" w:rsidR="007C5541" w:rsidRDefault="007C5541" w:rsidP="00166D86">
      <w:pPr>
        <w:pStyle w:val="ListParagraph"/>
        <w:rPr>
          <w:rFonts w:asciiTheme="minorHAnsi" w:hAnsiTheme="minorHAnsi" w:cstheme="minorHAnsi"/>
          <w:i/>
          <w:iCs/>
          <w:sz w:val="22"/>
          <w:szCs w:val="22"/>
        </w:rPr>
      </w:pPr>
    </w:p>
    <w:p w14:paraId="2866D090" w14:textId="0B58A919" w:rsidR="007C5541" w:rsidRDefault="007C5541">
      <w:pPr>
        <w:rPr>
          <w:rFonts w:asciiTheme="minorHAnsi" w:hAnsiTheme="minorHAnsi" w:cstheme="minorHAnsi"/>
          <w:i/>
          <w:iCs/>
          <w:sz w:val="22"/>
          <w:szCs w:val="22"/>
        </w:rPr>
      </w:pPr>
      <w:r>
        <w:rPr>
          <w:rFonts w:asciiTheme="minorHAnsi" w:hAnsiTheme="minorHAnsi" w:cstheme="minorHAnsi"/>
          <w:i/>
          <w:iCs/>
          <w:sz w:val="22"/>
          <w:szCs w:val="22"/>
        </w:rPr>
        <w:br w:type="page"/>
      </w:r>
    </w:p>
    <w:p w14:paraId="635BCCC4" w14:textId="77777777" w:rsidR="007C5541" w:rsidRDefault="007C5541" w:rsidP="00166D86">
      <w:pPr>
        <w:pStyle w:val="ListParagraph"/>
        <w:rPr>
          <w:rFonts w:asciiTheme="minorHAnsi" w:hAnsiTheme="minorHAnsi" w:cstheme="minorHAnsi"/>
          <w:i/>
          <w:iCs/>
          <w:sz w:val="22"/>
          <w:szCs w:val="22"/>
        </w:rPr>
      </w:pPr>
    </w:p>
    <w:p w14:paraId="0B5BF2FE" w14:textId="77777777" w:rsidR="007C5541" w:rsidRDefault="007C5541" w:rsidP="00166D86">
      <w:pPr>
        <w:pStyle w:val="ListParagraph"/>
        <w:rPr>
          <w:rFonts w:asciiTheme="minorHAnsi" w:hAnsiTheme="minorHAnsi" w:cstheme="minorHAnsi"/>
          <w:i/>
          <w:iCs/>
          <w:sz w:val="22"/>
          <w:szCs w:val="22"/>
        </w:rPr>
      </w:pPr>
    </w:p>
    <w:p w14:paraId="6185A31C" w14:textId="77777777" w:rsidR="007C5541" w:rsidRDefault="007C5541" w:rsidP="00166D86">
      <w:pPr>
        <w:pStyle w:val="ListParagraph"/>
        <w:rPr>
          <w:rFonts w:asciiTheme="minorHAnsi" w:hAnsiTheme="minorHAnsi" w:cstheme="minorHAnsi"/>
          <w:i/>
          <w:iCs/>
          <w:sz w:val="22"/>
          <w:szCs w:val="22"/>
        </w:rPr>
      </w:pPr>
    </w:p>
    <w:p w14:paraId="5ECF42C9" w14:textId="77777777" w:rsidR="007C5541" w:rsidRDefault="007C5541" w:rsidP="00166D86">
      <w:pPr>
        <w:pStyle w:val="ListParagraph"/>
        <w:rPr>
          <w:rFonts w:asciiTheme="minorHAnsi" w:hAnsiTheme="minorHAnsi" w:cstheme="minorHAnsi"/>
          <w:i/>
          <w:iCs/>
          <w:sz w:val="22"/>
          <w:szCs w:val="22"/>
        </w:rPr>
      </w:pPr>
    </w:p>
    <w:p w14:paraId="5041FC26" w14:textId="77777777" w:rsidR="007C5541" w:rsidRDefault="007C5541" w:rsidP="00166D86">
      <w:pPr>
        <w:pStyle w:val="ListParagraph"/>
        <w:rPr>
          <w:rFonts w:asciiTheme="minorHAnsi" w:hAnsiTheme="minorHAnsi" w:cstheme="minorHAnsi"/>
          <w:i/>
          <w:iCs/>
          <w:sz w:val="22"/>
          <w:szCs w:val="22"/>
        </w:rPr>
      </w:pPr>
    </w:p>
    <w:p w14:paraId="0E732390" w14:textId="77777777" w:rsidR="007C5541" w:rsidRDefault="007C5541" w:rsidP="00166D86">
      <w:pPr>
        <w:pStyle w:val="ListParagraph"/>
        <w:rPr>
          <w:rFonts w:asciiTheme="minorHAnsi" w:hAnsiTheme="minorHAnsi" w:cstheme="minorHAnsi"/>
          <w:i/>
          <w:iCs/>
          <w:sz w:val="22"/>
          <w:szCs w:val="22"/>
        </w:rPr>
      </w:pPr>
    </w:p>
    <w:p w14:paraId="7227F20C" w14:textId="77777777" w:rsidR="007C5541" w:rsidRDefault="007C5541" w:rsidP="00166D86">
      <w:pPr>
        <w:pStyle w:val="ListParagraph"/>
        <w:rPr>
          <w:rFonts w:asciiTheme="minorHAnsi" w:hAnsiTheme="minorHAnsi" w:cstheme="minorHAnsi"/>
          <w:i/>
          <w:iCs/>
          <w:sz w:val="22"/>
          <w:szCs w:val="22"/>
        </w:rPr>
      </w:pPr>
    </w:p>
    <w:p w14:paraId="017DB30B" w14:textId="77777777" w:rsidR="007C5541" w:rsidRDefault="007C5541" w:rsidP="00166D86">
      <w:pPr>
        <w:pStyle w:val="ListParagraph"/>
        <w:rPr>
          <w:rFonts w:asciiTheme="minorHAnsi" w:hAnsiTheme="minorHAnsi" w:cstheme="minorHAnsi"/>
          <w:i/>
          <w:iCs/>
          <w:sz w:val="22"/>
          <w:szCs w:val="22"/>
        </w:rPr>
      </w:pPr>
    </w:p>
    <w:p w14:paraId="4E4A6A10" w14:textId="77777777" w:rsidR="007C5541" w:rsidRDefault="007C5541" w:rsidP="00166D86">
      <w:pPr>
        <w:pStyle w:val="ListParagraph"/>
        <w:rPr>
          <w:rFonts w:asciiTheme="minorHAnsi" w:hAnsiTheme="minorHAnsi" w:cstheme="minorHAnsi"/>
          <w:i/>
          <w:iCs/>
          <w:sz w:val="22"/>
          <w:szCs w:val="22"/>
        </w:rPr>
      </w:pPr>
    </w:p>
    <w:p w14:paraId="17D3C314" w14:textId="77777777" w:rsidR="007C5541" w:rsidRDefault="007C5541" w:rsidP="00166D86">
      <w:pPr>
        <w:pStyle w:val="ListParagraph"/>
        <w:rPr>
          <w:rFonts w:asciiTheme="minorHAnsi" w:hAnsiTheme="minorHAnsi" w:cstheme="minorHAnsi"/>
          <w:i/>
          <w:iCs/>
          <w:sz w:val="22"/>
          <w:szCs w:val="22"/>
        </w:rPr>
      </w:pPr>
    </w:p>
    <w:p w14:paraId="31EF9E59" w14:textId="77777777" w:rsidR="007C5541" w:rsidRDefault="007C5541" w:rsidP="00166D86">
      <w:pPr>
        <w:pStyle w:val="ListParagraph"/>
        <w:rPr>
          <w:rFonts w:asciiTheme="minorHAnsi" w:hAnsiTheme="minorHAnsi" w:cstheme="minorHAnsi"/>
          <w:i/>
          <w:iCs/>
          <w:sz w:val="22"/>
          <w:szCs w:val="22"/>
        </w:rPr>
      </w:pPr>
    </w:p>
    <w:p w14:paraId="509A8C21" w14:textId="77777777" w:rsidR="007C5541" w:rsidRDefault="007C5541" w:rsidP="00166D86">
      <w:pPr>
        <w:pStyle w:val="ListParagraph"/>
        <w:rPr>
          <w:rFonts w:asciiTheme="minorHAnsi" w:hAnsiTheme="minorHAnsi" w:cstheme="minorHAnsi"/>
          <w:i/>
          <w:iCs/>
          <w:sz w:val="22"/>
          <w:szCs w:val="22"/>
        </w:rPr>
      </w:pPr>
    </w:p>
    <w:p w14:paraId="53FEB8FC" w14:textId="77777777" w:rsidR="007C5541" w:rsidRDefault="007C5541" w:rsidP="00166D86">
      <w:pPr>
        <w:pStyle w:val="ListParagraph"/>
        <w:rPr>
          <w:rFonts w:asciiTheme="minorHAnsi" w:hAnsiTheme="minorHAnsi" w:cstheme="minorHAnsi"/>
          <w:i/>
          <w:iCs/>
          <w:sz w:val="22"/>
          <w:szCs w:val="22"/>
        </w:rPr>
      </w:pPr>
    </w:p>
    <w:p w14:paraId="6E0B8412" w14:textId="77777777" w:rsidR="007C5541" w:rsidRDefault="007C5541" w:rsidP="00166D86">
      <w:pPr>
        <w:pStyle w:val="ListParagraph"/>
        <w:rPr>
          <w:rFonts w:asciiTheme="minorHAnsi" w:hAnsiTheme="minorHAnsi" w:cstheme="minorHAnsi"/>
          <w:i/>
          <w:iCs/>
          <w:sz w:val="22"/>
          <w:szCs w:val="22"/>
        </w:rPr>
      </w:pPr>
    </w:p>
    <w:p w14:paraId="4AD68F4A" w14:textId="77777777" w:rsidR="007C5541" w:rsidRDefault="007C5541" w:rsidP="00166D86">
      <w:pPr>
        <w:pStyle w:val="ListParagraph"/>
        <w:rPr>
          <w:rFonts w:asciiTheme="minorHAnsi" w:hAnsiTheme="minorHAnsi" w:cstheme="minorHAnsi"/>
          <w:i/>
          <w:iCs/>
          <w:sz w:val="22"/>
          <w:szCs w:val="22"/>
        </w:rPr>
      </w:pPr>
    </w:p>
    <w:p w14:paraId="2443E153" w14:textId="77777777" w:rsidR="007C5541" w:rsidRDefault="007C5541" w:rsidP="00166D86">
      <w:pPr>
        <w:pStyle w:val="ListParagraph"/>
        <w:rPr>
          <w:rFonts w:asciiTheme="minorHAnsi" w:hAnsiTheme="minorHAnsi" w:cstheme="minorHAnsi"/>
          <w:i/>
          <w:iCs/>
          <w:sz w:val="22"/>
          <w:szCs w:val="22"/>
        </w:rPr>
      </w:pPr>
    </w:p>
    <w:p w14:paraId="5B280604" w14:textId="77777777" w:rsidR="007C5541" w:rsidRDefault="007C5541" w:rsidP="00166D86">
      <w:pPr>
        <w:pStyle w:val="ListParagraph"/>
        <w:rPr>
          <w:rFonts w:asciiTheme="minorHAnsi" w:hAnsiTheme="minorHAnsi" w:cstheme="minorHAnsi"/>
          <w:i/>
          <w:iCs/>
          <w:sz w:val="22"/>
          <w:szCs w:val="22"/>
        </w:rPr>
      </w:pPr>
    </w:p>
    <w:p w14:paraId="297BB1A1" w14:textId="77777777" w:rsidR="007C5541" w:rsidRDefault="007C5541" w:rsidP="00166D86">
      <w:pPr>
        <w:pStyle w:val="ListParagraph"/>
        <w:rPr>
          <w:rFonts w:asciiTheme="minorHAnsi" w:hAnsiTheme="minorHAnsi" w:cstheme="minorHAnsi"/>
          <w:i/>
          <w:iCs/>
          <w:sz w:val="22"/>
          <w:szCs w:val="22"/>
        </w:rPr>
      </w:pPr>
    </w:p>
    <w:p w14:paraId="095A2FBB" w14:textId="77777777" w:rsidR="007C5541" w:rsidRDefault="007C5541" w:rsidP="00166D86">
      <w:pPr>
        <w:pStyle w:val="ListParagraph"/>
        <w:rPr>
          <w:rFonts w:asciiTheme="minorHAnsi" w:hAnsiTheme="minorHAnsi" w:cstheme="minorHAnsi"/>
          <w:i/>
          <w:iCs/>
          <w:sz w:val="22"/>
          <w:szCs w:val="22"/>
        </w:rPr>
      </w:pPr>
    </w:p>
    <w:p w14:paraId="63E5BBEC" w14:textId="77777777" w:rsidR="007C5541" w:rsidRDefault="007C5541" w:rsidP="00166D86">
      <w:pPr>
        <w:pStyle w:val="ListParagraph"/>
        <w:rPr>
          <w:rFonts w:asciiTheme="minorHAnsi" w:hAnsiTheme="minorHAnsi" w:cstheme="minorHAnsi"/>
          <w:i/>
          <w:iCs/>
          <w:sz w:val="22"/>
          <w:szCs w:val="22"/>
        </w:rPr>
      </w:pPr>
    </w:p>
    <w:p w14:paraId="7F674644" w14:textId="77777777" w:rsidR="007C5541" w:rsidRDefault="007C5541" w:rsidP="00166D86">
      <w:pPr>
        <w:pStyle w:val="ListParagraph"/>
        <w:rPr>
          <w:rFonts w:asciiTheme="minorHAnsi" w:hAnsiTheme="minorHAnsi" w:cstheme="minorHAnsi"/>
          <w:i/>
          <w:iCs/>
          <w:sz w:val="22"/>
          <w:szCs w:val="22"/>
        </w:rPr>
      </w:pPr>
    </w:p>
    <w:p w14:paraId="37FF905F" w14:textId="77777777" w:rsidR="007C5541" w:rsidRDefault="007C5541" w:rsidP="00166D86">
      <w:pPr>
        <w:pStyle w:val="ListParagraph"/>
        <w:rPr>
          <w:rFonts w:asciiTheme="minorHAnsi" w:hAnsiTheme="minorHAnsi" w:cstheme="minorHAnsi"/>
          <w:i/>
          <w:iCs/>
          <w:sz w:val="22"/>
          <w:szCs w:val="22"/>
        </w:rPr>
      </w:pPr>
    </w:p>
    <w:p w14:paraId="6252551E" w14:textId="77777777" w:rsidR="007C5541" w:rsidRDefault="007C5541" w:rsidP="00166D86">
      <w:pPr>
        <w:pStyle w:val="ListParagraph"/>
        <w:rPr>
          <w:rFonts w:asciiTheme="minorHAnsi" w:hAnsiTheme="minorHAnsi" w:cstheme="minorHAnsi"/>
          <w:i/>
          <w:iCs/>
          <w:sz w:val="22"/>
          <w:szCs w:val="22"/>
        </w:rPr>
      </w:pPr>
    </w:p>
    <w:p w14:paraId="0B983A1E" w14:textId="77777777" w:rsidR="007C5541" w:rsidRDefault="007C5541" w:rsidP="00166D86">
      <w:pPr>
        <w:pStyle w:val="ListParagraph"/>
        <w:rPr>
          <w:rFonts w:asciiTheme="minorHAnsi" w:hAnsiTheme="minorHAnsi" w:cstheme="minorHAnsi"/>
          <w:i/>
          <w:iCs/>
          <w:sz w:val="22"/>
          <w:szCs w:val="22"/>
        </w:rPr>
      </w:pPr>
    </w:p>
    <w:p w14:paraId="69FA38AF" w14:textId="77777777" w:rsidR="007C5541" w:rsidRDefault="007C5541" w:rsidP="00166D86">
      <w:pPr>
        <w:pStyle w:val="ListParagraph"/>
        <w:rPr>
          <w:rFonts w:asciiTheme="minorHAnsi" w:hAnsiTheme="minorHAnsi" w:cstheme="minorHAnsi"/>
          <w:i/>
          <w:iCs/>
          <w:sz w:val="22"/>
          <w:szCs w:val="22"/>
        </w:rPr>
      </w:pPr>
    </w:p>
    <w:p w14:paraId="3F5D7CB9" w14:textId="77777777" w:rsidR="007C5541" w:rsidRDefault="007C5541" w:rsidP="00166D86">
      <w:pPr>
        <w:pStyle w:val="ListParagraph"/>
        <w:rPr>
          <w:rFonts w:asciiTheme="minorHAnsi" w:hAnsiTheme="minorHAnsi" w:cstheme="minorHAnsi"/>
          <w:i/>
          <w:iCs/>
          <w:sz w:val="22"/>
          <w:szCs w:val="22"/>
        </w:rPr>
      </w:pPr>
    </w:p>
    <w:p w14:paraId="0086954F" w14:textId="77777777" w:rsidR="007C5541" w:rsidRDefault="007C5541" w:rsidP="00166D86">
      <w:pPr>
        <w:pStyle w:val="ListParagraph"/>
        <w:rPr>
          <w:rFonts w:asciiTheme="minorHAnsi" w:hAnsiTheme="minorHAnsi" w:cstheme="minorHAnsi"/>
          <w:i/>
          <w:iCs/>
          <w:sz w:val="22"/>
          <w:szCs w:val="22"/>
        </w:rPr>
      </w:pPr>
    </w:p>
    <w:p w14:paraId="461AB1D8" w14:textId="77777777" w:rsidR="007C5541" w:rsidRDefault="007C5541" w:rsidP="00166D86">
      <w:pPr>
        <w:pStyle w:val="ListParagraph"/>
        <w:rPr>
          <w:rFonts w:asciiTheme="minorHAnsi" w:hAnsiTheme="minorHAnsi" w:cstheme="minorHAnsi"/>
          <w:i/>
          <w:iCs/>
          <w:sz w:val="22"/>
          <w:szCs w:val="22"/>
        </w:rPr>
      </w:pPr>
    </w:p>
    <w:p w14:paraId="09258384" w14:textId="77777777" w:rsidR="007C5541" w:rsidRDefault="007C5541" w:rsidP="00166D86">
      <w:pPr>
        <w:pStyle w:val="ListParagraph"/>
        <w:rPr>
          <w:rFonts w:asciiTheme="minorHAnsi" w:hAnsiTheme="minorHAnsi" w:cstheme="minorHAnsi"/>
          <w:i/>
          <w:iCs/>
          <w:sz w:val="22"/>
          <w:szCs w:val="22"/>
        </w:rPr>
      </w:pPr>
    </w:p>
    <w:p w14:paraId="7F3307EF" w14:textId="77777777" w:rsidR="007C5541" w:rsidRDefault="007C5541" w:rsidP="00166D86">
      <w:pPr>
        <w:pStyle w:val="ListParagraph"/>
        <w:rPr>
          <w:rFonts w:asciiTheme="minorHAnsi" w:hAnsiTheme="minorHAnsi" w:cstheme="minorHAnsi"/>
          <w:i/>
          <w:iCs/>
          <w:sz w:val="22"/>
          <w:szCs w:val="22"/>
        </w:rPr>
      </w:pPr>
    </w:p>
    <w:p w14:paraId="63C469BD" w14:textId="77777777" w:rsidR="007C5541" w:rsidRDefault="007C5541" w:rsidP="00166D86">
      <w:pPr>
        <w:pStyle w:val="ListParagraph"/>
        <w:rPr>
          <w:rFonts w:asciiTheme="minorHAnsi" w:hAnsiTheme="minorHAnsi" w:cstheme="minorHAnsi"/>
          <w:i/>
          <w:iCs/>
          <w:sz w:val="22"/>
          <w:szCs w:val="22"/>
        </w:rPr>
      </w:pPr>
    </w:p>
    <w:p w14:paraId="011952B4" w14:textId="77777777" w:rsidR="007C5541" w:rsidRDefault="007C5541" w:rsidP="00166D86">
      <w:pPr>
        <w:pStyle w:val="ListParagraph"/>
        <w:rPr>
          <w:rFonts w:asciiTheme="minorHAnsi" w:hAnsiTheme="minorHAnsi" w:cstheme="minorHAnsi"/>
          <w:i/>
          <w:iCs/>
          <w:sz w:val="22"/>
          <w:szCs w:val="22"/>
        </w:rPr>
      </w:pPr>
    </w:p>
    <w:p w14:paraId="4D0B3371" w14:textId="77777777" w:rsidR="007C5541" w:rsidRDefault="007C5541" w:rsidP="00166D86">
      <w:pPr>
        <w:pStyle w:val="ListParagraph"/>
        <w:rPr>
          <w:rFonts w:asciiTheme="minorHAnsi" w:hAnsiTheme="minorHAnsi" w:cstheme="minorHAnsi"/>
          <w:i/>
          <w:iCs/>
          <w:sz w:val="22"/>
          <w:szCs w:val="22"/>
        </w:rPr>
      </w:pPr>
    </w:p>
    <w:p w14:paraId="41C14D7E" w14:textId="77777777" w:rsidR="007C5541" w:rsidRDefault="007C5541" w:rsidP="00166D86">
      <w:pPr>
        <w:pStyle w:val="ListParagraph"/>
        <w:rPr>
          <w:rFonts w:asciiTheme="minorHAnsi" w:hAnsiTheme="minorHAnsi" w:cstheme="minorHAnsi"/>
          <w:i/>
          <w:iCs/>
          <w:sz w:val="22"/>
          <w:szCs w:val="22"/>
        </w:rPr>
      </w:pPr>
    </w:p>
    <w:p w14:paraId="2FC6B3A4" w14:textId="77777777" w:rsidR="007C5541" w:rsidRDefault="007C5541" w:rsidP="00166D86">
      <w:pPr>
        <w:pStyle w:val="ListParagraph"/>
        <w:rPr>
          <w:rFonts w:asciiTheme="minorHAnsi" w:hAnsiTheme="minorHAnsi" w:cstheme="minorHAnsi"/>
          <w:i/>
          <w:iCs/>
          <w:sz w:val="22"/>
          <w:szCs w:val="22"/>
        </w:rPr>
      </w:pPr>
    </w:p>
    <w:p w14:paraId="44BFE491" w14:textId="77777777" w:rsidR="007C5541" w:rsidRDefault="007C5541" w:rsidP="00166D86">
      <w:pPr>
        <w:pStyle w:val="ListParagraph"/>
        <w:rPr>
          <w:rFonts w:asciiTheme="minorHAnsi" w:hAnsiTheme="minorHAnsi" w:cstheme="minorHAnsi"/>
          <w:i/>
          <w:iCs/>
          <w:sz w:val="22"/>
          <w:szCs w:val="22"/>
        </w:rPr>
      </w:pPr>
    </w:p>
    <w:p w14:paraId="43866B1A" w14:textId="77777777" w:rsidR="007C5541" w:rsidRDefault="007C5541" w:rsidP="00166D86">
      <w:pPr>
        <w:pStyle w:val="ListParagraph"/>
        <w:rPr>
          <w:rFonts w:asciiTheme="minorHAnsi" w:hAnsiTheme="minorHAnsi" w:cstheme="minorHAnsi"/>
          <w:i/>
          <w:iCs/>
          <w:sz w:val="22"/>
          <w:szCs w:val="22"/>
        </w:rPr>
      </w:pPr>
    </w:p>
    <w:p w14:paraId="16C7A8A1" w14:textId="77777777" w:rsidR="007C5541" w:rsidRDefault="007C5541" w:rsidP="00166D86">
      <w:pPr>
        <w:pStyle w:val="ListParagraph"/>
        <w:rPr>
          <w:rFonts w:asciiTheme="minorHAnsi" w:hAnsiTheme="minorHAnsi" w:cstheme="minorHAnsi"/>
          <w:i/>
          <w:iCs/>
          <w:sz w:val="22"/>
          <w:szCs w:val="22"/>
        </w:rPr>
      </w:pPr>
    </w:p>
    <w:p w14:paraId="5AEBEF3D" w14:textId="77777777" w:rsidR="007C5541" w:rsidRDefault="007C5541" w:rsidP="00166D86">
      <w:pPr>
        <w:pStyle w:val="ListParagraph"/>
        <w:rPr>
          <w:rFonts w:asciiTheme="minorHAnsi" w:hAnsiTheme="minorHAnsi" w:cstheme="minorHAnsi"/>
          <w:i/>
          <w:iCs/>
          <w:sz w:val="22"/>
          <w:szCs w:val="22"/>
        </w:rPr>
      </w:pPr>
    </w:p>
    <w:p w14:paraId="2845E322" w14:textId="77777777" w:rsidR="007C5541" w:rsidRPr="00093B31" w:rsidRDefault="007C5541" w:rsidP="00166D86">
      <w:pPr>
        <w:pStyle w:val="ListParagraph"/>
        <w:rPr>
          <w:rFonts w:asciiTheme="minorHAnsi" w:hAnsiTheme="minorHAnsi" w:cstheme="minorHAnsi"/>
          <w:i/>
          <w:iCs/>
          <w:sz w:val="22"/>
          <w:szCs w:val="22"/>
        </w:rPr>
      </w:pPr>
    </w:p>
    <w:p w14:paraId="05F03593" w14:textId="77777777" w:rsidR="00B86F51" w:rsidRPr="00093B31" w:rsidRDefault="004F1C81" w:rsidP="00166D86">
      <w:pPr>
        <w:pStyle w:val="ListParagraph"/>
        <w:rPr>
          <w:rFonts w:asciiTheme="minorHAnsi" w:hAnsiTheme="minorHAnsi" w:cstheme="minorHAnsi"/>
          <w:i/>
          <w:iCs/>
          <w:sz w:val="22"/>
          <w:szCs w:val="22"/>
        </w:rPr>
      </w:pPr>
      <w:r w:rsidRPr="00093B31">
        <w:rPr>
          <w:rFonts w:asciiTheme="minorHAnsi" w:hAnsiTheme="minorHAnsi" w:cstheme="minorHAnsi"/>
          <w:i/>
          <w:iCs/>
          <w:noProof/>
          <w:sz w:val="22"/>
          <w:szCs w:val="22"/>
        </w:rPr>
        <w:drawing>
          <wp:inline distT="0" distB="0" distL="0" distR="0" wp14:anchorId="1ABBE910" wp14:editId="35E8D691">
            <wp:extent cx="2581275" cy="561975"/>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2581275" cy="561975"/>
                    </a:xfrm>
                    <a:prstGeom prst="rect">
                      <a:avLst/>
                    </a:prstGeom>
                    <a:noFill/>
                    <a:ln w="9525">
                      <a:noFill/>
                      <a:miter lim="800000"/>
                      <a:headEnd/>
                      <a:tailEnd/>
                    </a:ln>
                  </pic:spPr>
                </pic:pic>
              </a:graphicData>
            </a:graphic>
          </wp:inline>
        </w:drawing>
      </w:r>
    </w:p>
    <w:p w14:paraId="6B43E938" w14:textId="77777777" w:rsidR="004F1C81" w:rsidRPr="00093B31" w:rsidRDefault="004F1C81" w:rsidP="00166D86">
      <w:pPr>
        <w:pStyle w:val="ListParagraph"/>
        <w:rPr>
          <w:rFonts w:asciiTheme="minorHAnsi" w:hAnsiTheme="minorHAnsi" w:cstheme="minorHAnsi"/>
          <w:i/>
          <w:iCs/>
          <w:sz w:val="22"/>
          <w:szCs w:val="22"/>
        </w:rPr>
      </w:pPr>
    </w:p>
    <w:p w14:paraId="2756F89D" w14:textId="77777777" w:rsidR="004F1C81" w:rsidRPr="00093B31" w:rsidRDefault="004F1C81" w:rsidP="004F1C81">
      <w:pPr>
        <w:pStyle w:val="NormalWeb"/>
        <w:spacing w:before="0" w:beforeAutospacing="0" w:after="0" w:afterAutospacing="0"/>
        <w:rPr>
          <w:rStyle w:val="Strong"/>
          <w:rFonts w:asciiTheme="minorHAnsi" w:hAnsiTheme="minorHAnsi" w:cstheme="minorHAnsi"/>
          <w:b w:val="0"/>
          <w:bCs w:val="0"/>
          <w:sz w:val="22"/>
          <w:szCs w:val="22"/>
        </w:rPr>
      </w:pPr>
      <w:r w:rsidRPr="00093B31">
        <w:rPr>
          <w:rStyle w:val="Strong"/>
          <w:rFonts w:asciiTheme="minorHAnsi" w:hAnsiTheme="minorHAnsi" w:cstheme="minorHAnsi"/>
          <w:b w:val="0"/>
          <w:bCs w:val="0"/>
          <w:sz w:val="22"/>
          <w:szCs w:val="22"/>
        </w:rPr>
        <w:t>Copyright ©Scottish Environment LINK, 2018</w:t>
      </w:r>
    </w:p>
    <w:p w14:paraId="4E8C6ED5" w14:textId="77777777" w:rsidR="004F1C81" w:rsidRPr="00093B31" w:rsidRDefault="004F1C81" w:rsidP="004F1C81">
      <w:pPr>
        <w:pStyle w:val="NormalWeb"/>
        <w:spacing w:before="0" w:beforeAutospacing="0" w:after="0" w:afterAutospacing="0"/>
        <w:rPr>
          <w:rStyle w:val="Strong"/>
          <w:rFonts w:asciiTheme="minorHAnsi" w:hAnsiTheme="minorHAnsi" w:cstheme="minorHAnsi"/>
          <w:b w:val="0"/>
          <w:bCs w:val="0"/>
          <w:sz w:val="22"/>
          <w:szCs w:val="22"/>
        </w:rPr>
      </w:pPr>
    </w:p>
    <w:p w14:paraId="7C84CC60" w14:textId="77777777" w:rsidR="004F1C81" w:rsidRPr="00093B31" w:rsidRDefault="004F1C81" w:rsidP="00D05983">
      <w:pPr>
        <w:pStyle w:val="NormalWeb"/>
        <w:spacing w:before="0" w:beforeAutospacing="0" w:after="0" w:afterAutospacing="0"/>
        <w:jc w:val="both"/>
        <w:rPr>
          <w:rFonts w:asciiTheme="minorHAnsi" w:hAnsiTheme="minorHAnsi" w:cstheme="minorHAnsi"/>
          <w:sz w:val="22"/>
          <w:szCs w:val="22"/>
        </w:rPr>
      </w:pPr>
      <w:r w:rsidRPr="00093B31">
        <w:rPr>
          <w:rFonts w:asciiTheme="minorHAnsi" w:hAnsiTheme="minorHAnsi" w:cstheme="minorHAnsi"/>
          <w:sz w:val="22"/>
          <w:szCs w:val="22"/>
        </w:rPr>
        <w:t>Scottish Environment LINK is the forum for Scotland’s voluntary environment organisations, with over 35 member bodies representing a range of environmental interests with the common goal of contributing to a more environmentally sustainable society.</w:t>
      </w:r>
    </w:p>
    <w:p w14:paraId="0DA16767" w14:textId="77777777" w:rsidR="004F1C81" w:rsidRPr="00093B31" w:rsidRDefault="004F1C81" w:rsidP="004F1C81">
      <w:pPr>
        <w:pStyle w:val="NormalWeb"/>
        <w:spacing w:before="0" w:beforeAutospacing="0" w:after="0" w:afterAutospacing="0"/>
        <w:rPr>
          <w:rFonts w:asciiTheme="minorHAnsi" w:hAnsiTheme="minorHAnsi" w:cstheme="minorHAnsi"/>
          <w:sz w:val="22"/>
          <w:szCs w:val="22"/>
        </w:rPr>
      </w:pPr>
    </w:p>
    <w:p w14:paraId="04089CE2" w14:textId="77777777" w:rsidR="00694385" w:rsidRPr="00755967" w:rsidRDefault="004F1C81" w:rsidP="004F1C81">
      <w:pPr>
        <w:pStyle w:val="NormalWeb"/>
        <w:spacing w:before="0" w:beforeAutospacing="0" w:after="0" w:afterAutospacing="0"/>
        <w:rPr>
          <w:rFonts w:asciiTheme="minorHAnsi" w:hAnsiTheme="minorHAnsi" w:cstheme="minorHAnsi"/>
          <w:sz w:val="22"/>
          <w:szCs w:val="22"/>
        </w:rPr>
      </w:pPr>
      <w:r w:rsidRPr="00093B31">
        <w:rPr>
          <w:rFonts w:asciiTheme="minorHAnsi" w:hAnsiTheme="minorHAnsi" w:cstheme="minorHAnsi"/>
          <w:sz w:val="22"/>
          <w:szCs w:val="22"/>
        </w:rPr>
        <w:t>LINK is a Scottish charity (No SC000296) and a company limited by guarantee (No SC25089</w:t>
      </w:r>
    </w:p>
    <w:sectPr w:rsidR="00694385" w:rsidRPr="00755967" w:rsidSect="001A2131">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6EA81" w14:textId="77777777" w:rsidR="00284CCA" w:rsidRDefault="00284CCA" w:rsidP="00166D86">
      <w:r>
        <w:separator/>
      </w:r>
    </w:p>
  </w:endnote>
  <w:endnote w:type="continuationSeparator" w:id="0">
    <w:p w14:paraId="1D7468B3" w14:textId="77777777" w:rsidR="00284CCA" w:rsidRDefault="00284CCA" w:rsidP="0016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136985"/>
      <w:docPartObj>
        <w:docPartGallery w:val="Page Numbers (Bottom of Page)"/>
        <w:docPartUnique/>
      </w:docPartObj>
    </w:sdtPr>
    <w:sdtContent>
      <w:sdt>
        <w:sdtPr>
          <w:id w:val="-413700185"/>
          <w:docPartObj>
            <w:docPartGallery w:val="Page Numbers (Top of Page)"/>
            <w:docPartUnique/>
          </w:docPartObj>
        </w:sdtPr>
        <w:sdtContent>
          <w:p w14:paraId="64811E9D" w14:textId="3C960222" w:rsidR="001A2131" w:rsidRDefault="001A2131">
            <w:pPr>
              <w:pStyle w:val="Footer"/>
              <w:jc w:val="right"/>
            </w:pPr>
            <w:r w:rsidRPr="00EB5F0A">
              <w:rPr>
                <w:rFonts w:asciiTheme="minorHAnsi" w:hAnsiTheme="minorHAnsi" w:cstheme="minorHAnsi"/>
              </w:rPr>
              <w:t xml:space="preserve">Page </w:t>
            </w:r>
            <w:r w:rsidRPr="00EB5F0A">
              <w:rPr>
                <w:rFonts w:asciiTheme="minorHAnsi" w:hAnsiTheme="minorHAnsi" w:cstheme="minorHAnsi"/>
                <w:b/>
              </w:rPr>
              <w:fldChar w:fldCharType="begin"/>
            </w:r>
            <w:r w:rsidRPr="00EB5F0A">
              <w:rPr>
                <w:rFonts w:asciiTheme="minorHAnsi" w:hAnsiTheme="minorHAnsi" w:cstheme="minorHAnsi"/>
                <w:b/>
              </w:rPr>
              <w:instrText xml:space="preserve"> PAGE </w:instrText>
            </w:r>
            <w:r w:rsidRPr="00EB5F0A">
              <w:rPr>
                <w:rFonts w:asciiTheme="minorHAnsi" w:hAnsiTheme="minorHAnsi" w:cstheme="minorHAnsi"/>
                <w:b/>
              </w:rPr>
              <w:fldChar w:fldCharType="separate"/>
            </w:r>
            <w:r w:rsidR="00357B55">
              <w:rPr>
                <w:rFonts w:asciiTheme="minorHAnsi" w:hAnsiTheme="minorHAnsi" w:cstheme="minorHAnsi"/>
                <w:b/>
                <w:noProof/>
              </w:rPr>
              <w:t>3</w:t>
            </w:r>
            <w:r w:rsidRPr="00EB5F0A">
              <w:rPr>
                <w:rFonts w:asciiTheme="minorHAnsi" w:hAnsiTheme="minorHAnsi" w:cstheme="minorHAnsi"/>
                <w:b/>
              </w:rPr>
              <w:fldChar w:fldCharType="end"/>
            </w:r>
            <w:r w:rsidRPr="00EB5F0A">
              <w:rPr>
                <w:rFonts w:asciiTheme="minorHAnsi" w:hAnsiTheme="minorHAnsi" w:cstheme="minorHAnsi"/>
              </w:rPr>
              <w:t xml:space="preserve"> of </w:t>
            </w:r>
            <w:r w:rsidR="00357B55">
              <w:rPr>
                <w:rFonts w:asciiTheme="minorHAnsi" w:hAnsiTheme="minorHAnsi" w:cstheme="minorHAnsi"/>
                <w:b/>
              </w:rPr>
              <w:t>58</w:t>
            </w:r>
          </w:p>
        </w:sdtContent>
      </w:sdt>
    </w:sdtContent>
  </w:sdt>
  <w:p w14:paraId="48804ED1" w14:textId="77777777" w:rsidR="001A2131" w:rsidRDefault="001A21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B7D5E" w14:textId="77777777" w:rsidR="007C5541" w:rsidRDefault="007C5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B1D20" w14:textId="77777777" w:rsidR="00284CCA" w:rsidRDefault="00284CCA" w:rsidP="00166D86">
      <w:r>
        <w:separator/>
      </w:r>
    </w:p>
  </w:footnote>
  <w:footnote w:type="continuationSeparator" w:id="0">
    <w:p w14:paraId="15943DCF" w14:textId="77777777" w:rsidR="00284CCA" w:rsidRDefault="00284CCA" w:rsidP="00166D86">
      <w:r>
        <w:continuationSeparator/>
      </w:r>
    </w:p>
  </w:footnote>
  <w:footnote w:id="1">
    <w:p w14:paraId="2DCD335D" w14:textId="77777777" w:rsidR="001A2131" w:rsidRPr="003B5668" w:rsidRDefault="001A2131" w:rsidP="005F32B4">
      <w:pPr>
        <w:pStyle w:val="FootnoteText"/>
        <w:rPr>
          <w:rFonts w:asciiTheme="minorHAnsi" w:hAnsiTheme="minorHAnsi" w:cstheme="minorHAnsi"/>
          <w:sz w:val="18"/>
        </w:rPr>
      </w:pPr>
      <w:r w:rsidRPr="003B5668">
        <w:rPr>
          <w:rStyle w:val="FootnoteReference"/>
          <w:rFonts w:asciiTheme="minorHAnsi" w:hAnsiTheme="minorHAnsi" w:cstheme="minorHAnsi"/>
          <w:sz w:val="18"/>
        </w:rPr>
        <w:footnoteRef/>
      </w:r>
      <w:r w:rsidRPr="003B5668">
        <w:rPr>
          <w:rFonts w:asciiTheme="minorHAnsi" w:hAnsiTheme="minorHAnsi" w:cstheme="minorHAnsi"/>
          <w:sz w:val="18"/>
        </w:rPr>
        <w:t xml:space="preserve"> </w:t>
      </w:r>
      <w:hyperlink r:id="rId1" w:history="1">
        <w:r w:rsidRPr="003B5668">
          <w:rPr>
            <w:rStyle w:val="Hyperlink"/>
            <w:rFonts w:asciiTheme="minorHAnsi" w:eastAsiaTheme="majorEastAsia" w:hAnsiTheme="minorHAnsi" w:cstheme="minorHAnsi"/>
            <w:i/>
            <w:iCs/>
            <w:sz w:val="18"/>
          </w:rPr>
          <w:t>www.scotlink.org/public-documents/track-changes-report</w:t>
        </w:r>
      </w:hyperlink>
    </w:p>
  </w:footnote>
  <w:footnote w:id="2">
    <w:p w14:paraId="34383594" w14:textId="77777777" w:rsidR="001A2131" w:rsidRPr="003B5668" w:rsidRDefault="001A2131" w:rsidP="005F32B4">
      <w:pPr>
        <w:pStyle w:val="FootnoteText"/>
        <w:rPr>
          <w:rFonts w:asciiTheme="minorHAnsi" w:hAnsiTheme="minorHAnsi" w:cstheme="minorHAnsi"/>
          <w:sz w:val="18"/>
        </w:rPr>
      </w:pPr>
      <w:r w:rsidRPr="003B5668">
        <w:rPr>
          <w:rStyle w:val="FootnoteReference"/>
          <w:rFonts w:asciiTheme="minorHAnsi" w:hAnsiTheme="minorHAnsi" w:cstheme="minorHAnsi"/>
          <w:sz w:val="18"/>
        </w:rPr>
        <w:footnoteRef/>
      </w:r>
      <w:r w:rsidRPr="003B5668">
        <w:rPr>
          <w:rFonts w:asciiTheme="minorHAnsi" w:hAnsiTheme="minorHAnsi" w:cstheme="minorHAnsi"/>
          <w:sz w:val="18"/>
        </w:rPr>
        <w:t xml:space="preserve"> </w:t>
      </w:r>
      <w:hyperlink r:id="rId2" w:history="1">
        <w:r w:rsidRPr="003B5668">
          <w:rPr>
            <w:rStyle w:val="Hyperlink"/>
            <w:rFonts w:asciiTheme="minorHAnsi" w:eastAsiaTheme="majorEastAsia" w:hAnsiTheme="minorHAnsi" w:cstheme="minorHAnsi"/>
            <w:i/>
            <w:iCs/>
            <w:sz w:val="18"/>
          </w:rPr>
          <w:t>https://news.gov.scot/news/protecting-scenic-scotland</w:t>
        </w:r>
      </w:hyperlink>
    </w:p>
  </w:footnote>
  <w:footnote w:id="3">
    <w:p w14:paraId="6B6C417C" w14:textId="77777777" w:rsidR="001A2131" w:rsidRPr="003B5668" w:rsidRDefault="001A2131" w:rsidP="005F32B4">
      <w:pPr>
        <w:pStyle w:val="CommentText"/>
        <w:rPr>
          <w:rFonts w:asciiTheme="minorHAnsi" w:hAnsiTheme="minorHAnsi" w:cstheme="minorHAnsi"/>
          <w:i/>
          <w:iCs/>
          <w:sz w:val="18"/>
        </w:rPr>
      </w:pPr>
      <w:r w:rsidRPr="003B5668">
        <w:rPr>
          <w:rStyle w:val="FootnoteReference"/>
          <w:rFonts w:asciiTheme="minorHAnsi" w:hAnsiTheme="minorHAnsi" w:cstheme="minorHAnsi"/>
          <w:sz w:val="18"/>
        </w:rPr>
        <w:footnoteRef/>
      </w:r>
      <w:r w:rsidRPr="003B5668">
        <w:rPr>
          <w:rFonts w:asciiTheme="minorHAnsi" w:hAnsiTheme="minorHAnsi" w:cstheme="minorHAnsi"/>
          <w:sz w:val="18"/>
        </w:rPr>
        <w:t xml:space="preserve"> </w:t>
      </w:r>
      <w:r w:rsidRPr="003B5668">
        <w:rPr>
          <w:rFonts w:asciiTheme="minorHAnsi" w:hAnsiTheme="minorHAnsi" w:cstheme="minorHAnsi"/>
          <w:i/>
          <w:iCs/>
          <w:sz w:val="18"/>
        </w:rPr>
        <w:t>The Town and Country Planning (General Permitted Development) (Scotland) Amendment (No. 2) Order 2014 (</w:t>
      </w:r>
      <w:r w:rsidRPr="003B5668">
        <w:rPr>
          <w:rStyle w:val="HTMLAcronym"/>
          <w:rFonts w:asciiTheme="minorHAnsi" w:eastAsiaTheme="majorEastAsia" w:hAnsiTheme="minorHAnsi" w:cstheme="minorHAnsi"/>
          <w:i/>
          <w:iCs/>
          <w:sz w:val="18"/>
        </w:rPr>
        <w:t>SSI</w:t>
      </w:r>
      <w:r w:rsidRPr="003B5668">
        <w:rPr>
          <w:rFonts w:asciiTheme="minorHAnsi" w:hAnsiTheme="minorHAnsi" w:cstheme="minorHAnsi"/>
          <w:i/>
          <w:iCs/>
          <w:sz w:val="18"/>
        </w:rPr>
        <w:t xml:space="preserve"> 2014 No. 300)</w:t>
      </w:r>
    </w:p>
    <w:p w14:paraId="33192044" w14:textId="77777777" w:rsidR="001A2131" w:rsidRPr="001412A9" w:rsidRDefault="001A2131" w:rsidP="005F32B4">
      <w:pPr>
        <w:pStyle w:val="FootnoteText"/>
        <w:rPr>
          <w:rFonts w:asciiTheme="minorHAnsi" w:hAnsiTheme="minorHAnsi" w:cstheme="minorHAnsi"/>
          <w:i/>
          <w:iCs/>
        </w:rPr>
      </w:pPr>
    </w:p>
  </w:footnote>
  <w:footnote w:id="4">
    <w:p w14:paraId="65F7B208" w14:textId="77777777" w:rsidR="001A2131" w:rsidRPr="003B5668" w:rsidRDefault="001A2131" w:rsidP="009F41BA">
      <w:pPr>
        <w:rPr>
          <w:rFonts w:asciiTheme="minorHAnsi" w:hAnsiTheme="minorHAnsi" w:cstheme="minorHAnsi"/>
          <w:i/>
          <w:iCs/>
          <w:sz w:val="18"/>
          <w:szCs w:val="20"/>
        </w:rPr>
      </w:pPr>
      <w:r w:rsidRPr="003B5668">
        <w:rPr>
          <w:rStyle w:val="FootnoteReference"/>
          <w:rFonts w:asciiTheme="minorHAnsi" w:hAnsiTheme="minorHAnsi" w:cstheme="minorHAnsi"/>
          <w:sz w:val="18"/>
          <w:szCs w:val="20"/>
        </w:rPr>
        <w:footnoteRef/>
      </w:r>
      <w:r w:rsidRPr="003B5668">
        <w:rPr>
          <w:rFonts w:asciiTheme="minorHAnsi" w:hAnsiTheme="minorHAnsi" w:cstheme="minorHAnsi"/>
          <w:sz w:val="18"/>
          <w:szCs w:val="20"/>
        </w:rPr>
        <w:t xml:space="preserve"> </w:t>
      </w:r>
      <w:hyperlink r:id="rId3" w:history="1">
        <w:r w:rsidRPr="003B5668">
          <w:rPr>
            <w:rStyle w:val="Hyperlink"/>
            <w:rFonts w:asciiTheme="minorHAnsi" w:hAnsiTheme="minorHAnsi" w:cstheme="minorHAnsi"/>
            <w:i/>
            <w:iCs/>
            <w:sz w:val="18"/>
            <w:szCs w:val="20"/>
          </w:rPr>
          <w:t>https://consult.gov.scot/environment-forestry/environment-strategy/user_uploads/224042_sct0618871430-001_developing-an-environment-strategy-for-scotland-v3.pdf</w:t>
        </w:r>
      </w:hyperlink>
    </w:p>
    <w:p w14:paraId="6A75DB3C" w14:textId="77777777" w:rsidR="001A2131" w:rsidRPr="003B5668" w:rsidRDefault="001A2131" w:rsidP="009F41BA">
      <w:pPr>
        <w:rPr>
          <w:rFonts w:asciiTheme="minorHAnsi" w:hAnsiTheme="minorHAnsi" w:cstheme="minorHAnsi"/>
          <w:i/>
          <w:iCs/>
          <w:sz w:val="18"/>
          <w:szCs w:val="20"/>
        </w:rPr>
      </w:pPr>
      <w:r w:rsidRPr="003B5668">
        <w:rPr>
          <w:rFonts w:asciiTheme="minorHAnsi" w:hAnsiTheme="minorHAnsi" w:cstheme="minorHAnsi"/>
          <w:i/>
          <w:iCs/>
          <w:sz w:val="18"/>
          <w:szCs w:val="20"/>
        </w:rPr>
        <w:t>Developing an Environment Strategy for Scotland: Scottish Government Discussion Paper, June 2018, pages 4 and 5</w:t>
      </w:r>
    </w:p>
    <w:p w14:paraId="46687014" w14:textId="77777777" w:rsidR="001A2131" w:rsidRDefault="001A2131">
      <w:pPr>
        <w:pStyle w:val="FootnoteText"/>
      </w:pPr>
    </w:p>
  </w:footnote>
  <w:footnote w:id="5">
    <w:p w14:paraId="2FA07C98" w14:textId="77777777" w:rsidR="001A2131" w:rsidRPr="003B5668" w:rsidRDefault="001A2131" w:rsidP="00BF238C">
      <w:pPr>
        <w:pStyle w:val="FootnoteText"/>
        <w:rPr>
          <w:rFonts w:asciiTheme="minorHAnsi" w:hAnsiTheme="minorHAnsi" w:cstheme="minorHAnsi"/>
          <w:sz w:val="18"/>
        </w:rPr>
      </w:pPr>
      <w:r w:rsidRPr="003B5668">
        <w:rPr>
          <w:rStyle w:val="FootnoteReference"/>
          <w:rFonts w:asciiTheme="minorHAnsi" w:hAnsiTheme="minorHAnsi" w:cstheme="minorHAnsi"/>
          <w:sz w:val="18"/>
        </w:rPr>
        <w:footnoteRef/>
      </w:r>
      <w:r w:rsidRPr="003B5668">
        <w:rPr>
          <w:rFonts w:asciiTheme="minorHAnsi" w:hAnsiTheme="minorHAnsi" w:cstheme="minorHAnsi"/>
          <w:sz w:val="18"/>
        </w:rPr>
        <w:t xml:space="preserve"> </w:t>
      </w:r>
      <w:hyperlink r:id="rId4" w:history="1">
        <w:r w:rsidRPr="004336E5">
          <w:rPr>
            <w:rStyle w:val="Hyperlink"/>
            <w:rFonts w:asciiTheme="minorHAnsi" w:hAnsiTheme="minorHAnsi" w:cstheme="minorHAnsi"/>
            <w:i/>
            <w:sz w:val="18"/>
          </w:rPr>
          <w:t>www.gov.scot/Publications/2007/03/29102736/0</w:t>
        </w:r>
      </w:hyperlink>
      <w:r w:rsidRPr="003B5668">
        <w:rPr>
          <w:rFonts w:asciiTheme="minorHAnsi" w:hAnsiTheme="minorHAnsi" w:cstheme="minorHAnsi"/>
          <w:sz w:val="18"/>
        </w:rPr>
        <w:t xml:space="preserve"> </w:t>
      </w:r>
    </w:p>
  </w:footnote>
  <w:footnote w:id="6">
    <w:p w14:paraId="3AD89814" w14:textId="77777777" w:rsidR="001A2131" w:rsidRPr="001412A9" w:rsidRDefault="001A2131">
      <w:pPr>
        <w:pStyle w:val="FootnoteText"/>
        <w:rPr>
          <w:rFonts w:asciiTheme="minorHAnsi" w:hAnsiTheme="minorHAnsi" w:cstheme="minorHAnsi"/>
          <w:i/>
          <w:iCs/>
        </w:rPr>
      </w:pPr>
      <w:r w:rsidRPr="00471958">
        <w:rPr>
          <w:rStyle w:val="FootnoteReference"/>
          <w:rFonts w:asciiTheme="minorHAnsi" w:hAnsiTheme="minorHAnsi" w:cstheme="minorHAnsi"/>
          <w:iCs/>
          <w:sz w:val="18"/>
        </w:rPr>
        <w:footnoteRef/>
      </w:r>
      <w:r w:rsidRPr="00471958">
        <w:rPr>
          <w:rFonts w:asciiTheme="minorHAnsi" w:hAnsiTheme="minorHAnsi" w:cstheme="minorHAnsi"/>
          <w:iCs/>
          <w:sz w:val="18"/>
        </w:rPr>
        <w:t xml:space="preserve"> </w:t>
      </w:r>
      <w:hyperlink r:id="rId5" w:history="1">
        <w:r w:rsidRPr="00471958">
          <w:rPr>
            <w:rStyle w:val="Hyperlink"/>
            <w:rFonts w:asciiTheme="minorHAnsi" w:hAnsiTheme="minorHAnsi" w:cstheme="minorHAnsi"/>
            <w:iCs/>
            <w:sz w:val="18"/>
          </w:rPr>
          <w:t>www.gov.scot/Publications/2012/03/8498</w:t>
        </w:r>
      </w:hyperlink>
      <w:r>
        <w:rPr>
          <w:rFonts w:asciiTheme="minorHAnsi" w:hAnsiTheme="minorHAnsi" w:cstheme="minorHAnsi"/>
          <w:i/>
          <w:iCs/>
          <w:sz w:val="18"/>
        </w:rPr>
        <w:t xml:space="preserve"> </w:t>
      </w:r>
    </w:p>
  </w:footnote>
  <w:footnote w:id="7">
    <w:p w14:paraId="224F0E56" w14:textId="77777777" w:rsidR="001A2131" w:rsidRPr="00471958" w:rsidRDefault="001A2131" w:rsidP="005A0C37">
      <w:pPr>
        <w:pStyle w:val="FootnoteText"/>
        <w:rPr>
          <w:rFonts w:asciiTheme="minorHAnsi" w:hAnsiTheme="minorHAnsi" w:cstheme="minorHAnsi"/>
          <w:i/>
          <w:iCs/>
          <w:sz w:val="18"/>
        </w:rPr>
      </w:pPr>
      <w:r w:rsidRPr="00471958">
        <w:rPr>
          <w:rStyle w:val="FootnoteReference"/>
          <w:rFonts w:asciiTheme="minorHAnsi" w:hAnsiTheme="minorHAnsi" w:cstheme="minorHAnsi"/>
          <w:i/>
          <w:iCs/>
          <w:sz w:val="18"/>
        </w:rPr>
        <w:footnoteRef/>
      </w:r>
      <w:r w:rsidRPr="00471958">
        <w:rPr>
          <w:rFonts w:asciiTheme="minorHAnsi" w:hAnsiTheme="minorHAnsi" w:cstheme="minorHAnsi"/>
          <w:i/>
          <w:iCs/>
          <w:sz w:val="18"/>
        </w:rPr>
        <w:t xml:space="preserve"> </w:t>
      </w:r>
      <w:hyperlink r:id="rId6" w:history="1">
        <w:r>
          <w:rPr>
            <w:rStyle w:val="Hyperlink"/>
            <w:rFonts w:asciiTheme="minorHAnsi" w:eastAsiaTheme="majorEastAsia" w:hAnsiTheme="minorHAnsi" w:cstheme="minorHAnsi"/>
            <w:i/>
            <w:iCs/>
            <w:sz w:val="18"/>
          </w:rPr>
          <w:t>www.scotlink.org/public-documents/track-changes-report</w:t>
        </w:r>
      </w:hyperlink>
    </w:p>
    <w:p w14:paraId="4DE5AF44" w14:textId="77777777" w:rsidR="001A2131" w:rsidRDefault="001A2131" w:rsidP="005A0C37">
      <w:pPr>
        <w:pStyle w:val="FootnoteText"/>
      </w:pPr>
    </w:p>
  </w:footnote>
  <w:footnote w:id="8">
    <w:p w14:paraId="7F819C1D" w14:textId="77777777" w:rsidR="001A2131" w:rsidRPr="00471958" w:rsidRDefault="001A2131" w:rsidP="00166D86">
      <w:pPr>
        <w:pStyle w:val="FootnoteText"/>
        <w:rPr>
          <w:rFonts w:asciiTheme="minorHAnsi" w:hAnsiTheme="minorHAnsi" w:cstheme="minorHAnsi"/>
          <w:sz w:val="18"/>
        </w:rPr>
      </w:pPr>
      <w:r w:rsidRPr="00471958">
        <w:rPr>
          <w:rStyle w:val="FootnoteReference"/>
          <w:rFonts w:asciiTheme="minorHAnsi" w:hAnsiTheme="minorHAnsi" w:cstheme="minorHAnsi"/>
          <w:sz w:val="18"/>
        </w:rPr>
        <w:footnoteRef/>
      </w:r>
      <w:r w:rsidRPr="00471958">
        <w:rPr>
          <w:rFonts w:asciiTheme="minorHAnsi" w:hAnsiTheme="minorHAnsi" w:cstheme="minorHAnsi"/>
          <w:sz w:val="18"/>
        </w:rPr>
        <w:t xml:space="preserve"> </w:t>
      </w:r>
      <w:hyperlink r:id="rId7" w:history="1">
        <w:r w:rsidRPr="00471958">
          <w:rPr>
            <w:rStyle w:val="Hyperlink"/>
            <w:rFonts w:asciiTheme="minorHAnsi" w:eastAsiaTheme="majorEastAsia" w:hAnsiTheme="minorHAnsi" w:cstheme="minorHAnsi"/>
            <w:i/>
            <w:iCs/>
            <w:sz w:val="18"/>
          </w:rPr>
          <w:t>https://news.gov.scot/news/protecting-scenic-scotland</w:t>
        </w:r>
      </w:hyperlink>
    </w:p>
  </w:footnote>
  <w:footnote w:id="9">
    <w:p w14:paraId="2A4F11A0" w14:textId="77777777" w:rsidR="001A2131" w:rsidRPr="001412A9" w:rsidRDefault="001A2131" w:rsidP="00EA6D66">
      <w:pPr>
        <w:pStyle w:val="FootnoteText"/>
        <w:rPr>
          <w:rFonts w:asciiTheme="minorHAnsi" w:hAnsiTheme="minorHAnsi" w:cstheme="minorHAnsi"/>
          <w:i/>
          <w:iCs/>
        </w:rPr>
      </w:pPr>
      <w:r w:rsidRPr="00471958">
        <w:rPr>
          <w:rStyle w:val="FootnoteReference"/>
          <w:rFonts w:asciiTheme="minorHAnsi" w:hAnsiTheme="minorHAnsi" w:cstheme="minorHAnsi"/>
          <w:i/>
          <w:iCs/>
          <w:sz w:val="18"/>
        </w:rPr>
        <w:footnoteRef/>
      </w:r>
      <w:r w:rsidRPr="00471958">
        <w:rPr>
          <w:rFonts w:asciiTheme="minorHAnsi" w:hAnsiTheme="minorHAnsi" w:cstheme="minorHAnsi"/>
          <w:i/>
          <w:iCs/>
          <w:sz w:val="18"/>
        </w:rPr>
        <w:t xml:space="preserve"> </w:t>
      </w:r>
      <w:r w:rsidRPr="00471958">
        <w:rPr>
          <w:rFonts w:asciiTheme="minorHAnsi" w:hAnsiTheme="minorHAnsi" w:cstheme="minorHAnsi"/>
          <w:i/>
          <w:iCs/>
          <w:color w:val="000000" w:themeColor="text1"/>
          <w:sz w:val="18"/>
        </w:rPr>
        <w:t>The Town and Country Planning (General Permitted Development) (Scotland) Amendment (No. 2) Order 2014 (</w:t>
      </w:r>
      <w:r w:rsidRPr="00471958">
        <w:rPr>
          <w:rStyle w:val="HTMLAcronym"/>
          <w:rFonts w:asciiTheme="minorHAnsi" w:hAnsiTheme="minorHAnsi" w:cstheme="minorHAnsi"/>
          <w:i/>
          <w:iCs/>
          <w:color w:val="000000" w:themeColor="text1"/>
          <w:sz w:val="18"/>
        </w:rPr>
        <w:t>SSI</w:t>
      </w:r>
      <w:r w:rsidRPr="00471958">
        <w:rPr>
          <w:rFonts w:asciiTheme="minorHAnsi" w:hAnsiTheme="minorHAnsi" w:cstheme="minorHAnsi"/>
          <w:i/>
          <w:iCs/>
          <w:color w:val="000000" w:themeColor="text1"/>
          <w:sz w:val="18"/>
        </w:rPr>
        <w:t xml:space="preserve"> 2014 No. 300)</w:t>
      </w:r>
    </w:p>
  </w:footnote>
  <w:footnote w:id="10">
    <w:p w14:paraId="3664022A" w14:textId="77777777" w:rsidR="001A2131" w:rsidRPr="003B5668" w:rsidRDefault="001A2131">
      <w:pPr>
        <w:pStyle w:val="FootnoteText"/>
        <w:rPr>
          <w:i/>
          <w:sz w:val="18"/>
        </w:rPr>
      </w:pPr>
      <w:r w:rsidRPr="003B5668">
        <w:rPr>
          <w:rStyle w:val="FootnoteReference"/>
          <w:rFonts w:asciiTheme="minorHAnsi" w:hAnsiTheme="minorHAnsi" w:cstheme="minorHAnsi"/>
          <w:i/>
          <w:iCs/>
          <w:sz w:val="18"/>
        </w:rPr>
        <w:footnoteRef/>
      </w:r>
      <w:r w:rsidRPr="003B5668">
        <w:rPr>
          <w:rFonts w:asciiTheme="minorHAnsi" w:hAnsiTheme="minorHAnsi" w:cstheme="minorHAnsi"/>
          <w:i/>
          <w:iCs/>
          <w:sz w:val="18"/>
        </w:rPr>
        <w:t xml:space="preserve"> </w:t>
      </w:r>
      <w:hyperlink r:id="rId8" w:history="1">
        <w:r w:rsidRPr="003B5668">
          <w:rPr>
            <w:rStyle w:val="Hyperlink"/>
            <w:rFonts w:asciiTheme="minorHAnsi" w:hAnsiTheme="minorHAnsi" w:cstheme="minorHAnsi"/>
            <w:i/>
            <w:iCs/>
            <w:sz w:val="18"/>
          </w:rPr>
          <w:t>https://beta.gov.scot/publications/agricultural-forestry-private-ways-research-project</w:t>
        </w:r>
      </w:hyperlink>
      <w:r w:rsidRPr="003B5668">
        <w:rPr>
          <w:rFonts w:asciiTheme="minorHAnsi" w:hAnsiTheme="minorHAnsi" w:cstheme="minorHAnsi"/>
          <w:i/>
          <w:iCs/>
          <w:sz w:val="18"/>
        </w:rPr>
        <w:t xml:space="preserve"> </w:t>
      </w:r>
    </w:p>
  </w:footnote>
  <w:footnote w:id="11">
    <w:p w14:paraId="35B3D356" w14:textId="77777777" w:rsidR="001A2131" w:rsidRPr="003B5668" w:rsidRDefault="001A2131" w:rsidP="002E23F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i/>
          <w:color w:val="000000" w:themeColor="text1"/>
          <w:sz w:val="18"/>
          <w:szCs w:val="20"/>
        </w:rPr>
      </w:pPr>
      <w:r w:rsidRPr="003B5668">
        <w:rPr>
          <w:rStyle w:val="FootnoteReference"/>
          <w:rFonts w:asciiTheme="minorHAnsi" w:hAnsiTheme="minorHAnsi" w:cstheme="minorHAnsi"/>
          <w:i/>
          <w:sz w:val="18"/>
          <w:szCs w:val="20"/>
        </w:rPr>
        <w:footnoteRef/>
      </w:r>
      <w:r>
        <w:rPr>
          <w:rFonts w:asciiTheme="minorHAnsi" w:hAnsiTheme="minorHAnsi" w:cstheme="minorHAnsi"/>
          <w:i/>
          <w:iCs/>
          <w:sz w:val="18"/>
          <w:szCs w:val="20"/>
        </w:rPr>
        <w:t xml:space="preserve"> </w:t>
      </w:r>
      <w:hyperlink r:id="rId9" w:history="1">
        <w:r w:rsidRPr="007F30B0">
          <w:rPr>
            <w:rStyle w:val="Hyperlink"/>
            <w:rFonts w:asciiTheme="minorHAnsi" w:hAnsiTheme="minorHAnsi" w:cstheme="minorHAnsi"/>
            <w:i/>
            <w:iCs/>
            <w:sz w:val="18"/>
            <w:szCs w:val="20"/>
          </w:rPr>
          <w:t>www.scotlink.org/workareas/hill-tracks</w:t>
        </w:r>
      </w:hyperlink>
    </w:p>
    <w:p w14:paraId="4EBF480F" w14:textId="77777777" w:rsidR="001A2131" w:rsidRDefault="001A2131" w:rsidP="002E23F5">
      <w:pPr>
        <w:pStyle w:val="FootnoteText"/>
      </w:pPr>
    </w:p>
  </w:footnote>
  <w:footnote w:id="12">
    <w:p w14:paraId="1B3C3BAC" w14:textId="77777777" w:rsidR="001A2131" w:rsidRPr="003B5668" w:rsidRDefault="001A2131" w:rsidP="00166D86">
      <w:pPr>
        <w:pStyle w:val="FootnoteText"/>
        <w:rPr>
          <w:rFonts w:asciiTheme="minorHAnsi" w:hAnsiTheme="minorHAnsi" w:cstheme="minorHAnsi"/>
          <w:i/>
          <w:iCs/>
          <w:sz w:val="18"/>
        </w:rPr>
      </w:pPr>
      <w:r w:rsidRPr="003B5668">
        <w:rPr>
          <w:rStyle w:val="FootnoteReference"/>
          <w:rFonts w:asciiTheme="minorHAnsi" w:hAnsiTheme="minorHAnsi" w:cstheme="minorHAnsi"/>
          <w:i/>
          <w:sz w:val="18"/>
        </w:rPr>
        <w:footnoteRef/>
      </w:r>
      <w:r w:rsidRPr="003B5668">
        <w:rPr>
          <w:rFonts w:asciiTheme="minorHAnsi" w:hAnsiTheme="minorHAnsi" w:cstheme="minorHAnsi"/>
          <w:i/>
          <w:sz w:val="18"/>
        </w:rPr>
        <w:t xml:space="preserve"> </w:t>
      </w:r>
      <w:hyperlink r:id="rId10" w:history="1">
        <w:r w:rsidRPr="003B5668">
          <w:rPr>
            <w:rStyle w:val="Hyperlink"/>
            <w:rFonts w:asciiTheme="minorHAnsi" w:eastAsiaTheme="majorEastAsia" w:hAnsiTheme="minorHAnsi" w:cstheme="minorHAnsi"/>
            <w:i/>
            <w:iCs/>
            <w:sz w:val="18"/>
          </w:rPr>
          <w:t>www.legislation.gov.uk/ssi/2014/300/introduction/made</w:t>
        </w:r>
      </w:hyperlink>
    </w:p>
  </w:footnote>
  <w:footnote w:id="13">
    <w:p w14:paraId="70C9EF40" w14:textId="77777777" w:rsidR="001A2131" w:rsidRPr="00FB4BB6" w:rsidRDefault="001A2131" w:rsidP="007E38A1">
      <w:pPr>
        <w:pStyle w:val="FootnoteText"/>
        <w:rPr>
          <w:i/>
          <w:iCs/>
        </w:rPr>
      </w:pPr>
      <w:r w:rsidRPr="003B5668">
        <w:rPr>
          <w:rStyle w:val="FootnoteReference"/>
          <w:rFonts w:asciiTheme="minorHAnsi" w:hAnsiTheme="minorHAnsi" w:cstheme="minorHAnsi"/>
          <w:i/>
          <w:iCs/>
          <w:sz w:val="18"/>
        </w:rPr>
        <w:footnoteRef/>
      </w:r>
      <w:r w:rsidRPr="003B5668">
        <w:rPr>
          <w:rFonts w:asciiTheme="minorHAnsi" w:hAnsiTheme="minorHAnsi" w:cstheme="minorHAnsi"/>
          <w:i/>
          <w:iCs/>
          <w:sz w:val="18"/>
        </w:rPr>
        <w:t xml:space="preserve"> </w:t>
      </w:r>
      <w:hyperlink r:id="rId11" w:history="1">
        <w:r w:rsidRPr="003B5668">
          <w:rPr>
            <w:rStyle w:val="Hyperlink"/>
            <w:rFonts w:asciiTheme="minorHAnsi" w:eastAsiaTheme="majorEastAsia" w:hAnsiTheme="minorHAnsi" w:cstheme="minorHAnsi"/>
            <w:i/>
            <w:iCs/>
            <w:sz w:val="18"/>
          </w:rPr>
          <w:t>www.gov.scot/Resource/0053/00533680.pdf</w:t>
        </w:r>
      </w:hyperlink>
    </w:p>
  </w:footnote>
  <w:footnote w:id="14">
    <w:p w14:paraId="0DEC6C2E" w14:textId="77777777" w:rsidR="001A2131" w:rsidRPr="003B5668" w:rsidRDefault="001A2131">
      <w:pPr>
        <w:pStyle w:val="FootnoteText"/>
        <w:rPr>
          <w:rFonts w:asciiTheme="minorHAnsi" w:hAnsiTheme="minorHAnsi" w:cstheme="minorHAnsi"/>
          <w:sz w:val="18"/>
        </w:rPr>
      </w:pPr>
      <w:r w:rsidRPr="003B5668">
        <w:rPr>
          <w:rStyle w:val="FootnoteReference"/>
          <w:rFonts w:asciiTheme="minorHAnsi" w:hAnsiTheme="minorHAnsi" w:cstheme="minorHAnsi"/>
          <w:sz w:val="18"/>
        </w:rPr>
        <w:footnoteRef/>
      </w:r>
      <w:r w:rsidRPr="003B5668">
        <w:rPr>
          <w:rFonts w:asciiTheme="minorHAnsi" w:hAnsiTheme="minorHAnsi" w:cstheme="minorHAnsi"/>
          <w:sz w:val="18"/>
        </w:rPr>
        <w:t xml:space="preserve"> </w:t>
      </w:r>
      <w:hyperlink r:id="rId12" w:history="1">
        <w:r w:rsidRPr="003B5668">
          <w:rPr>
            <w:rStyle w:val="Hyperlink"/>
            <w:rFonts w:asciiTheme="minorHAnsi" w:eastAsiaTheme="majorEastAsia" w:hAnsiTheme="minorHAnsi" w:cstheme="minorHAnsi"/>
            <w:i/>
            <w:iCs/>
            <w:sz w:val="18"/>
          </w:rPr>
          <w:t>http://www.gov.scot/Resource/0053/00533680.pdf</w:t>
        </w:r>
      </w:hyperlink>
    </w:p>
  </w:footnote>
  <w:footnote w:id="15">
    <w:p w14:paraId="7B797F13" w14:textId="6DFC0EC6" w:rsidR="001A2131" w:rsidRDefault="001A2131">
      <w:pPr>
        <w:pStyle w:val="FootnoteText"/>
      </w:pPr>
      <w:r>
        <w:rPr>
          <w:rStyle w:val="FootnoteReference"/>
        </w:rPr>
        <w:footnoteRef/>
      </w:r>
      <w:r>
        <w:t xml:space="preserve"> </w:t>
      </w:r>
      <w:hyperlink r:id="rId13" w:tgtFrame="_blank" w:history="1">
        <w:r w:rsidRPr="004336E5">
          <w:rPr>
            <w:rStyle w:val="Hyperlink"/>
            <w:rFonts w:asciiTheme="minorHAnsi" w:hAnsiTheme="minorHAnsi" w:cstheme="minorHAnsi"/>
            <w:i/>
            <w:sz w:val="18"/>
          </w:rPr>
          <w:t>www.scotlink.org/public-documents/link-consultation-response-to-guidance-for-agricultural-and-forestry-private-ways-and-buildings</w:t>
        </w:r>
      </w:hyperlink>
    </w:p>
  </w:footnote>
  <w:footnote w:id="16">
    <w:p w14:paraId="41FED2FD" w14:textId="77777777" w:rsidR="001A2131" w:rsidRPr="001412A9" w:rsidRDefault="001A2131" w:rsidP="002E2ACA">
      <w:pPr>
        <w:pStyle w:val="FootnoteText"/>
        <w:rPr>
          <w:rFonts w:asciiTheme="minorHAnsi" w:hAnsiTheme="minorHAnsi" w:cstheme="minorHAnsi"/>
          <w:i/>
          <w:iCs/>
          <w:color w:val="000000" w:themeColor="text1"/>
        </w:rPr>
      </w:pPr>
      <w:r w:rsidRPr="00041B1E">
        <w:rPr>
          <w:rStyle w:val="FootnoteReference"/>
          <w:rFonts w:asciiTheme="minorHAnsi" w:hAnsiTheme="minorHAnsi" w:cstheme="minorHAnsi"/>
          <w:i/>
          <w:iCs/>
          <w:color w:val="000000" w:themeColor="text1"/>
          <w:sz w:val="18"/>
        </w:rPr>
        <w:footnoteRef/>
      </w:r>
      <w:r w:rsidRPr="00041B1E">
        <w:rPr>
          <w:rFonts w:asciiTheme="minorHAnsi" w:hAnsiTheme="minorHAnsi" w:cstheme="minorHAnsi"/>
          <w:i/>
          <w:iCs/>
          <w:color w:val="000000" w:themeColor="text1"/>
          <w:sz w:val="18"/>
        </w:rPr>
        <w:t xml:space="preserve"> </w:t>
      </w:r>
      <w:hyperlink r:id="rId14" w:history="1">
        <w:r>
          <w:rPr>
            <w:rStyle w:val="Hyperlink"/>
            <w:rFonts w:asciiTheme="minorHAnsi" w:hAnsiTheme="minorHAnsi" w:cstheme="minorHAnsi"/>
            <w:i/>
            <w:iCs/>
            <w:sz w:val="18"/>
          </w:rPr>
          <w:t>www.scotlink.org/public-documents/link-comment-to-scottish-government-on-guidance-relating-to-hill-tracks</w:t>
        </w:r>
      </w:hyperlink>
      <w:hyperlink r:id="rId15" w:history="1"/>
    </w:p>
  </w:footnote>
  <w:footnote w:id="17">
    <w:p w14:paraId="67F1092D" w14:textId="77777777" w:rsidR="001A2131" w:rsidRPr="00041B1E" w:rsidRDefault="001A2131" w:rsidP="002E2ACA">
      <w:pPr>
        <w:pStyle w:val="FootnoteText"/>
        <w:rPr>
          <w:rFonts w:asciiTheme="minorHAnsi" w:hAnsiTheme="minorHAnsi" w:cstheme="minorHAnsi"/>
          <w:i/>
          <w:iCs/>
          <w:color w:val="000000" w:themeColor="text1"/>
          <w:sz w:val="18"/>
        </w:rPr>
      </w:pPr>
      <w:r w:rsidRPr="00041B1E">
        <w:rPr>
          <w:rStyle w:val="FootnoteReference"/>
          <w:rFonts w:asciiTheme="minorHAnsi" w:hAnsiTheme="minorHAnsi" w:cstheme="minorHAnsi"/>
          <w:i/>
          <w:iCs/>
          <w:color w:val="000000" w:themeColor="text1"/>
          <w:sz w:val="18"/>
        </w:rPr>
        <w:footnoteRef/>
      </w:r>
      <w:r>
        <w:rPr>
          <w:rFonts w:asciiTheme="minorHAnsi" w:hAnsiTheme="minorHAnsi" w:cstheme="minorHAnsi"/>
          <w:i/>
          <w:iCs/>
          <w:color w:val="000000" w:themeColor="text1"/>
          <w:sz w:val="18"/>
        </w:rPr>
        <w:t xml:space="preserve"> </w:t>
      </w:r>
      <w:hyperlink r:id="rId16" w:history="1">
        <w:r w:rsidRPr="007F30B0">
          <w:rPr>
            <w:rStyle w:val="Hyperlink"/>
            <w:rFonts w:asciiTheme="minorHAnsi" w:hAnsiTheme="minorHAnsi" w:cstheme="minorHAnsi"/>
            <w:i/>
            <w:iCs/>
            <w:sz w:val="18"/>
          </w:rPr>
          <w:t>www.nature.scot/constructed-tracks-scottish-uplands</w:t>
        </w:r>
      </w:hyperlink>
    </w:p>
  </w:footnote>
  <w:footnote w:id="18">
    <w:p w14:paraId="24F9F850" w14:textId="77777777" w:rsidR="001A2131" w:rsidRPr="00041B1E" w:rsidRDefault="001A2131" w:rsidP="002E2ACA">
      <w:pPr>
        <w:rPr>
          <w:rFonts w:asciiTheme="minorHAnsi" w:hAnsiTheme="minorHAnsi" w:cstheme="minorHAnsi"/>
          <w:i/>
          <w:iCs/>
          <w:sz w:val="18"/>
          <w:szCs w:val="20"/>
        </w:rPr>
      </w:pPr>
      <w:r w:rsidRPr="00041B1E">
        <w:rPr>
          <w:rStyle w:val="FootnoteReference"/>
          <w:rFonts w:asciiTheme="minorHAnsi" w:hAnsiTheme="minorHAnsi" w:cstheme="minorHAnsi"/>
          <w:i/>
          <w:iCs/>
          <w:sz w:val="18"/>
          <w:szCs w:val="20"/>
        </w:rPr>
        <w:footnoteRef/>
      </w:r>
      <w:r w:rsidRPr="00041B1E">
        <w:rPr>
          <w:rFonts w:asciiTheme="minorHAnsi" w:hAnsiTheme="minorHAnsi" w:cstheme="minorHAnsi"/>
          <w:i/>
          <w:iCs/>
          <w:sz w:val="18"/>
          <w:szCs w:val="20"/>
        </w:rPr>
        <w:t xml:space="preserve"> </w:t>
      </w:r>
      <w:hyperlink r:id="rId17" w:history="1">
        <w:r>
          <w:rPr>
            <w:rStyle w:val="Hyperlink"/>
            <w:rFonts w:asciiTheme="minorHAnsi" w:hAnsiTheme="minorHAnsi" w:cstheme="minorHAnsi"/>
            <w:i/>
            <w:iCs/>
            <w:sz w:val="18"/>
            <w:szCs w:val="20"/>
          </w:rPr>
          <w:t>www.nature.scot/key-natural-heritage-considerations-track-construction-quick-guide-march-2017</w:t>
        </w:r>
      </w:hyperlink>
    </w:p>
  </w:footnote>
  <w:footnote w:id="19">
    <w:p w14:paraId="24B7DD4C" w14:textId="77777777" w:rsidR="001A2131" w:rsidRPr="00041B1E" w:rsidRDefault="001A2131" w:rsidP="00166D86">
      <w:pPr>
        <w:pStyle w:val="FootnoteText"/>
        <w:rPr>
          <w:rFonts w:asciiTheme="minorHAnsi" w:hAnsiTheme="minorHAnsi" w:cstheme="minorHAnsi"/>
          <w:i/>
          <w:iCs/>
          <w:color w:val="000000" w:themeColor="text1"/>
          <w:sz w:val="18"/>
        </w:rPr>
      </w:pPr>
      <w:r w:rsidRPr="00041B1E">
        <w:rPr>
          <w:rStyle w:val="FootnoteReference"/>
          <w:rFonts w:asciiTheme="minorHAnsi" w:hAnsiTheme="minorHAnsi" w:cstheme="minorHAnsi"/>
          <w:i/>
          <w:iCs/>
          <w:color w:val="000000" w:themeColor="text1"/>
          <w:sz w:val="18"/>
        </w:rPr>
        <w:footnoteRef/>
      </w:r>
      <w:r>
        <w:rPr>
          <w:rStyle w:val="Hyperlink"/>
          <w:rFonts w:asciiTheme="minorHAnsi" w:eastAsiaTheme="majorEastAsia" w:hAnsiTheme="minorHAnsi" w:cstheme="minorHAnsi"/>
          <w:i/>
          <w:iCs/>
          <w:color w:val="000000" w:themeColor="text1"/>
          <w:sz w:val="18"/>
        </w:rPr>
        <w:t xml:space="preserve"> </w:t>
      </w:r>
      <w:hyperlink r:id="rId18" w:history="1">
        <w:r w:rsidRPr="007F30B0">
          <w:rPr>
            <w:rStyle w:val="Hyperlink"/>
            <w:rFonts w:asciiTheme="minorHAnsi" w:eastAsiaTheme="majorEastAsia" w:hAnsiTheme="minorHAnsi" w:cstheme="minorHAnsi"/>
            <w:i/>
            <w:iCs/>
            <w:sz w:val="18"/>
          </w:rPr>
          <w:t>www.highland.gov.uk/downloads/file/12339/interim_guidance_on_agricultural_and_forestry_private_ways</w:t>
        </w:r>
      </w:hyperlink>
      <w:r>
        <w:rPr>
          <w:rStyle w:val="Hyperlink"/>
          <w:rFonts w:asciiTheme="minorHAnsi" w:eastAsiaTheme="majorEastAsia" w:hAnsiTheme="minorHAnsi" w:cstheme="minorHAnsi"/>
          <w:i/>
          <w:iCs/>
          <w:color w:val="000000" w:themeColor="text1"/>
          <w:sz w:val="18"/>
        </w:rPr>
        <w:t xml:space="preserve"> </w:t>
      </w:r>
    </w:p>
  </w:footnote>
  <w:footnote w:id="20">
    <w:p w14:paraId="3CB163FB" w14:textId="77777777" w:rsidR="001A2131" w:rsidRPr="00041B1E" w:rsidRDefault="001A2131" w:rsidP="00166D86">
      <w:pPr>
        <w:pStyle w:val="FootnoteText"/>
        <w:rPr>
          <w:rFonts w:asciiTheme="minorHAnsi" w:hAnsiTheme="minorHAnsi" w:cstheme="minorHAnsi"/>
          <w:i/>
          <w:iCs/>
          <w:color w:val="000000" w:themeColor="text1"/>
          <w:sz w:val="18"/>
        </w:rPr>
      </w:pPr>
      <w:r w:rsidRPr="00041B1E">
        <w:rPr>
          <w:rStyle w:val="FootnoteReference"/>
          <w:rFonts w:asciiTheme="minorHAnsi" w:hAnsiTheme="minorHAnsi" w:cstheme="minorHAnsi"/>
          <w:i/>
          <w:iCs/>
          <w:color w:val="000000" w:themeColor="text1"/>
          <w:sz w:val="18"/>
        </w:rPr>
        <w:footnoteRef/>
      </w:r>
      <w:r w:rsidRPr="00041B1E">
        <w:rPr>
          <w:rFonts w:asciiTheme="minorHAnsi" w:hAnsiTheme="minorHAnsi" w:cstheme="minorHAnsi"/>
          <w:i/>
          <w:iCs/>
          <w:color w:val="000000" w:themeColor="text1"/>
          <w:sz w:val="18"/>
        </w:rPr>
        <w:t xml:space="preserve"> </w:t>
      </w:r>
      <w:hyperlink r:id="rId19" w:history="1">
        <w:r w:rsidRPr="007F30B0">
          <w:rPr>
            <w:rStyle w:val="Hyperlink"/>
            <w:rFonts w:asciiTheme="minorHAnsi" w:eastAsiaTheme="majorEastAsia" w:hAnsiTheme="minorHAnsi" w:cstheme="minorHAnsi"/>
            <w:i/>
            <w:iCs/>
            <w:sz w:val="18"/>
            <w:lang w:eastAsia="en-US"/>
          </w:rPr>
          <w:t>http://cairngorms.co.uk/wp-content/uploads/2015/07/150402PANForestryandAgriculturalTracks.pdf</w:t>
        </w:r>
      </w:hyperlink>
      <w:r>
        <w:rPr>
          <w:rStyle w:val="Hyperlink"/>
          <w:rFonts w:asciiTheme="minorHAnsi" w:eastAsiaTheme="majorEastAsia" w:hAnsiTheme="minorHAnsi" w:cstheme="minorHAnsi"/>
          <w:i/>
          <w:iCs/>
          <w:color w:val="000000" w:themeColor="text1"/>
          <w:sz w:val="18"/>
          <w:lang w:eastAsia="en-US"/>
        </w:rPr>
        <w:t xml:space="preserve"> </w:t>
      </w:r>
    </w:p>
  </w:footnote>
  <w:footnote w:id="21">
    <w:p w14:paraId="7C5576F0" w14:textId="77777777" w:rsidR="001A2131" w:rsidRDefault="001A2131" w:rsidP="00166D86">
      <w:pPr>
        <w:pStyle w:val="FootnoteText"/>
      </w:pPr>
      <w:r w:rsidRPr="00041B1E">
        <w:rPr>
          <w:rStyle w:val="FootnoteReference"/>
          <w:rFonts w:asciiTheme="minorHAnsi" w:hAnsiTheme="minorHAnsi" w:cstheme="minorHAnsi"/>
          <w:i/>
          <w:iCs/>
          <w:color w:val="000000" w:themeColor="text1"/>
          <w:sz w:val="18"/>
        </w:rPr>
        <w:footnoteRef/>
      </w:r>
      <w:r w:rsidRPr="00041B1E">
        <w:rPr>
          <w:rFonts w:asciiTheme="minorHAnsi" w:hAnsiTheme="minorHAnsi" w:cstheme="minorHAnsi"/>
          <w:i/>
          <w:iCs/>
          <w:color w:val="000000" w:themeColor="text1"/>
          <w:sz w:val="18"/>
        </w:rPr>
        <w:t xml:space="preserve"> </w:t>
      </w:r>
      <w:hyperlink r:id="rId20" w:history="1">
        <w:r w:rsidRPr="007F30B0">
          <w:rPr>
            <w:rStyle w:val="Hyperlink"/>
            <w:rFonts w:asciiTheme="minorHAnsi" w:hAnsiTheme="minorHAnsi" w:cstheme="minorHAnsi"/>
            <w:i/>
            <w:iCs/>
            <w:sz w:val="18"/>
          </w:rPr>
          <w:t>http://scotland.forestry.gov.uk/images/corporate/pdf/briefing-note-3.pdf</w:t>
        </w:r>
      </w:hyperlink>
      <w:r>
        <w:rPr>
          <w:rFonts w:asciiTheme="minorHAnsi" w:hAnsiTheme="minorHAnsi" w:cstheme="minorHAnsi"/>
          <w:i/>
          <w:iCs/>
          <w:color w:val="000000" w:themeColor="text1"/>
          <w:sz w:val="18"/>
        </w:rPr>
        <w:t xml:space="preserve"> </w:t>
      </w:r>
    </w:p>
  </w:footnote>
  <w:footnote w:id="22">
    <w:p w14:paraId="75C0BE75" w14:textId="77777777" w:rsidR="001A2131" w:rsidRPr="00093B31" w:rsidRDefault="001A2131" w:rsidP="00C2359A">
      <w:pPr>
        <w:pStyle w:val="FootnoteText"/>
        <w:rPr>
          <w:i/>
          <w:iCs/>
          <w:sz w:val="18"/>
        </w:rPr>
      </w:pPr>
      <w:r w:rsidRPr="00093B31">
        <w:rPr>
          <w:rStyle w:val="FootnoteReference"/>
          <w:sz w:val="18"/>
        </w:rPr>
        <w:footnoteRef/>
      </w:r>
      <w:r w:rsidRPr="00093B31">
        <w:rPr>
          <w:sz w:val="18"/>
        </w:rPr>
        <w:t xml:space="preserve"> </w:t>
      </w:r>
      <w:hyperlink r:id="rId21" w:history="1">
        <w:r w:rsidRPr="00093B31">
          <w:rPr>
            <w:rStyle w:val="Hyperlink"/>
            <w:rFonts w:asciiTheme="minorHAnsi" w:eastAsiaTheme="majorEastAsia" w:hAnsiTheme="minorHAnsi" w:cstheme="minorHAnsi"/>
            <w:i/>
            <w:iCs/>
            <w:sz w:val="18"/>
          </w:rPr>
          <w:t>http://www.gov.scot/Topics/Built-Environment/planning/Roles/Scottish-Government/Guidance/reviewofprior</w:t>
        </w:r>
      </w:hyperlink>
    </w:p>
    <w:p w14:paraId="7E5796A5" w14:textId="77777777" w:rsidR="001A2131" w:rsidRPr="0061553E" w:rsidRDefault="001A2131" w:rsidP="00C2359A">
      <w:pPr>
        <w:pStyle w:val="FootnoteText"/>
        <w:rPr>
          <w:i/>
          <w:iCs/>
        </w:rPr>
      </w:pPr>
    </w:p>
    <w:p w14:paraId="013B39CC" w14:textId="77777777" w:rsidR="001A2131" w:rsidRPr="0061553E" w:rsidRDefault="001A2131" w:rsidP="00C2359A">
      <w:pPr>
        <w:pStyle w:val="FootnoteText"/>
        <w:rPr>
          <w:i/>
          <w:iCs/>
        </w:rPr>
      </w:pPr>
    </w:p>
  </w:footnote>
  <w:footnote w:id="23">
    <w:p w14:paraId="5824F258" w14:textId="37434B6D" w:rsidR="001A2131" w:rsidRPr="003B5668" w:rsidRDefault="001A2131" w:rsidP="00711F0F">
      <w:pPr>
        <w:pStyle w:val="FootnoteText"/>
        <w:rPr>
          <w:rFonts w:asciiTheme="minorHAnsi" w:hAnsiTheme="minorHAnsi" w:cstheme="minorHAnsi"/>
          <w:i/>
          <w:iCs/>
          <w:sz w:val="18"/>
          <w:szCs w:val="18"/>
        </w:rPr>
      </w:pPr>
      <w:r w:rsidRPr="003B5668">
        <w:rPr>
          <w:rStyle w:val="FootnoteReference"/>
          <w:rFonts w:asciiTheme="minorHAnsi" w:hAnsiTheme="minorHAnsi" w:cstheme="minorHAnsi"/>
          <w:sz w:val="18"/>
          <w:szCs w:val="18"/>
        </w:rPr>
        <w:footnoteRef/>
      </w:r>
      <w:r w:rsidRPr="003B5668">
        <w:rPr>
          <w:rFonts w:asciiTheme="minorHAnsi" w:hAnsiTheme="minorHAnsi" w:cstheme="minorHAnsi"/>
          <w:i/>
          <w:iCs/>
          <w:sz w:val="18"/>
          <w:szCs w:val="18"/>
        </w:rPr>
        <w:t xml:space="preserve"> </w:t>
      </w:r>
      <w:hyperlink r:id="rId22" w:history="1">
        <w:r>
          <w:rPr>
            <w:rStyle w:val="Hyperlink"/>
            <w:rFonts w:asciiTheme="minorHAnsi" w:hAnsiTheme="minorHAnsi" w:cstheme="minorHAnsi"/>
            <w:i/>
            <w:iCs/>
            <w:sz w:val="18"/>
            <w:szCs w:val="18"/>
          </w:rPr>
          <w:t>www.scotlink.org/public-documents/hilltracks-letter-to-roseanna-cunningham-independently-led- expert-group-on-the-environmental-impact-of-grouse-moor-management</w:t>
        </w:r>
      </w:hyperlink>
    </w:p>
  </w:footnote>
  <w:footnote w:id="24">
    <w:p w14:paraId="1C71EC65" w14:textId="77777777" w:rsidR="001A2131" w:rsidRPr="003B5668" w:rsidRDefault="001A2131" w:rsidP="00711F0F">
      <w:pPr>
        <w:pStyle w:val="FootnoteText"/>
        <w:rPr>
          <w:rFonts w:asciiTheme="minorHAnsi" w:hAnsiTheme="minorHAnsi" w:cstheme="minorHAnsi"/>
          <w:i/>
          <w:iCs/>
          <w:sz w:val="18"/>
          <w:szCs w:val="18"/>
        </w:rPr>
      </w:pPr>
      <w:r w:rsidRPr="003B5668">
        <w:rPr>
          <w:rStyle w:val="FootnoteReference"/>
          <w:rFonts w:asciiTheme="minorHAnsi" w:hAnsiTheme="minorHAnsi" w:cstheme="minorHAnsi"/>
          <w:i/>
          <w:iCs/>
          <w:sz w:val="18"/>
          <w:szCs w:val="18"/>
        </w:rPr>
        <w:footnoteRef/>
      </w:r>
      <w:r w:rsidRPr="003B5668">
        <w:rPr>
          <w:rFonts w:asciiTheme="minorHAnsi" w:hAnsiTheme="minorHAnsi" w:cstheme="minorHAnsi"/>
          <w:i/>
          <w:iCs/>
          <w:sz w:val="18"/>
          <w:szCs w:val="18"/>
        </w:rPr>
        <w:t xml:space="preserve"> </w:t>
      </w:r>
      <w:hyperlink r:id="rId23" w:history="1">
        <w:r>
          <w:rPr>
            <w:rStyle w:val="Hyperlink"/>
            <w:rFonts w:asciiTheme="minorHAnsi" w:eastAsiaTheme="majorEastAsia" w:hAnsiTheme="minorHAnsi" w:cstheme="minorHAnsi"/>
            <w:i/>
            <w:iCs/>
            <w:sz w:val="18"/>
            <w:szCs w:val="18"/>
          </w:rPr>
          <w:t>www.gov.scot/Resource/0053/00533680.pdf</w:t>
        </w:r>
      </w:hyperlink>
    </w:p>
  </w:footnote>
  <w:footnote w:id="25">
    <w:p w14:paraId="59869623" w14:textId="77777777" w:rsidR="001A2131" w:rsidRPr="003B5668" w:rsidRDefault="001A2131" w:rsidP="009A4BC5">
      <w:pPr>
        <w:pStyle w:val="FootnoteText"/>
        <w:rPr>
          <w:rFonts w:asciiTheme="minorHAnsi" w:hAnsiTheme="minorHAnsi" w:cstheme="minorHAnsi"/>
          <w:i/>
          <w:iCs/>
          <w:sz w:val="18"/>
          <w:szCs w:val="18"/>
        </w:rPr>
      </w:pPr>
      <w:r w:rsidRPr="003B5668">
        <w:rPr>
          <w:rStyle w:val="FootnoteReference"/>
          <w:rFonts w:asciiTheme="minorHAnsi" w:hAnsiTheme="minorHAnsi" w:cstheme="minorHAnsi"/>
          <w:i/>
          <w:iCs/>
          <w:sz w:val="18"/>
          <w:szCs w:val="18"/>
        </w:rPr>
        <w:footnoteRef/>
      </w:r>
      <w:r w:rsidRPr="003B5668">
        <w:rPr>
          <w:rFonts w:asciiTheme="minorHAnsi" w:hAnsiTheme="minorHAnsi" w:cstheme="minorHAnsi"/>
          <w:i/>
          <w:iCs/>
          <w:sz w:val="18"/>
          <w:szCs w:val="18"/>
        </w:rPr>
        <w:t xml:space="preserve"> </w:t>
      </w:r>
      <w:hyperlink r:id="rId24" w:history="1">
        <w:r>
          <w:rPr>
            <w:rStyle w:val="Hyperlink"/>
            <w:rFonts w:asciiTheme="minorHAnsi" w:eastAsiaTheme="majorEastAsia" w:hAnsiTheme="minorHAnsi" w:cstheme="minorHAnsi"/>
            <w:i/>
            <w:iCs/>
            <w:sz w:val="18"/>
            <w:szCs w:val="18"/>
          </w:rPr>
          <w:t>http://www.struttandparker.com/properties/achnasheen</w:t>
        </w:r>
      </w:hyperlink>
    </w:p>
    <w:p w14:paraId="1B3AA671" w14:textId="77777777" w:rsidR="001A2131" w:rsidRDefault="001A2131" w:rsidP="009A4BC5">
      <w:pPr>
        <w:pStyle w:val="FootnoteText"/>
      </w:pPr>
    </w:p>
  </w:footnote>
  <w:footnote w:id="26">
    <w:p w14:paraId="340FFBD7" w14:textId="77777777" w:rsidR="001A2131" w:rsidRPr="003B5668" w:rsidRDefault="001A2131" w:rsidP="004C66CF">
      <w:pPr>
        <w:pStyle w:val="FootnoteText"/>
        <w:rPr>
          <w:rFonts w:asciiTheme="minorHAnsi" w:hAnsiTheme="minorHAnsi" w:cstheme="minorHAnsi"/>
          <w:i/>
          <w:iCs/>
          <w:sz w:val="18"/>
        </w:rPr>
      </w:pPr>
      <w:r w:rsidRPr="00D32F1E">
        <w:rPr>
          <w:rStyle w:val="FootnoteReference"/>
          <w:sz w:val="18"/>
        </w:rPr>
        <w:footnoteRef/>
      </w:r>
      <w:r w:rsidRPr="00D32F1E">
        <w:rPr>
          <w:sz w:val="18"/>
        </w:rPr>
        <w:t xml:space="preserve"> </w:t>
      </w:r>
      <w:hyperlink r:id="rId25" w:history="1">
        <w:r>
          <w:rPr>
            <w:rStyle w:val="Hyperlink"/>
            <w:rFonts w:asciiTheme="minorHAnsi" w:eastAsiaTheme="majorEastAsia" w:hAnsiTheme="minorHAnsi" w:cstheme="minorHAnsi"/>
            <w:i/>
            <w:iCs/>
            <w:sz w:val="18"/>
          </w:rPr>
          <w:t>www.gov.scot/Topics/Built-Environment/planning/Roles/Scottish-Government/Guidance/reviewofprior</w:t>
        </w:r>
      </w:hyperlink>
    </w:p>
    <w:p w14:paraId="643D492F" w14:textId="77777777" w:rsidR="001A2131" w:rsidRPr="00143287" w:rsidRDefault="001A2131" w:rsidP="004C66CF">
      <w:pPr>
        <w:pStyle w:val="FootnoteText"/>
        <w:rPr>
          <w:i/>
          <w:iCs/>
        </w:rPr>
      </w:pPr>
    </w:p>
  </w:footnote>
  <w:footnote w:id="27">
    <w:p w14:paraId="1E2D875D" w14:textId="77777777" w:rsidR="001A2131" w:rsidRPr="00D32F1E" w:rsidRDefault="001A2131" w:rsidP="00696233">
      <w:pPr>
        <w:pStyle w:val="NormalWe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jc w:val="both"/>
        <w:rPr>
          <w:rFonts w:asciiTheme="minorHAnsi" w:hAnsiTheme="minorHAnsi" w:cstheme="minorHAnsi"/>
          <w:sz w:val="18"/>
          <w:szCs w:val="18"/>
        </w:rPr>
      </w:pPr>
      <w:r w:rsidRPr="00D32F1E">
        <w:rPr>
          <w:rStyle w:val="FootnoteReference"/>
          <w:sz w:val="18"/>
          <w:szCs w:val="18"/>
        </w:rPr>
        <w:footnoteRef/>
      </w:r>
      <w:hyperlink r:id="rId26" w:history="1">
        <w:r w:rsidRPr="003B5668">
          <w:rPr>
            <w:rStyle w:val="Hyperlink"/>
            <w:rFonts w:asciiTheme="minorHAnsi" w:eastAsiaTheme="majorEastAsia" w:hAnsiTheme="minorHAnsi" w:cstheme="minorHAnsi"/>
            <w:i/>
            <w:iCs/>
            <w:sz w:val="18"/>
            <w:szCs w:val="18"/>
          </w:rPr>
          <w:t>http://cairngorms.co.uk/resource/docs/boardpapers/29012016/160129Item6PriorNotificationReviewV1.0.pdf</w:t>
        </w:r>
      </w:hyperlink>
    </w:p>
    <w:p w14:paraId="53AEB4DB" w14:textId="77777777" w:rsidR="001A2131" w:rsidRDefault="001A2131" w:rsidP="00696233">
      <w:pPr>
        <w:pStyle w:val="FootnoteText"/>
      </w:pPr>
    </w:p>
  </w:footnote>
  <w:footnote w:id="28">
    <w:p w14:paraId="705D06A1" w14:textId="77777777" w:rsidR="001A2131" w:rsidRPr="00E54914" w:rsidRDefault="001A2131" w:rsidP="00B62139">
      <w:pPr>
        <w:pStyle w:val="FootnoteText"/>
        <w:rPr>
          <w:i/>
          <w:iCs/>
          <w:sz w:val="18"/>
        </w:rPr>
      </w:pPr>
      <w:r w:rsidRPr="00E54914">
        <w:rPr>
          <w:rStyle w:val="FootnoteReference"/>
          <w:i/>
          <w:iCs/>
          <w:sz w:val="18"/>
        </w:rPr>
        <w:footnoteRef/>
      </w:r>
      <w:r w:rsidRPr="00E54914">
        <w:rPr>
          <w:i/>
          <w:iCs/>
          <w:sz w:val="18"/>
        </w:rPr>
        <w:t xml:space="preserve"> </w:t>
      </w:r>
      <w:hyperlink r:id="rId27" w:history="1">
        <w:r w:rsidRPr="003B5668">
          <w:rPr>
            <w:rStyle w:val="Hyperlink"/>
            <w:rFonts w:asciiTheme="minorHAnsi" w:hAnsiTheme="minorHAnsi" w:cstheme="minorHAnsi"/>
            <w:i/>
            <w:iCs/>
            <w:sz w:val="18"/>
          </w:rPr>
          <w:t>www.gov.scot/Resource/0053/00533680.pdf</w:t>
        </w:r>
      </w:hyperlink>
      <w:r w:rsidRPr="00E54914">
        <w:rPr>
          <w:i/>
          <w:iCs/>
          <w:sz w:val="18"/>
        </w:rPr>
        <w:t xml:space="preserve"> </w:t>
      </w:r>
    </w:p>
    <w:p w14:paraId="3BD43CDC" w14:textId="77777777" w:rsidR="001A2131" w:rsidRDefault="001A2131" w:rsidP="00B62139">
      <w:pPr>
        <w:pStyle w:val="FootnoteText"/>
      </w:pPr>
    </w:p>
  </w:footnote>
  <w:footnote w:id="29">
    <w:p w14:paraId="582F8CD3" w14:textId="77777777" w:rsidR="001A2131" w:rsidRPr="00681E74" w:rsidRDefault="001A2131" w:rsidP="00122843">
      <w:pPr>
        <w:pStyle w:val="FootnoteText"/>
        <w:rPr>
          <w:rFonts w:asciiTheme="minorHAnsi" w:hAnsiTheme="minorHAnsi" w:cstheme="minorHAnsi"/>
          <w:i/>
          <w:iCs/>
          <w:sz w:val="18"/>
        </w:rPr>
      </w:pPr>
      <w:r w:rsidRPr="00681E74">
        <w:rPr>
          <w:rStyle w:val="FootnoteReference"/>
          <w:rFonts w:asciiTheme="minorHAnsi" w:hAnsiTheme="minorHAnsi" w:cstheme="minorHAnsi"/>
          <w:i/>
          <w:iCs/>
          <w:sz w:val="18"/>
        </w:rPr>
        <w:footnoteRef/>
      </w:r>
      <w:r w:rsidRPr="00681E74">
        <w:rPr>
          <w:rFonts w:asciiTheme="minorHAnsi" w:hAnsiTheme="minorHAnsi" w:cstheme="minorHAnsi"/>
          <w:i/>
          <w:iCs/>
          <w:sz w:val="18"/>
        </w:rPr>
        <w:t xml:space="preserve"> The Conservation (Natural Habitats &amp;c.) Regulations 1994</w:t>
      </w:r>
    </w:p>
  </w:footnote>
  <w:footnote w:id="30">
    <w:p w14:paraId="333A70BE" w14:textId="77777777" w:rsidR="001A2131" w:rsidRPr="00AA7AFC" w:rsidRDefault="001A2131" w:rsidP="00AA7AFC">
      <w:pPr>
        <w:rPr>
          <w:rFonts w:asciiTheme="minorHAnsi" w:hAnsiTheme="minorHAnsi" w:cstheme="minorHAnsi"/>
          <w:i/>
          <w:iCs/>
        </w:rPr>
      </w:pPr>
      <w:r w:rsidRPr="00681E74">
        <w:rPr>
          <w:rStyle w:val="FootnoteReference"/>
          <w:rFonts w:asciiTheme="minorHAnsi" w:hAnsiTheme="minorHAnsi" w:cstheme="minorHAnsi"/>
          <w:i/>
          <w:iCs/>
          <w:sz w:val="18"/>
          <w:szCs w:val="22"/>
        </w:rPr>
        <w:footnoteRef/>
      </w:r>
      <w:r w:rsidRPr="00681E74">
        <w:rPr>
          <w:rFonts w:asciiTheme="minorHAnsi" w:hAnsiTheme="minorHAnsi" w:cstheme="minorHAnsi"/>
          <w:i/>
          <w:iCs/>
          <w:sz w:val="18"/>
          <w:szCs w:val="22"/>
        </w:rPr>
        <w:t xml:space="preserve"> </w:t>
      </w:r>
      <w:hyperlink r:id="rId28" w:history="1">
        <w:r w:rsidRPr="00681E74">
          <w:rPr>
            <w:rStyle w:val="Hyperlink"/>
            <w:rFonts w:asciiTheme="minorHAnsi" w:hAnsiTheme="minorHAnsi" w:cstheme="minorHAnsi"/>
            <w:i/>
            <w:iCs/>
            <w:sz w:val="18"/>
            <w:szCs w:val="22"/>
          </w:rPr>
          <w:t>http://cairngorms.co.uk/wp-content/uploads/2017/07/170707CNPPP17-22FINAL_SinglePage.pdf</w:t>
        </w:r>
      </w:hyperlink>
    </w:p>
  </w:footnote>
  <w:footnote w:id="31">
    <w:p w14:paraId="6403E6B0" w14:textId="77777777" w:rsidR="001A2131" w:rsidRPr="00681E74" w:rsidRDefault="001A2131" w:rsidP="001A283A">
      <w:pPr>
        <w:rPr>
          <w:rFonts w:asciiTheme="minorHAnsi" w:hAnsiTheme="minorHAnsi" w:cstheme="minorHAnsi"/>
          <w:sz w:val="22"/>
        </w:rPr>
      </w:pPr>
      <w:r w:rsidRPr="00AA7AFC">
        <w:rPr>
          <w:rStyle w:val="FootnoteReference"/>
          <w:rFonts w:asciiTheme="minorHAnsi" w:hAnsiTheme="minorHAnsi" w:cstheme="minorHAnsi"/>
          <w:i/>
          <w:iCs/>
          <w:sz w:val="18"/>
          <w:szCs w:val="20"/>
        </w:rPr>
        <w:footnoteRef/>
      </w:r>
      <w:r w:rsidRPr="00AA7AFC">
        <w:rPr>
          <w:rFonts w:asciiTheme="minorHAnsi" w:hAnsiTheme="minorHAnsi" w:cstheme="minorHAnsi"/>
          <w:i/>
          <w:iCs/>
          <w:sz w:val="18"/>
          <w:szCs w:val="20"/>
        </w:rPr>
        <w:t xml:space="preserve"> </w:t>
      </w:r>
      <w:hyperlink r:id="rId29" w:history="1">
        <w:r w:rsidRPr="00681E74">
          <w:rPr>
            <w:rStyle w:val="Hyperlink"/>
            <w:rFonts w:asciiTheme="minorHAnsi" w:hAnsiTheme="minorHAnsi" w:cstheme="minorHAnsi"/>
            <w:i/>
            <w:iCs/>
            <w:sz w:val="18"/>
            <w:szCs w:val="20"/>
          </w:rPr>
          <w:t>http://cairngorms.co.uk/wp-content/uploads/2015/07/150402PANForestryandAgriculturalTracks.pdf</w:t>
        </w:r>
      </w:hyperlink>
    </w:p>
  </w:footnote>
  <w:footnote w:id="32">
    <w:p w14:paraId="04B5DA96" w14:textId="77777777" w:rsidR="001A2131" w:rsidRPr="00681E74" w:rsidRDefault="001A2131" w:rsidP="00146B36">
      <w:pPr>
        <w:pStyle w:val="FootnoteText"/>
        <w:rPr>
          <w:rFonts w:asciiTheme="minorHAnsi" w:hAnsiTheme="minorHAnsi" w:cstheme="minorHAnsi"/>
          <w:i/>
          <w:iCs/>
          <w:sz w:val="18"/>
        </w:rPr>
      </w:pPr>
      <w:r w:rsidRPr="00681E74">
        <w:rPr>
          <w:rStyle w:val="FootnoteReference"/>
          <w:rFonts w:asciiTheme="minorHAnsi" w:hAnsiTheme="minorHAnsi" w:cstheme="minorHAnsi"/>
          <w:sz w:val="18"/>
        </w:rPr>
        <w:footnoteRef/>
      </w:r>
      <w:r w:rsidRPr="00681E74">
        <w:rPr>
          <w:rFonts w:asciiTheme="minorHAnsi" w:hAnsiTheme="minorHAnsi" w:cstheme="minorHAnsi"/>
          <w:sz w:val="18"/>
        </w:rPr>
        <w:t xml:space="preserve"> </w:t>
      </w:r>
      <w:hyperlink r:id="rId30" w:history="1">
        <w:r w:rsidRPr="00681E74">
          <w:rPr>
            <w:rStyle w:val="Hyperlink"/>
            <w:rFonts w:asciiTheme="minorHAnsi" w:eastAsiaTheme="majorEastAsia" w:hAnsiTheme="minorHAnsi" w:cstheme="minorHAnsi"/>
            <w:i/>
            <w:iCs/>
            <w:sz w:val="18"/>
          </w:rPr>
          <w:t>www.gov.scot/Resource/0049/00492867.pdf</w:t>
        </w:r>
      </w:hyperlink>
    </w:p>
  </w:footnote>
  <w:footnote w:id="33">
    <w:p w14:paraId="4F8F6E81" w14:textId="77777777" w:rsidR="001A2131" w:rsidRPr="00681E74" w:rsidRDefault="001A2131" w:rsidP="001A283A">
      <w:pPr>
        <w:jc w:val="both"/>
        <w:rPr>
          <w:rFonts w:asciiTheme="minorHAnsi" w:hAnsiTheme="minorHAnsi" w:cstheme="minorHAnsi"/>
          <w:sz w:val="18"/>
          <w:szCs w:val="20"/>
        </w:rPr>
      </w:pPr>
      <w:r w:rsidRPr="00681E74">
        <w:rPr>
          <w:rStyle w:val="FootnoteReference"/>
          <w:rFonts w:asciiTheme="minorHAnsi" w:hAnsiTheme="minorHAnsi" w:cstheme="minorHAnsi"/>
          <w:sz w:val="18"/>
          <w:szCs w:val="20"/>
        </w:rPr>
        <w:footnoteRef/>
      </w:r>
      <w:r w:rsidRPr="00681E74">
        <w:rPr>
          <w:rFonts w:asciiTheme="minorHAnsi" w:hAnsiTheme="minorHAnsi" w:cstheme="minorHAnsi"/>
          <w:sz w:val="18"/>
          <w:szCs w:val="20"/>
        </w:rPr>
        <w:t xml:space="preserve"> </w:t>
      </w:r>
      <w:hyperlink r:id="rId31" w:history="1">
        <w:r w:rsidRPr="00681E74">
          <w:rPr>
            <w:rStyle w:val="Hyperlink"/>
            <w:rFonts w:asciiTheme="minorHAnsi" w:eastAsiaTheme="majorEastAsia" w:hAnsiTheme="minorHAnsi" w:cstheme="minorHAnsi"/>
            <w:i/>
            <w:iCs/>
            <w:sz w:val="18"/>
            <w:szCs w:val="20"/>
          </w:rPr>
          <w:t>www.scotlink.org/wp/files/documents/LINKHilltrackCOnsultationResponse_2015.pdf</w:t>
        </w:r>
      </w:hyperlink>
    </w:p>
    <w:p w14:paraId="4C8F25AD" w14:textId="77777777" w:rsidR="001A2131" w:rsidRDefault="001A2131" w:rsidP="001A283A">
      <w:pPr>
        <w:pStyle w:val="FootnoteText"/>
      </w:pPr>
    </w:p>
  </w:footnote>
  <w:footnote w:id="34">
    <w:p w14:paraId="2AA53D62" w14:textId="77777777" w:rsidR="001A2131" w:rsidRPr="00681E74" w:rsidRDefault="001A2131" w:rsidP="00166D86">
      <w:pPr>
        <w:pStyle w:val="FootnoteText"/>
        <w:rPr>
          <w:rFonts w:asciiTheme="minorHAnsi" w:hAnsiTheme="minorHAnsi" w:cstheme="minorHAnsi"/>
          <w:i/>
          <w:iCs/>
          <w:sz w:val="18"/>
        </w:rPr>
      </w:pPr>
      <w:r w:rsidRPr="00681E74">
        <w:rPr>
          <w:rStyle w:val="FootnoteReference"/>
          <w:rFonts w:asciiTheme="minorHAnsi" w:hAnsiTheme="minorHAnsi" w:cstheme="minorHAnsi"/>
          <w:sz w:val="18"/>
        </w:rPr>
        <w:footnoteRef/>
      </w:r>
      <w:r w:rsidRPr="00681E74">
        <w:rPr>
          <w:rFonts w:asciiTheme="minorHAnsi" w:hAnsiTheme="minorHAnsi" w:cstheme="minorHAnsi"/>
          <w:sz w:val="18"/>
        </w:rPr>
        <w:t xml:space="preserve"> </w:t>
      </w:r>
      <w:hyperlink r:id="rId32" w:history="1">
        <w:r w:rsidRPr="00681E74">
          <w:rPr>
            <w:rStyle w:val="Hyperlink"/>
            <w:rFonts w:asciiTheme="minorHAnsi" w:hAnsiTheme="minorHAnsi" w:cstheme="minorHAnsi"/>
            <w:i/>
            <w:iCs/>
            <w:sz w:val="18"/>
          </w:rPr>
          <w:t>http://cairngorms.co.uk/wp-content/uploads/2018/03/180322EnforcementRegister-4.pdf</w:t>
        </w:r>
      </w:hyperlink>
    </w:p>
    <w:p w14:paraId="2030A2C8" w14:textId="77777777" w:rsidR="001A2131" w:rsidRDefault="001A2131" w:rsidP="00166D8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1D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343DC5"/>
    <w:multiLevelType w:val="hybridMultilevel"/>
    <w:tmpl w:val="E75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22447"/>
    <w:multiLevelType w:val="multilevel"/>
    <w:tmpl w:val="0809001F"/>
    <w:styleLink w:val="Style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827458"/>
    <w:multiLevelType w:val="hybridMultilevel"/>
    <w:tmpl w:val="82E4E4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F51929"/>
    <w:multiLevelType w:val="multilevel"/>
    <w:tmpl w:val="659A4A3E"/>
    <w:styleLink w:val="Style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8853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9A548B"/>
    <w:multiLevelType w:val="hybridMultilevel"/>
    <w:tmpl w:val="5B3EE62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5C39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361DDB"/>
    <w:multiLevelType w:val="hybridMultilevel"/>
    <w:tmpl w:val="48904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AD3D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BB6B5C"/>
    <w:multiLevelType w:val="multilevel"/>
    <w:tmpl w:val="24ECD3EC"/>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23871"/>
    <w:multiLevelType w:val="hybridMultilevel"/>
    <w:tmpl w:val="2794D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6635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0F41E2"/>
    <w:multiLevelType w:val="multilevel"/>
    <w:tmpl w:val="0809001D"/>
    <w:styleLink w:val="Style8"/>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1D7BBE"/>
    <w:multiLevelType w:val="multilevel"/>
    <w:tmpl w:val="23746F3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EC3D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FE1BDA"/>
    <w:multiLevelType w:val="multilevel"/>
    <w:tmpl w:val="0809001D"/>
    <w:styleLink w:val="Style3"/>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1D37EC"/>
    <w:multiLevelType w:val="hybridMultilevel"/>
    <w:tmpl w:val="12A0D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2B25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CA224B"/>
    <w:multiLevelType w:val="multilevel"/>
    <w:tmpl w:val="B9207F8C"/>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38C81492"/>
    <w:multiLevelType w:val="multilevel"/>
    <w:tmpl w:val="0809001D"/>
    <w:styleLink w:val="Style5"/>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B058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DF084C"/>
    <w:multiLevelType w:val="multilevel"/>
    <w:tmpl w:val="D4E4D236"/>
    <w:styleLink w:val="Style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352D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E24B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8E58BA"/>
    <w:multiLevelType w:val="hybridMultilevel"/>
    <w:tmpl w:val="AC5CCC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204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865872"/>
    <w:multiLevelType w:val="multilevel"/>
    <w:tmpl w:val="A1C223F8"/>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4F537745"/>
    <w:multiLevelType w:val="hybridMultilevel"/>
    <w:tmpl w:val="148E0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3140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1250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6C4D17"/>
    <w:multiLevelType w:val="multilevel"/>
    <w:tmpl w:val="0809001D"/>
    <w:styleLink w:val="Style4"/>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BF2D3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EB392E"/>
    <w:multiLevelType w:val="multilevel"/>
    <w:tmpl w:val="1436BD0C"/>
    <w:styleLink w:val="Style9"/>
    <w:lvl w:ilvl="0">
      <w:start w:val="7"/>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F94043"/>
    <w:multiLevelType w:val="multilevel"/>
    <w:tmpl w:val="5B983DAE"/>
    <w:styleLink w:val="Style1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BC7965"/>
    <w:multiLevelType w:val="multilevel"/>
    <w:tmpl w:val="091CFC22"/>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0AB4A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843EDC"/>
    <w:multiLevelType w:val="hybridMultilevel"/>
    <w:tmpl w:val="42A4E7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193EB8"/>
    <w:multiLevelType w:val="multilevel"/>
    <w:tmpl w:val="BE5EB8BE"/>
    <w:styleLink w:val="Style12"/>
    <w:lvl w:ilvl="0">
      <w:start w:val="1"/>
      <w:numFmt w:val="none"/>
      <w:lvlText w:val="1.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5AC5660"/>
    <w:multiLevelType w:val="multilevel"/>
    <w:tmpl w:val="E4122B52"/>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67950A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84B4DF4"/>
    <w:multiLevelType w:val="hybridMultilevel"/>
    <w:tmpl w:val="C23042D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1C846E1"/>
    <w:multiLevelType w:val="multilevel"/>
    <w:tmpl w:val="0809001F"/>
    <w:styleLink w:val="Style2"/>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2E4F0F"/>
    <w:multiLevelType w:val="multilevel"/>
    <w:tmpl w:val="5BDA4B6E"/>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BB7771"/>
    <w:multiLevelType w:val="multilevel"/>
    <w:tmpl w:val="F6582D32"/>
    <w:styleLink w:val="Style10"/>
    <w:lvl w:ilvl="0">
      <w:start w:val="1"/>
      <w:numFmt w:val="decimal"/>
      <w:lvlText w:val="%1.18"/>
      <w:lvlJc w:val="left"/>
      <w:pPr>
        <w:ind w:left="1080" w:hanging="360"/>
      </w:pPr>
      <w:rPr>
        <w:rFonts w:hint="default"/>
      </w:rPr>
    </w:lvl>
    <w:lvl w:ilvl="1">
      <w:start w:val="1"/>
      <w:numFmt w:val="none"/>
      <w:lvlText w:val="1.1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A024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14"/>
  </w:num>
  <w:num w:numId="4">
    <w:abstractNumId w:val="42"/>
  </w:num>
  <w:num w:numId="5">
    <w:abstractNumId w:val="16"/>
  </w:num>
  <w:num w:numId="6">
    <w:abstractNumId w:val="31"/>
  </w:num>
  <w:num w:numId="7">
    <w:abstractNumId w:val="20"/>
  </w:num>
  <w:num w:numId="8">
    <w:abstractNumId w:val="4"/>
  </w:num>
  <w:num w:numId="9">
    <w:abstractNumId w:val="22"/>
  </w:num>
  <w:num w:numId="10">
    <w:abstractNumId w:val="13"/>
  </w:num>
  <w:num w:numId="11">
    <w:abstractNumId w:val="33"/>
  </w:num>
  <w:num w:numId="12">
    <w:abstractNumId w:val="44"/>
  </w:num>
  <w:num w:numId="13">
    <w:abstractNumId w:val="34"/>
  </w:num>
  <w:num w:numId="14">
    <w:abstractNumId w:val="38"/>
  </w:num>
  <w:num w:numId="15">
    <w:abstractNumId w:val="41"/>
  </w:num>
  <w:num w:numId="16">
    <w:abstractNumId w:val="6"/>
  </w:num>
  <w:num w:numId="17">
    <w:abstractNumId w:val="30"/>
  </w:num>
  <w:num w:numId="18">
    <w:abstractNumId w:val="19"/>
  </w:num>
  <w:num w:numId="19">
    <w:abstractNumId w:val="0"/>
  </w:num>
  <w:num w:numId="20">
    <w:abstractNumId w:val="35"/>
  </w:num>
  <w:num w:numId="21">
    <w:abstractNumId w:val="18"/>
  </w:num>
  <w:num w:numId="22">
    <w:abstractNumId w:val="45"/>
  </w:num>
  <w:num w:numId="23">
    <w:abstractNumId w:val="32"/>
  </w:num>
  <w:num w:numId="24">
    <w:abstractNumId w:val="27"/>
  </w:num>
  <w:num w:numId="25">
    <w:abstractNumId w:val="40"/>
  </w:num>
  <w:num w:numId="26">
    <w:abstractNumId w:val="39"/>
  </w:num>
  <w:num w:numId="27">
    <w:abstractNumId w:val="9"/>
  </w:num>
  <w:num w:numId="28">
    <w:abstractNumId w:val="24"/>
  </w:num>
  <w:num w:numId="29">
    <w:abstractNumId w:val="5"/>
  </w:num>
  <w:num w:numId="30">
    <w:abstractNumId w:val="43"/>
  </w:num>
  <w:num w:numId="31">
    <w:abstractNumId w:val="12"/>
  </w:num>
  <w:num w:numId="32">
    <w:abstractNumId w:val="29"/>
  </w:num>
  <w:num w:numId="33">
    <w:abstractNumId w:val="26"/>
  </w:num>
  <w:num w:numId="34">
    <w:abstractNumId w:val="23"/>
  </w:num>
  <w:num w:numId="35">
    <w:abstractNumId w:val="36"/>
  </w:num>
  <w:num w:numId="36">
    <w:abstractNumId w:val="37"/>
  </w:num>
  <w:num w:numId="37">
    <w:abstractNumId w:val="3"/>
  </w:num>
  <w:num w:numId="38">
    <w:abstractNumId w:val="17"/>
  </w:num>
  <w:num w:numId="39">
    <w:abstractNumId w:val="25"/>
  </w:num>
  <w:num w:numId="40">
    <w:abstractNumId w:val="11"/>
  </w:num>
  <w:num w:numId="41">
    <w:abstractNumId w:val="28"/>
  </w:num>
  <w:num w:numId="42">
    <w:abstractNumId w:val="8"/>
  </w:num>
  <w:num w:numId="43">
    <w:abstractNumId w:val="10"/>
  </w:num>
  <w:num w:numId="44">
    <w:abstractNumId w:val="21"/>
  </w:num>
  <w:num w:numId="45">
    <w:abstractNumId w:val="7"/>
  </w:num>
  <w:num w:numId="46">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6D86"/>
    <w:rsid w:val="0000026D"/>
    <w:rsid w:val="0000168B"/>
    <w:rsid w:val="000024FB"/>
    <w:rsid w:val="00003197"/>
    <w:rsid w:val="00004277"/>
    <w:rsid w:val="000078EF"/>
    <w:rsid w:val="00011E64"/>
    <w:rsid w:val="00011FB8"/>
    <w:rsid w:val="00012B25"/>
    <w:rsid w:val="00012BF4"/>
    <w:rsid w:val="0001329A"/>
    <w:rsid w:val="00015D00"/>
    <w:rsid w:val="00017B80"/>
    <w:rsid w:val="00020186"/>
    <w:rsid w:val="00024CF1"/>
    <w:rsid w:val="00027ED2"/>
    <w:rsid w:val="00034532"/>
    <w:rsid w:val="00040599"/>
    <w:rsid w:val="000409D5"/>
    <w:rsid w:val="00041B1E"/>
    <w:rsid w:val="00042B0E"/>
    <w:rsid w:val="00046B8F"/>
    <w:rsid w:val="000479B4"/>
    <w:rsid w:val="00052286"/>
    <w:rsid w:val="000534AD"/>
    <w:rsid w:val="000553C9"/>
    <w:rsid w:val="00056A17"/>
    <w:rsid w:val="00056D22"/>
    <w:rsid w:val="000615AD"/>
    <w:rsid w:val="000619BF"/>
    <w:rsid w:val="00061FF7"/>
    <w:rsid w:val="00064436"/>
    <w:rsid w:val="000647E1"/>
    <w:rsid w:val="000648F4"/>
    <w:rsid w:val="00064BA6"/>
    <w:rsid w:val="00064C4A"/>
    <w:rsid w:val="00065793"/>
    <w:rsid w:val="000707A4"/>
    <w:rsid w:val="00071AA2"/>
    <w:rsid w:val="000749AA"/>
    <w:rsid w:val="00075CC4"/>
    <w:rsid w:val="00077DC8"/>
    <w:rsid w:val="00082E49"/>
    <w:rsid w:val="00087960"/>
    <w:rsid w:val="000923E9"/>
    <w:rsid w:val="00093277"/>
    <w:rsid w:val="00093561"/>
    <w:rsid w:val="00093B31"/>
    <w:rsid w:val="0009594B"/>
    <w:rsid w:val="00097FE6"/>
    <w:rsid w:val="000A4C47"/>
    <w:rsid w:val="000A5482"/>
    <w:rsid w:val="000A54C4"/>
    <w:rsid w:val="000A5701"/>
    <w:rsid w:val="000A5AA2"/>
    <w:rsid w:val="000A7201"/>
    <w:rsid w:val="000B09AE"/>
    <w:rsid w:val="000B1AE1"/>
    <w:rsid w:val="000B4143"/>
    <w:rsid w:val="000B681A"/>
    <w:rsid w:val="000C1F76"/>
    <w:rsid w:val="000C294B"/>
    <w:rsid w:val="000C3511"/>
    <w:rsid w:val="000C3C62"/>
    <w:rsid w:val="000C7051"/>
    <w:rsid w:val="000E0F0E"/>
    <w:rsid w:val="000E1774"/>
    <w:rsid w:val="000E3E66"/>
    <w:rsid w:val="000E696F"/>
    <w:rsid w:val="000F0CDD"/>
    <w:rsid w:val="000F4443"/>
    <w:rsid w:val="000F590B"/>
    <w:rsid w:val="0010135F"/>
    <w:rsid w:val="001075BD"/>
    <w:rsid w:val="00111F2F"/>
    <w:rsid w:val="001133FE"/>
    <w:rsid w:val="00114CE5"/>
    <w:rsid w:val="00117D0C"/>
    <w:rsid w:val="00120FF8"/>
    <w:rsid w:val="0012150F"/>
    <w:rsid w:val="00122843"/>
    <w:rsid w:val="0012323C"/>
    <w:rsid w:val="001233C3"/>
    <w:rsid w:val="0012435B"/>
    <w:rsid w:val="001243E4"/>
    <w:rsid w:val="0012672B"/>
    <w:rsid w:val="00126909"/>
    <w:rsid w:val="00126D32"/>
    <w:rsid w:val="00127D81"/>
    <w:rsid w:val="00135D1A"/>
    <w:rsid w:val="001412A9"/>
    <w:rsid w:val="00144990"/>
    <w:rsid w:val="001464BB"/>
    <w:rsid w:val="00146B36"/>
    <w:rsid w:val="00147B5C"/>
    <w:rsid w:val="00151266"/>
    <w:rsid w:val="001518A3"/>
    <w:rsid w:val="001570E2"/>
    <w:rsid w:val="0015793E"/>
    <w:rsid w:val="00157C3A"/>
    <w:rsid w:val="00161216"/>
    <w:rsid w:val="00166837"/>
    <w:rsid w:val="00166D86"/>
    <w:rsid w:val="001676E4"/>
    <w:rsid w:val="00170264"/>
    <w:rsid w:val="00170D60"/>
    <w:rsid w:val="00171865"/>
    <w:rsid w:val="00171BF9"/>
    <w:rsid w:val="001725F2"/>
    <w:rsid w:val="00173120"/>
    <w:rsid w:val="00181597"/>
    <w:rsid w:val="00181D4C"/>
    <w:rsid w:val="001821F2"/>
    <w:rsid w:val="001840B8"/>
    <w:rsid w:val="0018536B"/>
    <w:rsid w:val="0018676B"/>
    <w:rsid w:val="0019120F"/>
    <w:rsid w:val="0019264A"/>
    <w:rsid w:val="00194165"/>
    <w:rsid w:val="00194673"/>
    <w:rsid w:val="00194DAB"/>
    <w:rsid w:val="001A1EA3"/>
    <w:rsid w:val="001A2131"/>
    <w:rsid w:val="001A283A"/>
    <w:rsid w:val="001B2F88"/>
    <w:rsid w:val="001B6024"/>
    <w:rsid w:val="001B641B"/>
    <w:rsid w:val="001B76FF"/>
    <w:rsid w:val="001C1835"/>
    <w:rsid w:val="001C2D97"/>
    <w:rsid w:val="001C46E5"/>
    <w:rsid w:val="001C4C78"/>
    <w:rsid w:val="001C590D"/>
    <w:rsid w:val="001D0DBD"/>
    <w:rsid w:val="001D15CE"/>
    <w:rsid w:val="001D4114"/>
    <w:rsid w:val="001E1C9A"/>
    <w:rsid w:val="001E281B"/>
    <w:rsid w:val="001F41AB"/>
    <w:rsid w:val="001F712C"/>
    <w:rsid w:val="001F7512"/>
    <w:rsid w:val="0020060F"/>
    <w:rsid w:val="0020145F"/>
    <w:rsid w:val="0020334F"/>
    <w:rsid w:val="00206BB8"/>
    <w:rsid w:val="002078AF"/>
    <w:rsid w:val="002243FD"/>
    <w:rsid w:val="00225A7C"/>
    <w:rsid w:val="00232A39"/>
    <w:rsid w:val="002350B5"/>
    <w:rsid w:val="002404DE"/>
    <w:rsid w:val="00240BDA"/>
    <w:rsid w:val="00240FDE"/>
    <w:rsid w:val="00250275"/>
    <w:rsid w:val="00250A30"/>
    <w:rsid w:val="002565E5"/>
    <w:rsid w:val="002570F5"/>
    <w:rsid w:val="0026018D"/>
    <w:rsid w:val="00265FBB"/>
    <w:rsid w:val="00265FC8"/>
    <w:rsid w:val="00266079"/>
    <w:rsid w:val="00272035"/>
    <w:rsid w:val="00273C6E"/>
    <w:rsid w:val="00276E36"/>
    <w:rsid w:val="0028266D"/>
    <w:rsid w:val="002840E3"/>
    <w:rsid w:val="00284CCA"/>
    <w:rsid w:val="00284D3E"/>
    <w:rsid w:val="00286689"/>
    <w:rsid w:val="002945A0"/>
    <w:rsid w:val="00294CD2"/>
    <w:rsid w:val="0029596A"/>
    <w:rsid w:val="00295DA9"/>
    <w:rsid w:val="002963B0"/>
    <w:rsid w:val="00296AF3"/>
    <w:rsid w:val="002A2143"/>
    <w:rsid w:val="002B2773"/>
    <w:rsid w:val="002B76E3"/>
    <w:rsid w:val="002C07F5"/>
    <w:rsid w:val="002D51FB"/>
    <w:rsid w:val="002D60C1"/>
    <w:rsid w:val="002D62F9"/>
    <w:rsid w:val="002D6E26"/>
    <w:rsid w:val="002E0D90"/>
    <w:rsid w:val="002E23F5"/>
    <w:rsid w:val="002E2ACA"/>
    <w:rsid w:val="002E4488"/>
    <w:rsid w:val="002E787E"/>
    <w:rsid w:val="002F0947"/>
    <w:rsid w:val="002F5829"/>
    <w:rsid w:val="002F6953"/>
    <w:rsid w:val="00301725"/>
    <w:rsid w:val="00301C51"/>
    <w:rsid w:val="003047B2"/>
    <w:rsid w:val="00304E64"/>
    <w:rsid w:val="00304FE6"/>
    <w:rsid w:val="003107EC"/>
    <w:rsid w:val="00310DC8"/>
    <w:rsid w:val="00313525"/>
    <w:rsid w:val="00314E43"/>
    <w:rsid w:val="00315D90"/>
    <w:rsid w:val="003227E7"/>
    <w:rsid w:val="00324300"/>
    <w:rsid w:val="00332B21"/>
    <w:rsid w:val="0033361D"/>
    <w:rsid w:val="0033538D"/>
    <w:rsid w:val="00335B0B"/>
    <w:rsid w:val="003428B2"/>
    <w:rsid w:val="00345731"/>
    <w:rsid w:val="00350E0C"/>
    <w:rsid w:val="0035410A"/>
    <w:rsid w:val="0035630C"/>
    <w:rsid w:val="0035743C"/>
    <w:rsid w:val="00357B55"/>
    <w:rsid w:val="00362580"/>
    <w:rsid w:val="00365CE2"/>
    <w:rsid w:val="00373CC6"/>
    <w:rsid w:val="00374C8C"/>
    <w:rsid w:val="00377177"/>
    <w:rsid w:val="00380592"/>
    <w:rsid w:val="003816CF"/>
    <w:rsid w:val="00381EE4"/>
    <w:rsid w:val="00386D95"/>
    <w:rsid w:val="0038741D"/>
    <w:rsid w:val="003923DC"/>
    <w:rsid w:val="00395C9D"/>
    <w:rsid w:val="003A062A"/>
    <w:rsid w:val="003A29A0"/>
    <w:rsid w:val="003A417E"/>
    <w:rsid w:val="003A643D"/>
    <w:rsid w:val="003B5668"/>
    <w:rsid w:val="003B5D5B"/>
    <w:rsid w:val="003C0FBF"/>
    <w:rsid w:val="003C3939"/>
    <w:rsid w:val="003C69BC"/>
    <w:rsid w:val="003D0DA3"/>
    <w:rsid w:val="003D1DD5"/>
    <w:rsid w:val="003D26A5"/>
    <w:rsid w:val="003D277B"/>
    <w:rsid w:val="003D6199"/>
    <w:rsid w:val="003D770E"/>
    <w:rsid w:val="003E0695"/>
    <w:rsid w:val="003E4F2D"/>
    <w:rsid w:val="003F0740"/>
    <w:rsid w:val="003F09EC"/>
    <w:rsid w:val="003F10D5"/>
    <w:rsid w:val="003F2B67"/>
    <w:rsid w:val="003F2EAD"/>
    <w:rsid w:val="003F2FC3"/>
    <w:rsid w:val="003F3161"/>
    <w:rsid w:val="003F346A"/>
    <w:rsid w:val="003F6439"/>
    <w:rsid w:val="00400135"/>
    <w:rsid w:val="00401DE9"/>
    <w:rsid w:val="004074B6"/>
    <w:rsid w:val="00410BB5"/>
    <w:rsid w:val="00411E20"/>
    <w:rsid w:val="00411E59"/>
    <w:rsid w:val="0041737F"/>
    <w:rsid w:val="00417C4C"/>
    <w:rsid w:val="00424044"/>
    <w:rsid w:val="00424F2E"/>
    <w:rsid w:val="00431467"/>
    <w:rsid w:val="004315A4"/>
    <w:rsid w:val="00432B5C"/>
    <w:rsid w:val="004336E5"/>
    <w:rsid w:val="00433E2F"/>
    <w:rsid w:val="004347F5"/>
    <w:rsid w:val="00437B15"/>
    <w:rsid w:val="00440174"/>
    <w:rsid w:val="00440FC2"/>
    <w:rsid w:val="00443A92"/>
    <w:rsid w:val="00445800"/>
    <w:rsid w:val="00445E1E"/>
    <w:rsid w:val="004472A7"/>
    <w:rsid w:val="004503B0"/>
    <w:rsid w:val="004511C7"/>
    <w:rsid w:val="004521D9"/>
    <w:rsid w:val="00453360"/>
    <w:rsid w:val="004569CB"/>
    <w:rsid w:val="00457DB2"/>
    <w:rsid w:val="00460354"/>
    <w:rsid w:val="00471958"/>
    <w:rsid w:val="00472841"/>
    <w:rsid w:val="004743D5"/>
    <w:rsid w:val="004744A0"/>
    <w:rsid w:val="00475550"/>
    <w:rsid w:val="0047618B"/>
    <w:rsid w:val="00482EAF"/>
    <w:rsid w:val="00483C1D"/>
    <w:rsid w:val="0048592A"/>
    <w:rsid w:val="00494B3B"/>
    <w:rsid w:val="004959C3"/>
    <w:rsid w:val="004A0D36"/>
    <w:rsid w:val="004A1E7F"/>
    <w:rsid w:val="004A4373"/>
    <w:rsid w:val="004A7352"/>
    <w:rsid w:val="004B0084"/>
    <w:rsid w:val="004B08D2"/>
    <w:rsid w:val="004B4475"/>
    <w:rsid w:val="004B47A5"/>
    <w:rsid w:val="004B4A8C"/>
    <w:rsid w:val="004B5190"/>
    <w:rsid w:val="004B670C"/>
    <w:rsid w:val="004C0C6D"/>
    <w:rsid w:val="004C430E"/>
    <w:rsid w:val="004C66CF"/>
    <w:rsid w:val="004C6986"/>
    <w:rsid w:val="004D1010"/>
    <w:rsid w:val="004D1673"/>
    <w:rsid w:val="004D27FA"/>
    <w:rsid w:val="004D29EA"/>
    <w:rsid w:val="004D434A"/>
    <w:rsid w:val="004E2629"/>
    <w:rsid w:val="004E316D"/>
    <w:rsid w:val="004E4C81"/>
    <w:rsid w:val="004E60DB"/>
    <w:rsid w:val="004F1C81"/>
    <w:rsid w:val="004F1F6A"/>
    <w:rsid w:val="004F3F57"/>
    <w:rsid w:val="004F72DB"/>
    <w:rsid w:val="004F78BF"/>
    <w:rsid w:val="00500524"/>
    <w:rsid w:val="005034B8"/>
    <w:rsid w:val="00503E6B"/>
    <w:rsid w:val="005065DD"/>
    <w:rsid w:val="0050717B"/>
    <w:rsid w:val="00511CE6"/>
    <w:rsid w:val="00514382"/>
    <w:rsid w:val="00526C55"/>
    <w:rsid w:val="00527AF7"/>
    <w:rsid w:val="00531228"/>
    <w:rsid w:val="00533DBE"/>
    <w:rsid w:val="00534A20"/>
    <w:rsid w:val="005356C5"/>
    <w:rsid w:val="005476BD"/>
    <w:rsid w:val="00553AA2"/>
    <w:rsid w:val="00554CDF"/>
    <w:rsid w:val="00562152"/>
    <w:rsid w:val="00564369"/>
    <w:rsid w:val="0056452D"/>
    <w:rsid w:val="00566DB6"/>
    <w:rsid w:val="0056731B"/>
    <w:rsid w:val="00572191"/>
    <w:rsid w:val="0057236E"/>
    <w:rsid w:val="00575167"/>
    <w:rsid w:val="005752EC"/>
    <w:rsid w:val="00581319"/>
    <w:rsid w:val="00584868"/>
    <w:rsid w:val="005905A0"/>
    <w:rsid w:val="00595381"/>
    <w:rsid w:val="0059688C"/>
    <w:rsid w:val="005A0888"/>
    <w:rsid w:val="005A0C37"/>
    <w:rsid w:val="005A14EC"/>
    <w:rsid w:val="005A5B31"/>
    <w:rsid w:val="005A7739"/>
    <w:rsid w:val="005B15D1"/>
    <w:rsid w:val="005B2A5F"/>
    <w:rsid w:val="005B365A"/>
    <w:rsid w:val="005C087E"/>
    <w:rsid w:val="005C3348"/>
    <w:rsid w:val="005C5513"/>
    <w:rsid w:val="005C63F7"/>
    <w:rsid w:val="005D3410"/>
    <w:rsid w:val="005E1384"/>
    <w:rsid w:val="005E32B3"/>
    <w:rsid w:val="005E3D92"/>
    <w:rsid w:val="005E580E"/>
    <w:rsid w:val="005E5FF1"/>
    <w:rsid w:val="005E654A"/>
    <w:rsid w:val="005F2DA8"/>
    <w:rsid w:val="005F32B4"/>
    <w:rsid w:val="005F4A00"/>
    <w:rsid w:val="005F59D5"/>
    <w:rsid w:val="005F608B"/>
    <w:rsid w:val="005F6682"/>
    <w:rsid w:val="0060394F"/>
    <w:rsid w:val="00603998"/>
    <w:rsid w:val="006054B2"/>
    <w:rsid w:val="0061273E"/>
    <w:rsid w:val="00615B17"/>
    <w:rsid w:val="00616C89"/>
    <w:rsid w:val="00617C00"/>
    <w:rsid w:val="00624E8F"/>
    <w:rsid w:val="0062666F"/>
    <w:rsid w:val="00630921"/>
    <w:rsid w:val="00631191"/>
    <w:rsid w:val="006321DD"/>
    <w:rsid w:val="006328AD"/>
    <w:rsid w:val="00634A80"/>
    <w:rsid w:val="006351BA"/>
    <w:rsid w:val="00635ED4"/>
    <w:rsid w:val="00640A6B"/>
    <w:rsid w:val="0065313C"/>
    <w:rsid w:val="00666272"/>
    <w:rsid w:val="0067094B"/>
    <w:rsid w:val="0067626C"/>
    <w:rsid w:val="00676E1D"/>
    <w:rsid w:val="006775C4"/>
    <w:rsid w:val="006777E8"/>
    <w:rsid w:val="00681E74"/>
    <w:rsid w:val="00682705"/>
    <w:rsid w:val="006844CA"/>
    <w:rsid w:val="00684C06"/>
    <w:rsid w:val="00686084"/>
    <w:rsid w:val="00687DC9"/>
    <w:rsid w:val="00694385"/>
    <w:rsid w:val="00695664"/>
    <w:rsid w:val="00696233"/>
    <w:rsid w:val="006A08E4"/>
    <w:rsid w:val="006B2C43"/>
    <w:rsid w:val="006B4AA7"/>
    <w:rsid w:val="006B56AF"/>
    <w:rsid w:val="006B59B0"/>
    <w:rsid w:val="006B6F78"/>
    <w:rsid w:val="006C4609"/>
    <w:rsid w:val="006C7CC3"/>
    <w:rsid w:val="006D100D"/>
    <w:rsid w:val="006D3D8D"/>
    <w:rsid w:val="006D447E"/>
    <w:rsid w:val="006D7ADA"/>
    <w:rsid w:val="006E31EE"/>
    <w:rsid w:val="006F385A"/>
    <w:rsid w:val="007001E6"/>
    <w:rsid w:val="00701D4E"/>
    <w:rsid w:val="0070238E"/>
    <w:rsid w:val="0070406C"/>
    <w:rsid w:val="00711F0F"/>
    <w:rsid w:val="00712391"/>
    <w:rsid w:val="00717988"/>
    <w:rsid w:val="00722FFF"/>
    <w:rsid w:val="007338D0"/>
    <w:rsid w:val="00737329"/>
    <w:rsid w:val="00737DC5"/>
    <w:rsid w:val="00741AAF"/>
    <w:rsid w:val="007423BC"/>
    <w:rsid w:val="007424C5"/>
    <w:rsid w:val="007433D1"/>
    <w:rsid w:val="0074768F"/>
    <w:rsid w:val="00750586"/>
    <w:rsid w:val="00753745"/>
    <w:rsid w:val="007545EF"/>
    <w:rsid w:val="00754740"/>
    <w:rsid w:val="00755967"/>
    <w:rsid w:val="00760260"/>
    <w:rsid w:val="0076284E"/>
    <w:rsid w:val="007637DA"/>
    <w:rsid w:val="007640AC"/>
    <w:rsid w:val="00764DF5"/>
    <w:rsid w:val="00765827"/>
    <w:rsid w:val="0076632D"/>
    <w:rsid w:val="00767093"/>
    <w:rsid w:val="007678DB"/>
    <w:rsid w:val="00771A3D"/>
    <w:rsid w:val="00776D35"/>
    <w:rsid w:val="00780612"/>
    <w:rsid w:val="00797C85"/>
    <w:rsid w:val="007A39BB"/>
    <w:rsid w:val="007A40F9"/>
    <w:rsid w:val="007A4586"/>
    <w:rsid w:val="007A72B6"/>
    <w:rsid w:val="007B3061"/>
    <w:rsid w:val="007C4653"/>
    <w:rsid w:val="007C4B06"/>
    <w:rsid w:val="007C4F24"/>
    <w:rsid w:val="007C5541"/>
    <w:rsid w:val="007C5562"/>
    <w:rsid w:val="007C7024"/>
    <w:rsid w:val="007C70AC"/>
    <w:rsid w:val="007D3703"/>
    <w:rsid w:val="007D39BA"/>
    <w:rsid w:val="007D7F2C"/>
    <w:rsid w:val="007E0F6A"/>
    <w:rsid w:val="007E38A1"/>
    <w:rsid w:val="007E50F9"/>
    <w:rsid w:val="007E6CCC"/>
    <w:rsid w:val="007E6F67"/>
    <w:rsid w:val="007E7D7D"/>
    <w:rsid w:val="007F07DE"/>
    <w:rsid w:val="007F2642"/>
    <w:rsid w:val="007F336D"/>
    <w:rsid w:val="0080090E"/>
    <w:rsid w:val="00801913"/>
    <w:rsid w:val="0081120A"/>
    <w:rsid w:val="00812EB6"/>
    <w:rsid w:val="00813C1F"/>
    <w:rsid w:val="0081426B"/>
    <w:rsid w:val="00815006"/>
    <w:rsid w:val="00821A0F"/>
    <w:rsid w:val="00822AF3"/>
    <w:rsid w:val="00824FB5"/>
    <w:rsid w:val="00827A60"/>
    <w:rsid w:val="00827DFC"/>
    <w:rsid w:val="00831DA0"/>
    <w:rsid w:val="008416AC"/>
    <w:rsid w:val="00845E6A"/>
    <w:rsid w:val="00846A1D"/>
    <w:rsid w:val="00847737"/>
    <w:rsid w:val="00850ABE"/>
    <w:rsid w:val="00851816"/>
    <w:rsid w:val="00852BEB"/>
    <w:rsid w:val="008561BB"/>
    <w:rsid w:val="008577DC"/>
    <w:rsid w:val="00862410"/>
    <w:rsid w:val="008637BA"/>
    <w:rsid w:val="0086647A"/>
    <w:rsid w:val="008709FA"/>
    <w:rsid w:val="00870FB1"/>
    <w:rsid w:val="00871371"/>
    <w:rsid w:val="008714A9"/>
    <w:rsid w:val="00875701"/>
    <w:rsid w:val="008758DF"/>
    <w:rsid w:val="00880716"/>
    <w:rsid w:val="00885146"/>
    <w:rsid w:val="00892246"/>
    <w:rsid w:val="00893D00"/>
    <w:rsid w:val="008941CA"/>
    <w:rsid w:val="00897C07"/>
    <w:rsid w:val="008A3E04"/>
    <w:rsid w:val="008A4E15"/>
    <w:rsid w:val="008A6120"/>
    <w:rsid w:val="008A74E7"/>
    <w:rsid w:val="008B075F"/>
    <w:rsid w:val="008B209E"/>
    <w:rsid w:val="008B3006"/>
    <w:rsid w:val="008B59AC"/>
    <w:rsid w:val="008C2566"/>
    <w:rsid w:val="008C3F8E"/>
    <w:rsid w:val="008D12F5"/>
    <w:rsid w:val="008D433B"/>
    <w:rsid w:val="008D69A3"/>
    <w:rsid w:val="008D7233"/>
    <w:rsid w:val="008D7FD3"/>
    <w:rsid w:val="008F10BF"/>
    <w:rsid w:val="008F4F0A"/>
    <w:rsid w:val="008F56A5"/>
    <w:rsid w:val="008F5C51"/>
    <w:rsid w:val="00905BC7"/>
    <w:rsid w:val="00910AAC"/>
    <w:rsid w:val="0091362C"/>
    <w:rsid w:val="00915CD1"/>
    <w:rsid w:val="00916040"/>
    <w:rsid w:val="00920701"/>
    <w:rsid w:val="009223B4"/>
    <w:rsid w:val="00923A6B"/>
    <w:rsid w:val="00925B72"/>
    <w:rsid w:val="00925E4F"/>
    <w:rsid w:val="00943470"/>
    <w:rsid w:val="00946FA4"/>
    <w:rsid w:val="0095166D"/>
    <w:rsid w:val="00952D9B"/>
    <w:rsid w:val="00954EC7"/>
    <w:rsid w:val="0096212F"/>
    <w:rsid w:val="00962F25"/>
    <w:rsid w:val="0096526C"/>
    <w:rsid w:val="00970830"/>
    <w:rsid w:val="00972785"/>
    <w:rsid w:val="00974E9F"/>
    <w:rsid w:val="00976531"/>
    <w:rsid w:val="00980663"/>
    <w:rsid w:val="009814F3"/>
    <w:rsid w:val="0098231B"/>
    <w:rsid w:val="009861DD"/>
    <w:rsid w:val="0099246A"/>
    <w:rsid w:val="00993909"/>
    <w:rsid w:val="009966A3"/>
    <w:rsid w:val="00996DE2"/>
    <w:rsid w:val="009A1D95"/>
    <w:rsid w:val="009A25E8"/>
    <w:rsid w:val="009A2E43"/>
    <w:rsid w:val="009A4BC5"/>
    <w:rsid w:val="009B149B"/>
    <w:rsid w:val="009B1A36"/>
    <w:rsid w:val="009B1DC4"/>
    <w:rsid w:val="009B2BC4"/>
    <w:rsid w:val="009B41B5"/>
    <w:rsid w:val="009B600F"/>
    <w:rsid w:val="009C0204"/>
    <w:rsid w:val="009C2359"/>
    <w:rsid w:val="009C23D7"/>
    <w:rsid w:val="009C540D"/>
    <w:rsid w:val="009D4AA3"/>
    <w:rsid w:val="009D6CF8"/>
    <w:rsid w:val="009D6EFD"/>
    <w:rsid w:val="009D725C"/>
    <w:rsid w:val="009D77DF"/>
    <w:rsid w:val="009E34DA"/>
    <w:rsid w:val="009E7D5F"/>
    <w:rsid w:val="009F41BA"/>
    <w:rsid w:val="009F6F15"/>
    <w:rsid w:val="00A0083C"/>
    <w:rsid w:val="00A0318C"/>
    <w:rsid w:val="00A04B0D"/>
    <w:rsid w:val="00A10DA3"/>
    <w:rsid w:val="00A13AFD"/>
    <w:rsid w:val="00A14A83"/>
    <w:rsid w:val="00A1775F"/>
    <w:rsid w:val="00A20635"/>
    <w:rsid w:val="00A22EB5"/>
    <w:rsid w:val="00A22EE5"/>
    <w:rsid w:val="00A23354"/>
    <w:rsid w:val="00A2527C"/>
    <w:rsid w:val="00A25E9F"/>
    <w:rsid w:val="00A2787A"/>
    <w:rsid w:val="00A309C3"/>
    <w:rsid w:val="00A3332D"/>
    <w:rsid w:val="00A50582"/>
    <w:rsid w:val="00A51B16"/>
    <w:rsid w:val="00A52E42"/>
    <w:rsid w:val="00A53EA7"/>
    <w:rsid w:val="00A5513F"/>
    <w:rsid w:val="00A560E6"/>
    <w:rsid w:val="00A57C4A"/>
    <w:rsid w:val="00A62A06"/>
    <w:rsid w:val="00A635A8"/>
    <w:rsid w:val="00A66893"/>
    <w:rsid w:val="00A751D0"/>
    <w:rsid w:val="00A80EDE"/>
    <w:rsid w:val="00A81B06"/>
    <w:rsid w:val="00A84816"/>
    <w:rsid w:val="00A84FFB"/>
    <w:rsid w:val="00A8591A"/>
    <w:rsid w:val="00A86BF0"/>
    <w:rsid w:val="00A9299B"/>
    <w:rsid w:val="00A93B78"/>
    <w:rsid w:val="00A97DF3"/>
    <w:rsid w:val="00AA0E37"/>
    <w:rsid w:val="00AA1E23"/>
    <w:rsid w:val="00AA1EE8"/>
    <w:rsid w:val="00AA2750"/>
    <w:rsid w:val="00AA52FC"/>
    <w:rsid w:val="00AA721A"/>
    <w:rsid w:val="00AA7AFC"/>
    <w:rsid w:val="00AB08C9"/>
    <w:rsid w:val="00AB15CA"/>
    <w:rsid w:val="00AB19AD"/>
    <w:rsid w:val="00AB4BD4"/>
    <w:rsid w:val="00AB574D"/>
    <w:rsid w:val="00AC0422"/>
    <w:rsid w:val="00AC1FA5"/>
    <w:rsid w:val="00AC40A4"/>
    <w:rsid w:val="00AC62B1"/>
    <w:rsid w:val="00AC7A59"/>
    <w:rsid w:val="00AD09E2"/>
    <w:rsid w:val="00AD182B"/>
    <w:rsid w:val="00AD2E0F"/>
    <w:rsid w:val="00AD4725"/>
    <w:rsid w:val="00AE0A0C"/>
    <w:rsid w:val="00AE2861"/>
    <w:rsid w:val="00AE7F46"/>
    <w:rsid w:val="00AF50B8"/>
    <w:rsid w:val="00AF55E2"/>
    <w:rsid w:val="00AF63B3"/>
    <w:rsid w:val="00AF74AC"/>
    <w:rsid w:val="00B00A71"/>
    <w:rsid w:val="00B14D95"/>
    <w:rsid w:val="00B14F09"/>
    <w:rsid w:val="00B176C5"/>
    <w:rsid w:val="00B17E65"/>
    <w:rsid w:val="00B206F9"/>
    <w:rsid w:val="00B214CB"/>
    <w:rsid w:val="00B21FED"/>
    <w:rsid w:val="00B22399"/>
    <w:rsid w:val="00B246BA"/>
    <w:rsid w:val="00B278D1"/>
    <w:rsid w:val="00B33027"/>
    <w:rsid w:val="00B3558B"/>
    <w:rsid w:val="00B36265"/>
    <w:rsid w:val="00B36EF3"/>
    <w:rsid w:val="00B43AF9"/>
    <w:rsid w:val="00B51209"/>
    <w:rsid w:val="00B52BA3"/>
    <w:rsid w:val="00B5394F"/>
    <w:rsid w:val="00B54C63"/>
    <w:rsid w:val="00B55E98"/>
    <w:rsid w:val="00B570B1"/>
    <w:rsid w:val="00B6021F"/>
    <w:rsid w:val="00B61E31"/>
    <w:rsid w:val="00B62139"/>
    <w:rsid w:val="00B6552D"/>
    <w:rsid w:val="00B659FC"/>
    <w:rsid w:val="00B65BF7"/>
    <w:rsid w:val="00B65F25"/>
    <w:rsid w:val="00B66286"/>
    <w:rsid w:val="00B746DF"/>
    <w:rsid w:val="00B74815"/>
    <w:rsid w:val="00B749FF"/>
    <w:rsid w:val="00B759C7"/>
    <w:rsid w:val="00B76A74"/>
    <w:rsid w:val="00B817CC"/>
    <w:rsid w:val="00B83E33"/>
    <w:rsid w:val="00B8434A"/>
    <w:rsid w:val="00B86F51"/>
    <w:rsid w:val="00B8770B"/>
    <w:rsid w:val="00B920FF"/>
    <w:rsid w:val="00B92E79"/>
    <w:rsid w:val="00B9751D"/>
    <w:rsid w:val="00BA1BD0"/>
    <w:rsid w:val="00BA27C6"/>
    <w:rsid w:val="00BA464F"/>
    <w:rsid w:val="00BB0EDF"/>
    <w:rsid w:val="00BB1B3B"/>
    <w:rsid w:val="00BB661F"/>
    <w:rsid w:val="00BB747E"/>
    <w:rsid w:val="00BC5A7F"/>
    <w:rsid w:val="00BC6353"/>
    <w:rsid w:val="00BC6DD3"/>
    <w:rsid w:val="00BD0091"/>
    <w:rsid w:val="00BD0EFC"/>
    <w:rsid w:val="00BD192C"/>
    <w:rsid w:val="00BD1D12"/>
    <w:rsid w:val="00BD2C67"/>
    <w:rsid w:val="00BD3E6D"/>
    <w:rsid w:val="00BD5331"/>
    <w:rsid w:val="00BD6FCC"/>
    <w:rsid w:val="00BD7ED7"/>
    <w:rsid w:val="00BE2EE1"/>
    <w:rsid w:val="00BE77EA"/>
    <w:rsid w:val="00BE7DDE"/>
    <w:rsid w:val="00BF238C"/>
    <w:rsid w:val="00BF3CDE"/>
    <w:rsid w:val="00C009EC"/>
    <w:rsid w:val="00C00CE3"/>
    <w:rsid w:val="00C03E88"/>
    <w:rsid w:val="00C04AE3"/>
    <w:rsid w:val="00C0718C"/>
    <w:rsid w:val="00C073DB"/>
    <w:rsid w:val="00C079D1"/>
    <w:rsid w:val="00C112DD"/>
    <w:rsid w:val="00C116DA"/>
    <w:rsid w:val="00C127BF"/>
    <w:rsid w:val="00C1485F"/>
    <w:rsid w:val="00C14DC8"/>
    <w:rsid w:val="00C21950"/>
    <w:rsid w:val="00C2359A"/>
    <w:rsid w:val="00C257BC"/>
    <w:rsid w:val="00C25B7B"/>
    <w:rsid w:val="00C271FD"/>
    <w:rsid w:val="00C304C1"/>
    <w:rsid w:val="00C32BFF"/>
    <w:rsid w:val="00C333BA"/>
    <w:rsid w:val="00C33FAD"/>
    <w:rsid w:val="00C41936"/>
    <w:rsid w:val="00C44297"/>
    <w:rsid w:val="00C45F77"/>
    <w:rsid w:val="00C460B7"/>
    <w:rsid w:val="00C465A0"/>
    <w:rsid w:val="00C47C04"/>
    <w:rsid w:val="00C531E8"/>
    <w:rsid w:val="00C5421B"/>
    <w:rsid w:val="00C54DDC"/>
    <w:rsid w:val="00C60F73"/>
    <w:rsid w:val="00C65085"/>
    <w:rsid w:val="00C65BBA"/>
    <w:rsid w:val="00C67B9A"/>
    <w:rsid w:val="00C71564"/>
    <w:rsid w:val="00C74E3B"/>
    <w:rsid w:val="00C773BA"/>
    <w:rsid w:val="00C81679"/>
    <w:rsid w:val="00C82112"/>
    <w:rsid w:val="00C921B3"/>
    <w:rsid w:val="00C92201"/>
    <w:rsid w:val="00C959B1"/>
    <w:rsid w:val="00CA1891"/>
    <w:rsid w:val="00CA1A00"/>
    <w:rsid w:val="00CA5B53"/>
    <w:rsid w:val="00CA7071"/>
    <w:rsid w:val="00CB072C"/>
    <w:rsid w:val="00CB0D10"/>
    <w:rsid w:val="00CB332A"/>
    <w:rsid w:val="00CB73BC"/>
    <w:rsid w:val="00CC022F"/>
    <w:rsid w:val="00CC116F"/>
    <w:rsid w:val="00CC17E5"/>
    <w:rsid w:val="00CC1DFD"/>
    <w:rsid w:val="00CD028A"/>
    <w:rsid w:val="00CD1659"/>
    <w:rsid w:val="00CD19A8"/>
    <w:rsid w:val="00CD29A4"/>
    <w:rsid w:val="00CD5404"/>
    <w:rsid w:val="00CE2731"/>
    <w:rsid w:val="00CE5480"/>
    <w:rsid w:val="00CE7DAD"/>
    <w:rsid w:val="00CF01EB"/>
    <w:rsid w:val="00CF29D8"/>
    <w:rsid w:val="00CF4A0D"/>
    <w:rsid w:val="00CF663E"/>
    <w:rsid w:val="00D054A6"/>
    <w:rsid w:val="00D05983"/>
    <w:rsid w:val="00D078DE"/>
    <w:rsid w:val="00D141CA"/>
    <w:rsid w:val="00D168F5"/>
    <w:rsid w:val="00D20649"/>
    <w:rsid w:val="00D20BC2"/>
    <w:rsid w:val="00D238FF"/>
    <w:rsid w:val="00D25562"/>
    <w:rsid w:val="00D32F1E"/>
    <w:rsid w:val="00D36C20"/>
    <w:rsid w:val="00D413D2"/>
    <w:rsid w:val="00D416CC"/>
    <w:rsid w:val="00D425DE"/>
    <w:rsid w:val="00D436EB"/>
    <w:rsid w:val="00D4561C"/>
    <w:rsid w:val="00D458DB"/>
    <w:rsid w:val="00D546AA"/>
    <w:rsid w:val="00D64F54"/>
    <w:rsid w:val="00D65403"/>
    <w:rsid w:val="00D668EE"/>
    <w:rsid w:val="00D738C8"/>
    <w:rsid w:val="00D74C74"/>
    <w:rsid w:val="00D81BAD"/>
    <w:rsid w:val="00D85229"/>
    <w:rsid w:val="00D96BDC"/>
    <w:rsid w:val="00D9794D"/>
    <w:rsid w:val="00DA01A7"/>
    <w:rsid w:val="00DA20A1"/>
    <w:rsid w:val="00DA4CF4"/>
    <w:rsid w:val="00DA7A01"/>
    <w:rsid w:val="00DB072D"/>
    <w:rsid w:val="00DB0A0B"/>
    <w:rsid w:val="00DB2AE5"/>
    <w:rsid w:val="00DB3886"/>
    <w:rsid w:val="00DB7610"/>
    <w:rsid w:val="00DC2662"/>
    <w:rsid w:val="00DC7AEC"/>
    <w:rsid w:val="00DD1502"/>
    <w:rsid w:val="00DD411A"/>
    <w:rsid w:val="00DD704D"/>
    <w:rsid w:val="00DD72DA"/>
    <w:rsid w:val="00DD7F89"/>
    <w:rsid w:val="00DE067B"/>
    <w:rsid w:val="00DE1AE3"/>
    <w:rsid w:val="00DE4D53"/>
    <w:rsid w:val="00DE7733"/>
    <w:rsid w:val="00DF12CC"/>
    <w:rsid w:val="00DF2680"/>
    <w:rsid w:val="00E03736"/>
    <w:rsid w:val="00E04373"/>
    <w:rsid w:val="00E04542"/>
    <w:rsid w:val="00E067CA"/>
    <w:rsid w:val="00E1608C"/>
    <w:rsid w:val="00E22D39"/>
    <w:rsid w:val="00E24BD2"/>
    <w:rsid w:val="00E25219"/>
    <w:rsid w:val="00E266E9"/>
    <w:rsid w:val="00E26C73"/>
    <w:rsid w:val="00E26D8A"/>
    <w:rsid w:val="00E41650"/>
    <w:rsid w:val="00E45ED4"/>
    <w:rsid w:val="00E54914"/>
    <w:rsid w:val="00E55810"/>
    <w:rsid w:val="00E55C06"/>
    <w:rsid w:val="00E55D97"/>
    <w:rsid w:val="00E609F3"/>
    <w:rsid w:val="00E63298"/>
    <w:rsid w:val="00E63CCF"/>
    <w:rsid w:val="00E66EAA"/>
    <w:rsid w:val="00E72C69"/>
    <w:rsid w:val="00E73278"/>
    <w:rsid w:val="00E74B91"/>
    <w:rsid w:val="00E768F4"/>
    <w:rsid w:val="00E77E37"/>
    <w:rsid w:val="00E77F58"/>
    <w:rsid w:val="00E806BF"/>
    <w:rsid w:val="00E8299F"/>
    <w:rsid w:val="00E83529"/>
    <w:rsid w:val="00E84384"/>
    <w:rsid w:val="00E84CFA"/>
    <w:rsid w:val="00E8629A"/>
    <w:rsid w:val="00E9297B"/>
    <w:rsid w:val="00E92A93"/>
    <w:rsid w:val="00E934E7"/>
    <w:rsid w:val="00E9598F"/>
    <w:rsid w:val="00EA26B2"/>
    <w:rsid w:val="00EA2DC8"/>
    <w:rsid w:val="00EA4F1A"/>
    <w:rsid w:val="00EA6D66"/>
    <w:rsid w:val="00EA78C8"/>
    <w:rsid w:val="00EB4CD7"/>
    <w:rsid w:val="00EB59E5"/>
    <w:rsid w:val="00EB5F0A"/>
    <w:rsid w:val="00EB6260"/>
    <w:rsid w:val="00EC1794"/>
    <w:rsid w:val="00EC4392"/>
    <w:rsid w:val="00EC5DF8"/>
    <w:rsid w:val="00EC6AA9"/>
    <w:rsid w:val="00ED09BA"/>
    <w:rsid w:val="00ED521F"/>
    <w:rsid w:val="00ED64C9"/>
    <w:rsid w:val="00ED64DD"/>
    <w:rsid w:val="00EE1C77"/>
    <w:rsid w:val="00EE28AA"/>
    <w:rsid w:val="00EE410A"/>
    <w:rsid w:val="00EE46F6"/>
    <w:rsid w:val="00EE767E"/>
    <w:rsid w:val="00EF0D2E"/>
    <w:rsid w:val="00EF5412"/>
    <w:rsid w:val="00EF5556"/>
    <w:rsid w:val="00F046DC"/>
    <w:rsid w:val="00F05C0C"/>
    <w:rsid w:val="00F070C9"/>
    <w:rsid w:val="00F1079A"/>
    <w:rsid w:val="00F13391"/>
    <w:rsid w:val="00F138AF"/>
    <w:rsid w:val="00F22A18"/>
    <w:rsid w:val="00F2525F"/>
    <w:rsid w:val="00F309B1"/>
    <w:rsid w:val="00F32245"/>
    <w:rsid w:val="00F32FD7"/>
    <w:rsid w:val="00F41293"/>
    <w:rsid w:val="00F44347"/>
    <w:rsid w:val="00F45DD1"/>
    <w:rsid w:val="00F5618B"/>
    <w:rsid w:val="00F56BAA"/>
    <w:rsid w:val="00F64E64"/>
    <w:rsid w:val="00F6727C"/>
    <w:rsid w:val="00F67F93"/>
    <w:rsid w:val="00F71CDC"/>
    <w:rsid w:val="00F745AA"/>
    <w:rsid w:val="00F74FCA"/>
    <w:rsid w:val="00F767DF"/>
    <w:rsid w:val="00F771AE"/>
    <w:rsid w:val="00F80879"/>
    <w:rsid w:val="00F831E7"/>
    <w:rsid w:val="00F857BF"/>
    <w:rsid w:val="00F85FB7"/>
    <w:rsid w:val="00F876FF"/>
    <w:rsid w:val="00F912C8"/>
    <w:rsid w:val="00F914A3"/>
    <w:rsid w:val="00F917F7"/>
    <w:rsid w:val="00F935C6"/>
    <w:rsid w:val="00F94091"/>
    <w:rsid w:val="00F9581F"/>
    <w:rsid w:val="00FA4B8A"/>
    <w:rsid w:val="00FA59E2"/>
    <w:rsid w:val="00FA6A63"/>
    <w:rsid w:val="00FA7066"/>
    <w:rsid w:val="00FB4469"/>
    <w:rsid w:val="00FB7516"/>
    <w:rsid w:val="00FC16A6"/>
    <w:rsid w:val="00FC27CF"/>
    <w:rsid w:val="00FC4A83"/>
    <w:rsid w:val="00FC759B"/>
    <w:rsid w:val="00FD1622"/>
    <w:rsid w:val="00FD1703"/>
    <w:rsid w:val="00FD3939"/>
    <w:rsid w:val="00FD4301"/>
    <w:rsid w:val="00FD51CC"/>
    <w:rsid w:val="00FD5ED8"/>
    <w:rsid w:val="00FD77F6"/>
    <w:rsid w:val="00FD7C6B"/>
    <w:rsid w:val="00FE3036"/>
    <w:rsid w:val="00FE4CFA"/>
    <w:rsid w:val="00FE5FF5"/>
    <w:rsid w:val="00FF2377"/>
    <w:rsid w:val="00FF521A"/>
    <w:rsid w:val="00FF7921"/>
    <w:rsid w:val="00FF7E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6FDB6"/>
  <w15:docId w15:val="{6AD85F96-4227-49FF-B4BC-469C0FB9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86"/>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66D86"/>
    <w:pPr>
      <w:keepNext/>
      <w:keepLines/>
      <w:spacing w:before="480"/>
      <w:outlineLvl w:val="0"/>
    </w:pPr>
    <w:rPr>
      <w:rFonts w:ascii="Verdana" w:hAnsi="Verdana"/>
      <w:b/>
      <w:bCs/>
      <w:color w:val="403152"/>
      <w:sz w:val="28"/>
      <w:szCs w:val="28"/>
    </w:rPr>
  </w:style>
  <w:style w:type="paragraph" w:styleId="Heading2">
    <w:name w:val="heading 2"/>
    <w:basedOn w:val="Normal"/>
    <w:next w:val="Normal"/>
    <w:link w:val="Heading2Char"/>
    <w:uiPriority w:val="9"/>
    <w:unhideWhenUsed/>
    <w:qFormat/>
    <w:rsid w:val="00166D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6D8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86"/>
    <w:rPr>
      <w:rFonts w:ascii="Verdana" w:eastAsia="Times New Roman" w:hAnsi="Verdana" w:cs="Times New Roman"/>
      <w:b/>
      <w:bCs/>
      <w:color w:val="403152"/>
      <w:sz w:val="28"/>
      <w:szCs w:val="28"/>
      <w:lang w:eastAsia="en-GB"/>
    </w:rPr>
  </w:style>
  <w:style w:type="character" w:customStyle="1" w:styleId="Heading2Char">
    <w:name w:val="Heading 2 Char"/>
    <w:basedOn w:val="DefaultParagraphFont"/>
    <w:link w:val="Heading2"/>
    <w:uiPriority w:val="9"/>
    <w:rsid w:val="00166D86"/>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166D86"/>
    <w:rPr>
      <w:rFonts w:asciiTheme="majorHAnsi" w:eastAsiaTheme="majorEastAsia" w:hAnsiTheme="majorHAnsi" w:cstheme="majorBidi"/>
      <w:b/>
      <w:bCs/>
      <w:color w:val="4F81BD" w:themeColor="accent1"/>
      <w:sz w:val="24"/>
      <w:szCs w:val="24"/>
      <w:lang w:eastAsia="en-GB"/>
    </w:rPr>
  </w:style>
  <w:style w:type="paragraph" w:styleId="ListParagraph">
    <w:name w:val="List Paragraph"/>
    <w:basedOn w:val="Normal"/>
    <w:uiPriority w:val="34"/>
    <w:qFormat/>
    <w:rsid w:val="00166D86"/>
    <w:pPr>
      <w:ind w:left="720"/>
      <w:contextualSpacing/>
    </w:pPr>
  </w:style>
  <w:style w:type="character" w:styleId="Hyperlink">
    <w:name w:val="Hyperlink"/>
    <w:uiPriority w:val="99"/>
    <w:unhideWhenUsed/>
    <w:rsid w:val="00166D86"/>
    <w:rPr>
      <w:color w:val="0000FF"/>
      <w:u w:val="single"/>
    </w:rPr>
  </w:style>
  <w:style w:type="character" w:customStyle="1" w:styleId="xcasenumber">
    <w:name w:val="x_casenumber"/>
    <w:basedOn w:val="DefaultParagraphFont"/>
    <w:rsid w:val="00166D86"/>
  </w:style>
  <w:style w:type="character" w:customStyle="1" w:styleId="xdivider1">
    <w:name w:val="x_divider1"/>
    <w:basedOn w:val="DefaultParagraphFont"/>
    <w:rsid w:val="00166D86"/>
  </w:style>
  <w:style w:type="character" w:customStyle="1" w:styleId="xdescription">
    <w:name w:val="x_description"/>
    <w:basedOn w:val="DefaultParagraphFont"/>
    <w:rsid w:val="00166D86"/>
  </w:style>
  <w:style w:type="character" w:customStyle="1" w:styleId="xdivider2">
    <w:name w:val="x_divider2"/>
    <w:basedOn w:val="DefaultParagraphFont"/>
    <w:rsid w:val="00166D86"/>
  </w:style>
  <w:style w:type="character" w:customStyle="1" w:styleId="xaddress">
    <w:name w:val="x_address"/>
    <w:basedOn w:val="DefaultParagraphFont"/>
    <w:rsid w:val="00166D86"/>
  </w:style>
  <w:style w:type="paragraph" w:styleId="NormalWeb">
    <w:name w:val="Normal (Web)"/>
    <w:basedOn w:val="Normal"/>
    <w:uiPriority w:val="99"/>
    <w:unhideWhenUsed/>
    <w:rsid w:val="00166D86"/>
    <w:pPr>
      <w:spacing w:before="100" w:beforeAutospacing="1" w:after="100" w:afterAutospacing="1"/>
    </w:pPr>
  </w:style>
  <w:style w:type="paragraph" w:customStyle="1" w:styleId="xmsonormal">
    <w:name w:val="x_msonormal"/>
    <w:basedOn w:val="Normal"/>
    <w:rsid w:val="00166D86"/>
    <w:pPr>
      <w:spacing w:before="100" w:beforeAutospacing="1" w:after="100" w:afterAutospacing="1"/>
    </w:pPr>
  </w:style>
  <w:style w:type="paragraph" w:styleId="BalloonText">
    <w:name w:val="Balloon Text"/>
    <w:basedOn w:val="Normal"/>
    <w:link w:val="BalloonTextChar"/>
    <w:uiPriority w:val="99"/>
    <w:semiHidden/>
    <w:unhideWhenUsed/>
    <w:rsid w:val="00166D86"/>
    <w:rPr>
      <w:rFonts w:ascii="Tahoma" w:hAnsi="Tahoma" w:cs="Tahoma"/>
      <w:sz w:val="16"/>
      <w:szCs w:val="16"/>
    </w:rPr>
  </w:style>
  <w:style w:type="character" w:customStyle="1" w:styleId="BalloonTextChar">
    <w:name w:val="Balloon Text Char"/>
    <w:basedOn w:val="DefaultParagraphFont"/>
    <w:link w:val="BalloonText"/>
    <w:uiPriority w:val="99"/>
    <w:semiHidden/>
    <w:rsid w:val="00166D86"/>
    <w:rPr>
      <w:rFonts w:ascii="Tahoma" w:eastAsia="Times New Roman" w:hAnsi="Tahoma" w:cs="Tahoma"/>
      <w:sz w:val="16"/>
      <w:szCs w:val="16"/>
      <w:lang w:eastAsia="en-GB"/>
    </w:rPr>
  </w:style>
  <w:style w:type="paragraph" w:customStyle="1" w:styleId="Default">
    <w:name w:val="Default"/>
    <w:rsid w:val="00166D86"/>
    <w:pPr>
      <w:autoSpaceDE w:val="0"/>
      <w:autoSpaceDN w:val="0"/>
      <w:adjustRightInd w:val="0"/>
    </w:pPr>
    <w:rPr>
      <w:rFonts w:ascii="Arial" w:eastAsia="Calibri" w:hAnsi="Arial" w:cs="Arial"/>
      <w:color w:val="000000"/>
      <w:sz w:val="24"/>
      <w:szCs w:val="24"/>
      <w:lang w:eastAsia="en-GB"/>
    </w:rPr>
  </w:style>
  <w:style w:type="paragraph" w:styleId="NoSpacing">
    <w:name w:val="No Spacing"/>
    <w:uiPriority w:val="1"/>
    <w:qFormat/>
    <w:rsid w:val="00166D86"/>
  </w:style>
  <w:style w:type="character" w:customStyle="1" w:styleId="contextualextensionhighlight">
    <w:name w:val="contextualextensionhighlight"/>
    <w:basedOn w:val="DefaultParagraphFont"/>
    <w:rsid w:val="00166D86"/>
  </w:style>
  <w:style w:type="character" w:customStyle="1" w:styleId="casenumber">
    <w:name w:val="casenumber"/>
    <w:basedOn w:val="DefaultParagraphFont"/>
    <w:rsid w:val="00166D86"/>
  </w:style>
  <w:style w:type="character" w:customStyle="1" w:styleId="divider1">
    <w:name w:val="divider1"/>
    <w:basedOn w:val="DefaultParagraphFont"/>
    <w:rsid w:val="00166D86"/>
  </w:style>
  <w:style w:type="character" w:customStyle="1" w:styleId="description">
    <w:name w:val="description"/>
    <w:basedOn w:val="DefaultParagraphFont"/>
    <w:rsid w:val="00166D86"/>
  </w:style>
  <w:style w:type="character" w:customStyle="1" w:styleId="divider2">
    <w:name w:val="divider2"/>
    <w:basedOn w:val="DefaultParagraphFont"/>
    <w:rsid w:val="00166D86"/>
  </w:style>
  <w:style w:type="character" w:customStyle="1" w:styleId="address">
    <w:name w:val="address"/>
    <w:basedOn w:val="DefaultParagraphFont"/>
    <w:rsid w:val="00166D86"/>
  </w:style>
  <w:style w:type="paragraph" w:customStyle="1" w:styleId="xxmetainfo">
    <w:name w:val="x_xmetainfo"/>
    <w:basedOn w:val="Normal"/>
    <w:rsid w:val="00166D86"/>
    <w:pPr>
      <w:spacing w:before="100" w:beforeAutospacing="1" w:after="100" w:afterAutospacing="1"/>
    </w:pPr>
  </w:style>
  <w:style w:type="paragraph" w:customStyle="1" w:styleId="xxaddress">
    <w:name w:val="x_xaddress"/>
    <w:basedOn w:val="Normal"/>
    <w:rsid w:val="00166D86"/>
    <w:pPr>
      <w:spacing w:before="100" w:beforeAutospacing="1" w:after="100" w:afterAutospacing="1"/>
    </w:pPr>
  </w:style>
  <w:style w:type="character" w:customStyle="1" w:styleId="xxdivider">
    <w:name w:val="x_xdivider"/>
    <w:basedOn w:val="DefaultParagraphFont"/>
    <w:rsid w:val="00166D86"/>
  </w:style>
  <w:style w:type="paragraph" w:customStyle="1" w:styleId="metainfo">
    <w:name w:val="metainfo"/>
    <w:basedOn w:val="Normal"/>
    <w:rsid w:val="00166D86"/>
    <w:pPr>
      <w:spacing w:before="100" w:beforeAutospacing="1" w:after="100" w:afterAutospacing="1"/>
    </w:pPr>
  </w:style>
  <w:style w:type="character" w:customStyle="1" w:styleId="divider">
    <w:name w:val="divider"/>
    <w:basedOn w:val="DefaultParagraphFont"/>
    <w:rsid w:val="00166D86"/>
  </w:style>
  <w:style w:type="character" w:styleId="Emphasis">
    <w:name w:val="Emphasis"/>
    <w:basedOn w:val="DefaultParagraphFont"/>
    <w:uiPriority w:val="20"/>
    <w:qFormat/>
    <w:rsid w:val="00166D86"/>
    <w:rPr>
      <w:i/>
      <w:iCs/>
    </w:rPr>
  </w:style>
  <w:style w:type="character" w:styleId="Strong">
    <w:name w:val="Strong"/>
    <w:basedOn w:val="DefaultParagraphFont"/>
    <w:uiPriority w:val="22"/>
    <w:qFormat/>
    <w:rsid w:val="00166D86"/>
    <w:rPr>
      <w:b/>
      <w:bCs/>
    </w:rPr>
  </w:style>
  <w:style w:type="character" w:customStyle="1" w:styleId="xm5493438210095590415casenumber">
    <w:name w:val="x_m_5493438210095590415casenumber"/>
    <w:basedOn w:val="DefaultParagraphFont"/>
    <w:rsid w:val="00166D86"/>
  </w:style>
  <w:style w:type="character" w:customStyle="1" w:styleId="xm5493438210095590415divider1">
    <w:name w:val="x_m_5493438210095590415divider1"/>
    <w:basedOn w:val="DefaultParagraphFont"/>
    <w:rsid w:val="00166D86"/>
  </w:style>
  <w:style w:type="character" w:customStyle="1" w:styleId="xm5493438210095590415description">
    <w:name w:val="x_m_5493438210095590415description"/>
    <w:basedOn w:val="DefaultParagraphFont"/>
    <w:rsid w:val="00166D86"/>
  </w:style>
  <w:style w:type="character" w:customStyle="1" w:styleId="xm5493438210095590415divider2">
    <w:name w:val="x_m_5493438210095590415divider2"/>
    <w:basedOn w:val="DefaultParagraphFont"/>
    <w:rsid w:val="00166D86"/>
  </w:style>
  <w:style w:type="character" w:customStyle="1" w:styleId="xm5493438210095590415address">
    <w:name w:val="x_m_5493438210095590415address"/>
    <w:basedOn w:val="DefaultParagraphFont"/>
    <w:rsid w:val="00166D86"/>
  </w:style>
  <w:style w:type="character" w:customStyle="1" w:styleId="xfontstyle01">
    <w:name w:val="x_fontstyle01"/>
    <w:basedOn w:val="DefaultParagraphFont"/>
    <w:rsid w:val="00166D86"/>
  </w:style>
  <w:style w:type="character" w:customStyle="1" w:styleId="xxcasenumber">
    <w:name w:val="x_x_casenumber"/>
    <w:basedOn w:val="DefaultParagraphFont"/>
    <w:rsid w:val="00166D86"/>
  </w:style>
  <w:style w:type="character" w:customStyle="1" w:styleId="xxdivider1">
    <w:name w:val="x_x_divider1"/>
    <w:basedOn w:val="DefaultParagraphFont"/>
    <w:rsid w:val="00166D86"/>
  </w:style>
  <w:style w:type="character" w:customStyle="1" w:styleId="xxdescription">
    <w:name w:val="x_x_description"/>
    <w:basedOn w:val="DefaultParagraphFont"/>
    <w:rsid w:val="00166D86"/>
  </w:style>
  <w:style w:type="character" w:customStyle="1" w:styleId="xxdivider2">
    <w:name w:val="x_x_divider2"/>
    <w:basedOn w:val="DefaultParagraphFont"/>
    <w:rsid w:val="00166D86"/>
  </w:style>
  <w:style w:type="character" w:customStyle="1" w:styleId="xxaddress0">
    <w:name w:val="x_x_address"/>
    <w:basedOn w:val="DefaultParagraphFont"/>
    <w:rsid w:val="00166D86"/>
  </w:style>
  <w:style w:type="paragraph" w:styleId="CommentText">
    <w:name w:val="annotation text"/>
    <w:basedOn w:val="Normal"/>
    <w:link w:val="CommentTextChar"/>
    <w:uiPriority w:val="99"/>
    <w:unhideWhenUsed/>
    <w:rsid w:val="00166D86"/>
    <w:rPr>
      <w:sz w:val="20"/>
      <w:szCs w:val="20"/>
    </w:rPr>
  </w:style>
  <w:style w:type="character" w:customStyle="1" w:styleId="CommentTextChar">
    <w:name w:val="Comment Text Char"/>
    <w:basedOn w:val="DefaultParagraphFont"/>
    <w:link w:val="CommentText"/>
    <w:uiPriority w:val="99"/>
    <w:rsid w:val="00166D86"/>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166D86"/>
    <w:rPr>
      <w:sz w:val="16"/>
      <w:szCs w:val="16"/>
    </w:rPr>
  </w:style>
  <w:style w:type="character" w:customStyle="1" w:styleId="xdivider">
    <w:name w:val="x_divider"/>
    <w:basedOn w:val="DefaultParagraphFont"/>
    <w:rsid w:val="00166D86"/>
  </w:style>
  <w:style w:type="character" w:styleId="HTMLAcronym">
    <w:name w:val="HTML Acronym"/>
    <w:basedOn w:val="DefaultParagraphFont"/>
    <w:uiPriority w:val="99"/>
    <w:semiHidden/>
    <w:unhideWhenUsed/>
    <w:rsid w:val="00166D86"/>
  </w:style>
  <w:style w:type="character" w:styleId="FollowedHyperlink">
    <w:name w:val="FollowedHyperlink"/>
    <w:basedOn w:val="DefaultParagraphFont"/>
    <w:uiPriority w:val="99"/>
    <w:semiHidden/>
    <w:unhideWhenUsed/>
    <w:rsid w:val="00166D86"/>
    <w:rPr>
      <w:color w:val="800080" w:themeColor="followedHyperlink"/>
      <w:u w:val="single"/>
    </w:rPr>
  </w:style>
  <w:style w:type="paragraph" w:customStyle="1" w:styleId="xxmsonormal">
    <w:name w:val="x_xmsonormal"/>
    <w:basedOn w:val="Normal"/>
    <w:rsid w:val="00166D86"/>
    <w:pPr>
      <w:spacing w:before="100" w:beforeAutospacing="1" w:after="100" w:afterAutospacing="1"/>
    </w:pPr>
  </w:style>
  <w:style w:type="character" w:customStyle="1" w:styleId="xxfontstyle01">
    <w:name w:val="x_xfontstyle01"/>
    <w:basedOn w:val="DefaultParagraphFont"/>
    <w:rsid w:val="00166D86"/>
  </w:style>
  <w:style w:type="numbering" w:customStyle="1" w:styleId="Style1">
    <w:name w:val="Style1"/>
    <w:uiPriority w:val="99"/>
    <w:rsid w:val="00166D86"/>
    <w:pPr>
      <w:numPr>
        <w:numId w:val="1"/>
      </w:numPr>
    </w:pPr>
  </w:style>
  <w:style w:type="paragraph" w:styleId="Header">
    <w:name w:val="header"/>
    <w:basedOn w:val="Normal"/>
    <w:link w:val="HeaderChar"/>
    <w:uiPriority w:val="99"/>
    <w:unhideWhenUsed/>
    <w:rsid w:val="00166D86"/>
    <w:pPr>
      <w:tabs>
        <w:tab w:val="center" w:pos="4513"/>
        <w:tab w:val="right" w:pos="9026"/>
      </w:tabs>
    </w:pPr>
  </w:style>
  <w:style w:type="character" w:customStyle="1" w:styleId="HeaderChar">
    <w:name w:val="Header Char"/>
    <w:basedOn w:val="DefaultParagraphFont"/>
    <w:link w:val="Header"/>
    <w:uiPriority w:val="99"/>
    <w:rsid w:val="00166D8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66D86"/>
    <w:pPr>
      <w:tabs>
        <w:tab w:val="center" w:pos="4513"/>
        <w:tab w:val="right" w:pos="9026"/>
      </w:tabs>
    </w:pPr>
  </w:style>
  <w:style w:type="character" w:customStyle="1" w:styleId="FooterChar">
    <w:name w:val="Footer Char"/>
    <w:basedOn w:val="DefaultParagraphFont"/>
    <w:link w:val="Footer"/>
    <w:uiPriority w:val="99"/>
    <w:rsid w:val="00166D86"/>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166D86"/>
    <w:rPr>
      <w:b/>
      <w:bCs/>
    </w:rPr>
  </w:style>
  <w:style w:type="character" w:customStyle="1" w:styleId="CommentSubjectChar">
    <w:name w:val="Comment Subject Char"/>
    <w:basedOn w:val="CommentTextChar"/>
    <w:link w:val="CommentSubject"/>
    <w:uiPriority w:val="99"/>
    <w:semiHidden/>
    <w:rsid w:val="00166D86"/>
    <w:rPr>
      <w:rFonts w:ascii="Times New Roman" w:eastAsia="Times New Roman" w:hAnsi="Times New Roman" w:cs="Times New Roman"/>
      <w:b/>
      <w:bCs/>
      <w:sz w:val="20"/>
      <w:szCs w:val="20"/>
      <w:lang w:eastAsia="en-GB"/>
    </w:rPr>
  </w:style>
  <w:style w:type="table" w:styleId="TableGrid">
    <w:name w:val="Table Grid"/>
    <w:basedOn w:val="TableNormal"/>
    <w:uiPriority w:val="59"/>
    <w:rsid w:val="00166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166D86"/>
    <w:pPr>
      <w:spacing w:before="100" w:beforeAutospacing="1" w:after="100" w:afterAutospacing="1"/>
    </w:pPr>
  </w:style>
  <w:style w:type="paragraph" w:styleId="FootnoteText">
    <w:name w:val="footnote text"/>
    <w:basedOn w:val="Normal"/>
    <w:link w:val="FootnoteTextChar"/>
    <w:uiPriority w:val="99"/>
    <w:semiHidden/>
    <w:unhideWhenUsed/>
    <w:rsid w:val="00166D86"/>
    <w:rPr>
      <w:sz w:val="20"/>
      <w:szCs w:val="20"/>
    </w:rPr>
  </w:style>
  <w:style w:type="character" w:customStyle="1" w:styleId="FootnoteTextChar">
    <w:name w:val="Footnote Text Char"/>
    <w:basedOn w:val="DefaultParagraphFont"/>
    <w:link w:val="FootnoteText"/>
    <w:uiPriority w:val="99"/>
    <w:semiHidden/>
    <w:rsid w:val="00166D8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166D86"/>
    <w:rPr>
      <w:vertAlign w:val="superscript"/>
    </w:rPr>
  </w:style>
  <w:style w:type="numbering" w:customStyle="1" w:styleId="Style2">
    <w:name w:val="Style2"/>
    <w:uiPriority w:val="99"/>
    <w:rsid w:val="00166D86"/>
    <w:pPr>
      <w:numPr>
        <w:numId w:val="4"/>
      </w:numPr>
    </w:pPr>
  </w:style>
  <w:style w:type="numbering" w:customStyle="1" w:styleId="Style3">
    <w:name w:val="Style3"/>
    <w:uiPriority w:val="99"/>
    <w:rsid w:val="00166D86"/>
    <w:pPr>
      <w:numPr>
        <w:numId w:val="5"/>
      </w:numPr>
    </w:pPr>
  </w:style>
  <w:style w:type="numbering" w:customStyle="1" w:styleId="Style4">
    <w:name w:val="Style4"/>
    <w:uiPriority w:val="99"/>
    <w:rsid w:val="00166D86"/>
    <w:pPr>
      <w:numPr>
        <w:numId w:val="6"/>
      </w:numPr>
    </w:pPr>
  </w:style>
  <w:style w:type="numbering" w:customStyle="1" w:styleId="Style5">
    <w:name w:val="Style5"/>
    <w:uiPriority w:val="99"/>
    <w:rsid w:val="00166D86"/>
    <w:pPr>
      <w:numPr>
        <w:numId w:val="7"/>
      </w:numPr>
    </w:pPr>
  </w:style>
  <w:style w:type="character" w:customStyle="1" w:styleId="st">
    <w:name w:val="st"/>
    <w:basedOn w:val="DefaultParagraphFont"/>
    <w:rsid w:val="00166D86"/>
  </w:style>
  <w:style w:type="numbering" w:customStyle="1" w:styleId="Style6">
    <w:name w:val="Style6"/>
    <w:uiPriority w:val="99"/>
    <w:rsid w:val="00166D86"/>
    <w:pPr>
      <w:numPr>
        <w:numId w:val="8"/>
      </w:numPr>
    </w:pPr>
  </w:style>
  <w:style w:type="numbering" w:customStyle="1" w:styleId="Style7">
    <w:name w:val="Style7"/>
    <w:uiPriority w:val="99"/>
    <w:rsid w:val="00166D86"/>
    <w:pPr>
      <w:numPr>
        <w:numId w:val="9"/>
      </w:numPr>
    </w:pPr>
  </w:style>
  <w:style w:type="numbering" w:customStyle="1" w:styleId="Style8">
    <w:name w:val="Style8"/>
    <w:uiPriority w:val="99"/>
    <w:rsid w:val="00166D86"/>
    <w:pPr>
      <w:numPr>
        <w:numId w:val="10"/>
      </w:numPr>
    </w:pPr>
  </w:style>
  <w:style w:type="numbering" w:customStyle="1" w:styleId="Style9">
    <w:name w:val="Style9"/>
    <w:uiPriority w:val="99"/>
    <w:rsid w:val="00166D86"/>
    <w:pPr>
      <w:numPr>
        <w:numId w:val="11"/>
      </w:numPr>
    </w:pPr>
  </w:style>
  <w:style w:type="numbering" w:customStyle="1" w:styleId="Style10">
    <w:name w:val="Style10"/>
    <w:uiPriority w:val="99"/>
    <w:rsid w:val="00166D86"/>
    <w:pPr>
      <w:numPr>
        <w:numId w:val="12"/>
      </w:numPr>
    </w:pPr>
  </w:style>
  <w:style w:type="numbering" w:customStyle="1" w:styleId="Style11">
    <w:name w:val="Style11"/>
    <w:uiPriority w:val="99"/>
    <w:rsid w:val="00166D86"/>
    <w:pPr>
      <w:numPr>
        <w:numId w:val="13"/>
      </w:numPr>
    </w:pPr>
  </w:style>
  <w:style w:type="numbering" w:customStyle="1" w:styleId="Style12">
    <w:name w:val="Style12"/>
    <w:uiPriority w:val="99"/>
    <w:rsid w:val="002E0D90"/>
    <w:pPr>
      <w:numPr>
        <w:numId w:val="14"/>
      </w:numPr>
    </w:pPr>
  </w:style>
  <w:style w:type="character" w:customStyle="1" w:styleId="xxxcasenumber">
    <w:name w:val="x_x_xcasenumber"/>
    <w:basedOn w:val="DefaultParagraphFont"/>
    <w:rsid w:val="00071AA2"/>
  </w:style>
  <w:style w:type="paragraph" w:styleId="PlainText">
    <w:name w:val="Plain Text"/>
    <w:basedOn w:val="Normal"/>
    <w:link w:val="PlainTextChar"/>
    <w:uiPriority w:val="99"/>
    <w:semiHidden/>
    <w:unhideWhenUsed/>
    <w:rsid w:val="00BD192C"/>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BD192C"/>
    <w:rPr>
      <w:rFonts w:ascii="Calibri" w:hAnsi="Calibri" w:cs="Consolas"/>
      <w:szCs w:val="21"/>
    </w:rPr>
  </w:style>
  <w:style w:type="paragraph" w:styleId="Revision">
    <w:name w:val="Revision"/>
    <w:hidden/>
    <w:uiPriority w:val="99"/>
    <w:semiHidden/>
    <w:rsid w:val="00FB4469"/>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56452D"/>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7424C5"/>
    <w:rPr>
      <w:color w:val="605E5C"/>
      <w:shd w:val="clear" w:color="auto" w:fill="E1DFDD"/>
    </w:rPr>
  </w:style>
  <w:style w:type="paragraph" w:styleId="TOCHeading">
    <w:name w:val="TOC Heading"/>
    <w:basedOn w:val="Heading1"/>
    <w:next w:val="Normal"/>
    <w:uiPriority w:val="39"/>
    <w:unhideWhenUsed/>
    <w:qFormat/>
    <w:rsid w:val="001C590D"/>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1C590D"/>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1C590D"/>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1C590D"/>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5057">
      <w:bodyDiv w:val="1"/>
      <w:marLeft w:val="0"/>
      <w:marRight w:val="0"/>
      <w:marTop w:val="0"/>
      <w:marBottom w:val="0"/>
      <w:divBdr>
        <w:top w:val="none" w:sz="0" w:space="0" w:color="auto"/>
        <w:left w:val="none" w:sz="0" w:space="0" w:color="auto"/>
        <w:bottom w:val="none" w:sz="0" w:space="0" w:color="auto"/>
        <w:right w:val="none" w:sz="0" w:space="0" w:color="auto"/>
      </w:divBdr>
    </w:div>
    <w:div w:id="432896498">
      <w:bodyDiv w:val="1"/>
      <w:marLeft w:val="0"/>
      <w:marRight w:val="0"/>
      <w:marTop w:val="0"/>
      <w:marBottom w:val="0"/>
      <w:divBdr>
        <w:top w:val="none" w:sz="0" w:space="0" w:color="auto"/>
        <w:left w:val="none" w:sz="0" w:space="0" w:color="auto"/>
        <w:bottom w:val="none" w:sz="0" w:space="0" w:color="auto"/>
        <w:right w:val="none" w:sz="0" w:space="0" w:color="auto"/>
      </w:divBdr>
    </w:div>
    <w:div w:id="679166787">
      <w:bodyDiv w:val="1"/>
      <w:marLeft w:val="0"/>
      <w:marRight w:val="0"/>
      <w:marTop w:val="0"/>
      <w:marBottom w:val="0"/>
      <w:divBdr>
        <w:top w:val="none" w:sz="0" w:space="0" w:color="auto"/>
        <w:left w:val="none" w:sz="0" w:space="0" w:color="auto"/>
        <w:bottom w:val="none" w:sz="0" w:space="0" w:color="auto"/>
        <w:right w:val="none" w:sz="0" w:space="0" w:color="auto"/>
      </w:divBdr>
      <w:divsChild>
        <w:div w:id="1787308643">
          <w:marLeft w:val="0"/>
          <w:marRight w:val="0"/>
          <w:marTop w:val="0"/>
          <w:marBottom w:val="0"/>
          <w:divBdr>
            <w:top w:val="none" w:sz="0" w:space="0" w:color="auto"/>
            <w:left w:val="none" w:sz="0" w:space="0" w:color="auto"/>
            <w:bottom w:val="none" w:sz="0" w:space="0" w:color="auto"/>
            <w:right w:val="none" w:sz="0" w:space="0" w:color="auto"/>
          </w:divBdr>
        </w:div>
        <w:div w:id="444274065">
          <w:marLeft w:val="0"/>
          <w:marRight w:val="0"/>
          <w:marTop w:val="0"/>
          <w:marBottom w:val="0"/>
          <w:divBdr>
            <w:top w:val="none" w:sz="0" w:space="0" w:color="auto"/>
            <w:left w:val="none" w:sz="0" w:space="0" w:color="auto"/>
            <w:bottom w:val="none" w:sz="0" w:space="0" w:color="auto"/>
            <w:right w:val="none" w:sz="0" w:space="0" w:color="auto"/>
          </w:divBdr>
        </w:div>
        <w:div w:id="1703675235">
          <w:marLeft w:val="0"/>
          <w:marRight w:val="0"/>
          <w:marTop w:val="0"/>
          <w:marBottom w:val="0"/>
          <w:divBdr>
            <w:top w:val="none" w:sz="0" w:space="0" w:color="auto"/>
            <w:left w:val="none" w:sz="0" w:space="0" w:color="auto"/>
            <w:bottom w:val="none" w:sz="0" w:space="0" w:color="auto"/>
            <w:right w:val="none" w:sz="0" w:space="0" w:color="auto"/>
          </w:divBdr>
        </w:div>
        <w:div w:id="852957447">
          <w:marLeft w:val="0"/>
          <w:marRight w:val="0"/>
          <w:marTop w:val="0"/>
          <w:marBottom w:val="0"/>
          <w:divBdr>
            <w:top w:val="none" w:sz="0" w:space="0" w:color="auto"/>
            <w:left w:val="none" w:sz="0" w:space="0" w:color="auto"/>
            <w:bottom w:val="none" w:sz="0" w:space="0" w:color="auto"/>
            <w:right w:val="none" w:sz="0" w:space="0" w:color="auto"/>
          </w:divBdr>
        </w:div>
      </w:divsChild>
    </w:div>
    <w:div w:id="1032345720">
      <w:bodyDiv w:val="1"/>
      <w:marLeft w:val="0"/>
      <w:marRight w:val="0"/>
      <w:marTop w:val="0"/>
      <w:marBottom w:val="0"/>
      <w:divBdr>
        <w:top w:val="none" w:sz="0" w:space="0" w:color="auto"/>
        <w:left w:val="none" w:sz="0" w:space="0" w:color="auto"/>
        <w:bottom w:val="none" w:sz="0" w:space="0" w:color="auto"/>
        <w:right w:val="none" w:sz="0" w:space="0" w:color="auto"/>
      </w:divBdr>
    </w:div>
    <w:div w:id="1139034532">
      <w:bodyDiv w:val="1"/>
      <w:marLeft w:val="0"/>
      <w:marRight w:val="0"/>
      <w:marTop w:val="0"/>
      <w:marBottom w:val="0"/>
      <w:divBdr>
        <w:top w:val="none" w:sz="0" w:space="0" w:color="auto"/>
        <w:left w:val="none" w:sz="0" w:space="0" w:color="auto"/>
        <w:bottom w:val="none" w:sz="0" w:space="0" w:color="auto"/>
        <w:right w:val="none" w:sz="0" w:space="0" w:color="auto"/>
      </w:divBdr>
      <w:divsChild>
        <w:div w:id="553471627">
          <w:marLeft w:val="0"/>
          <w:marRight w:val="0"/>
          <w:marTop w:val="0"/>
          <w:marBottom w:val="0"/>
          <w:divBdr>
            <w:top w:val="none" w:sz="0" w:space="0" w:color="auto"/>
            <w:left w:val="none" w:sz="0" w:space="0" w:color="auto"/>
            <w:bottom w:val="none" w:sz="0" w:space="0" w:color="auto"/>
            <w:right w:val="none" w:sz="0" w:space="0" w:color="auto"/>
          </w:divBdr>
        </w:div>
        <w:div w:id="1003048390">
          <w:marLeft w:val="0"/>
          <w:marRight w:val="0"/>
          <w:marTop w:val="0"/>
          <w:marBottom w:val="0"/>
          <w:divBdr>
            <w:top w:val="none" w:sz="0" w:space="0" w:color="auto"/>
            <w:left w:val="none" w:sz="0" w:space="0" w:color="auto"/>
            <w:bottom w:val="none" w:sz="0" w:space="0" w:color="auto"/>
            <w:right w:val="none" w:sz="0" w:space="0" w:color="auto"/>
          </w:divBdr>
        </w:div>
        <w:div w:id="1378315251">
          <w:marLeft w:val="0"/>
          <w:marRight w:val="0"/>
          <w:marTop w:val="0"/>
          <w:marBottom w:val="0"/>
          <w:divBdr>
            <w:top w:val="none" w:sz="0" w:space="0" w:color="auto"/>
            <w:left w:val="none" w:sz="0" w:space="0" w:color="auto"/>
            <w:bottom w:val="none" w:sz="0" w:space="0" w:color="auto"/>
            <w:right w:val="none" w:sz="0" w:space="0" w:color="auto"/>
          </w:divBdr>
        </w:div>
        <w:div w:id="1799175840">
          <w:marLeft w:val="0"/>
          <w:marRight w:val="0"/>
          <w:marTop w:val="0"/>
          <w:marBottom w:val="0"/>
          <w:divBdr>
            <w:top w:val="none" w:sz="0" w:space="0" w:color="auto"/>
            <w:left w:val="none" w:sz="0" w:space="0" w:color="auto"/>
            <w:bottom w:val="none" w:sz="0" w:space="0" w:color="auto"/>
            <w:right w:val="none" w:sz="0" w:space="0" w:color="auto"/>
          </w:divBdr>
        </w:div>
        <w:div w:id="210844117">
          <w:marLeft w:val="0"/>
          <w:marRight w:val="0"/>
          <w:marTop w:val="0"/>
          <w:marBottom w:val="0"/>
          <w:divBdr>
            <w:top w:val="none" w:sz="0" w:space="0" w:color="auto"/>
            <w:left w:val="none" w:sz="0" w:space="0" w:color="auto"/>
            <w:bottom w:val="none" w:sz="0" w:space="0" w:color="auto"/>
            <w:right w:val="none" w:sz="0" w:space="0" w:color="auto"/>
          </w:divBdr>
        </w:div>
      </w:divsChild>
    </w:div>
    <w:div w:id="1642149337">
      <w:bodyDiv w:val="1"/>
      <w:marLeft w:val="0"/>
      <w:marRight w:val="0"/>
      <w:marTop w:val="0"/>
      <w:marBottom w:val="0"/>
      <w:divBdr>
        <w:top w:val="none" w:sz="0" w:space="0" w:color="auto"/>
        <w:left w:val="none" w:sz="0" w:space="0" w:color="auto"/>
        <w:bottom w:val="none" w:sz="0" w:space="0" w:color="auto"/>
        <w:right w:val="none" w:sz="0" w:space="0" w:color="auto"/>
      </w:divBdr>
      <w:divsChild>
        <w:div w:id="204563734">
          <w:marLeft w:val="0"/>
          <w:marRight w:val="0"/>
          <w:marTop w:val="0"/>
          <w:marBottom w:val="0"/>
          <w:divBdr>
            <w:top w:val="none" w:sz="0" w:space="0" w:color="auto"/>
            <w:left w:val="none" w:sz="0" w:space="0" w:color="auto"/>
            <w:bottom w:val="none" w:sz="0" w:space="0" w:color="auto"/>
            <w:right w:val="none" w:sz="0" w:space="0" w:color="auto"/>
          </w:divBdr>
        </w:div>
        <w:div w:id="664164958">
          <w:marLeft w:val="0"/>
          <w:marRight w:val="0"/>
          <w:marTop w:val="0"/>
          <w:marBottom w:val="0"/>
          <w:divBdr>
            <w:top w:val="none" w:sz="0" w:space="0" w:color="auto"/>
            <w:left w:val="none" w:sz="0" w:space="0" w:color="auto"/>
            <w:bottom w:val="none" w:sz="0" w:space="0" w:color="auto"/>
            <w:right w:val="none" w:sz="0" w:space="0" w:color="auto"/>
          </w:divBdr>
        </w:div>
      </w:divsChild>
    </w:div>
    <w:div w:id="1691492214">
      <w:bodyDiv w:val="1"/>
      <w:marLeft w:val="0"/>
      <w:marRight w:val="0"/>
      <w:marTop w:val="0"/>
      <w:marBottom w:val="0"/>
      <w:divBdr>
        <w:top w:val="none" w:sz="0" w:space="0" w:color="auto"/>
        <w:left w:val="none" w:sz="0" w:space="0" w:color="auto"/>
        <w:bottom w:val="none" w:sz="0" w:space="0" w:color="auto"/>
        <w:right w:val="none" w:sz="0" w:space="0" w:color="auto"/>
      </w:divBdr>
      <w:divsChild>
        <w:div w:id="146584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904930">
              <w:marLeft w:val="0"/>
              <w:marRight w:val="0"/>
              <w:marTop w:val="0"/>
              <w:marBottom w:val="0"/>
              <w:divBdr>
                <w:top w:val="none" w:sz="0" w:space="0" w:color="auto"/>
                <w:left w:val="none" w:sz="0" w:space="0" w:color="auto"/>
                <w:bottom w:val="none" w:sz="0" w:space="0" w:color="auto"/>
                <w:right w:val="none" w:sz="0" w:space="0" w:color="auto"/>
              </w:divBdr>
              <w:divsChild>
                <w:div w:id="15849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6378">
      <w:bodyDiv w:val="1"/>
      <w:marLeft w:val="0"/>
      <w:marRight w:val="0"/>
      <w:marTop w:val="0"/>
      <w:marBottom w:val="0"/>
      <w:divBdr>
        <w:top w:val="none" w:sz="0" w:space="0" w:color="auto"/>
        <w:left w:val="none" w:sz="0" w:space="0" w:color="auto"/>
        <w:bottom w:val="none" w:sz="0" w:space="0" w:color="auto"/>
        <w:right w:val="none" w:sz="0" w:space="0" w:color="auto"/>
      </w:divBdr>
    </w:div>
    <w:div w:id="1891914110">
      <w:bodyDiv w:val="1"/>
      <w:marLeft w:val="0"/>
      <w:marRight w:val="0"/>
      <w:marTop w:val="0"/>
      <w:marBottom w:val="0"/>
      <w:divBdr>
        <w:top w:val="none" w:sz="0" w:space="0" w:color="auto"/>
        <w:left w:val="none" w:sz="0" w:space="0" w:color="auto"/>
        <w:bottom w:val="none" w:sz="0" w:space="0" w:color="auto"/>
        <w:right w:val="none" w:sz="0" w:space="0" w:color="auto"/>
      </w:divBdr>
      <w:divsChild>
        <w:div w:id="1896772996">
          <w:marLeft w:val="0"/>
          <w:marRight w:val="0"/>
          <w:marTop w:val="0"/>
          <w:marBottom w:val="0"/>
          <w:divBdr>
            <w:top w:val="none" w:sz="0" w:space="0" w:color="auto"/>
            <w:left w:val="none" w:sz="0" w:space="0" w:color="auto"/>
            <w:bottom w:val="none" w:sz="0" w:space="0" w:color="auto"/>
            <w:right w:val="none" w:sz="0" w:space="0" w:color="auto"/>
          </w:divBdr>
        </w:div>
        <w:div w:id="1723598101">
          <w:marLeft w:val="0"/>
          <w:marRight w:val="0"/>
          <w:marTop w:val="0"/>
          <w:marBottom w:val="0"/>
          <w:divBdr>
            <w:top w:val="none" w:sz="0" w:space="0" w:color="auto"/>
            <w:left w:val="none" w:sz="0" w:space="0" w:color="auto"/>
            <w:bottom w:val="none" w:sz="0" w:space="0" w:color="auto"/>
            <w:right w:val="none" w:sz="0" w:space="0" w:color="auto"/>
          </w:divBdr>
        </w:div>
        <w:div w:id="2118912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image" Target="media/image27.jpeg"/><Relationship Id="rId21" Type="http://schemas.openxmlformats.org/officeDocument/2006/relationships/hyperlink" Target="http://www.scotlink.org/workareas/hill-tracks/" TargetMode="External"/><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g"/><Relationship Id="rId49" Type="http://schemas.openxmlformats.org/officeDocument/2006/relationships/customXml" Target="../customXml/item3.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http://www.geograph.org.uk/photo/5193548" TargetMode="External"/><Relationship Id="rId30" Type="http://schemas.microsoft.com/office/2007/relationships/hdphoto" Target="media/hdphoto2.wdp"/><Relationship Id="rId35" Type="http://schemas.openxmlformats.org/officeDocument/2006/relationships/image" Target="media/image23.jpg"/><Relationship Id="rId43" Type="http://schemas.openxmlformats.org/officeDocument/2006/relationships/image" Target="media/image30.jpeg"/><Relationship Id="rId48"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microsoft.com/office/2007/relationships/hdphoto" Target="media/hdphoto3.wdp"/><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12.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beta.gov.scot/publications/agricultural-forestry-private-ways-research-project/" TargetMode="External"/><Relationship Id="rId13" Type="http://schemas.openxmlformats.org/officeDocument/2006/relationships/hyperlink" Target="http://www.scotlink.org/public-documents/link-consultation-response-to-guidance-for-agricultural-and-forestry-private-ways-and-buildings/" TargetMode="External"/><Relationship Id="rId18" Type="http://schemas.openxmlformats.org/officeDocument/2006/relationships/hyperlink" Target="http://www.highland.gov.uk/downloads/file/12339/interim_guidance_on_agricultural_and_forestry_private_ways" TargetMode="External"/><Relationship Id="rId26" Type="http://schemas.openxmlformats.org/officeDocument/2006/relationships/hyperlink" Target="http://cairngorms.co.uk/resource/docs/boardpapers/29012016/160129Item6PriorNotificationReviewV1.0.pdf" TargetMode="External"/><Relationship Id="rId3" Type="http://schemas.openxmlformats.org/officeDocument/2006/relationships/hyperlink" Target="https://consult.gov.scot/environment-forestry/environment-strategy/user_uploads/224042_sct0618871430-001_developing-an-environment-strategy-for-scotland-v3.pdf" TargetMode="External"/><Relationship Id="rId21" Type="http://schemas.openxmlformats.org/officeDocument/2006/relationships/hyperlink" Target="http://www.gov.scot/Topics/Built-Environment/planning/Roles/Scottish-Government/Guidance/reviewofprior" TargetMode="External"/><Relationship Id="rId7" Type="http://schemas.openxmlformats.org/officeDocument/2006/relationships/hyperlink" Target="https://news.gov.scot/news/protecting-scenic-scotland" TargetMode="External"/><Relationship Id="rId12" Type="http://schemas.openxmlformats.org/officeDocument/2006/relationships/hyperlink" Target="http://www.gov.scot/Resource/0053/00533680.pdf" TargetMode="External"/><Relationship Id="rId17" Type="http://schemas.openxmlformats.org/officeDocument/2006/relationships/hyperlink" Target="https://www.nature.scot/key-natural-heritage-considerations-track-construction-quick-guide-march-2017" TargetMode="External"/><Relationship Id="rId25" Type="http://schemas.openxmlformats.org/officeDocument/2006/relationships/hyperlink" Target="http://www.gov.scot/Topics/Built-Environment/planning/Roles/Scottish-Government/Guidance/reviewofprior" TargetMode="External"/><Relationship Id="rId2" Type="http://schemas.openxmlformats.org/officeDocument/2006/relationships/hyperlink" Target="https://news.gov.scot/news/protecting-scenic-scotland" TargetMode="External"/><Relationship Id="rId16" Type="http://schemas.openxmlformats.org/officeDocument/2006/relationships/hyperlink" Target="http://www.nature.scot/constructed-tracks-scottish-uplands" TargetMode="External"/><Relationship Id="rId20" Type="http://schemas.openxmlformats.org/officeDocument/2006/relationships/hyperlink" Target="http://scotland.forestry.gov.uk/images/corporate/pdf/briefing-note-3.pdf" TargetMode="External"/><Relationship Id="rId29" Type="http://schemas.openxmlformats.org/officeDocument/2006/relationships/hyperlink" Target="http://cairngorms.co.uk/wp-content/uploads/2015/07/150402PANForestryandAgriculturalTracks.pdf" TargetMode="External"/><Relationship Id="rId1" Type="http://schemas.openxmlformats.org/officeDocument/2006/relationships/hyperlink" Target="http://www.scotlink.org/public-documents/track-changes-report/" TargetMode="External"/><Relationship Id="rId6" Type="http://schemas.openxmlformats.org/officeDocument/2006/relationships/hyperlink" Target="http://www.scotlink.org/public-documents/track-changes-report/" TargetMode="External"/><Relationship Id="rId11" Type="http://schemas.openxmlformats.org/officeDocument/2006/relationships/hyperlink" Target="http://www.gov.scot/Resource/0053/00533680.pdf" TargetMode="External"/><Relationship Id="rId24" Type="http://schemas.openxmlformats.org/officeDocument/2006/relationships/hyperlink" Target="http://www.struttandparker.com/properties/achnasheen" TargetMode="External"/><Relationship Id="rId32" Type="http://schemas.openxmlformats.org/officeDocument/2006/relationships/hyperlink" Target="http://cairngorms.co.uk/wp-content/uploads/2018/03/180322EnforcementRegister-4.pdf" TargetMode="External"/><Relationship Id="rId5" Type="http://schemas.openxmlformats.org/officeDocument/2006/relationships/hyperlink" Target="https://www.gov.scot/Publications/2012/03/8498" TargetMode="External"/><Relationship Id="rId15" Type="http://schemas.openxmlformats.org/officeDocument/2006/relationships/hyperlink" Target="http://www.scotlink.org/wp/files/documents/LINK-comments-on-SG-guidance-July-16.pdf" TargetMode="External"/><Relationship Id="rId23" Type="http://schemas.openxmlformats.org/officeDocument/2006/relationships/hyperlink" Target="http://www.gov.scot/Resource/0053/00533680.pdf" TargetMode="External"/><Relationship Id="rId28" Type="http://schemas.openxmlformats.org/officeDocument/2006/relationships/hyperlink" Target="http://cairngorms.co.uk/wp-content/uploads/2017/07/170707CNPPP17-22FINAL_SinglePage.pdf" TargetMode="External"/><Relationship Id="rId10" Type="http://schemas.openxmlformats.org/officeDocument/2006/relationships/hyperlink" Target="http://www.legislation.gov.uk/ssi/2014/300/introduction/made" TargetMode="External"/><Relationship Id="rId19" Type="http://schemas.openxmlformats.org/officeDocument/2006/relationships/hyperlink" Target="http://cairngorms.co.uk/wp-content/uploads/2015/07/150402PANForestryandAgriculturalTracks.pdf" TargetMode="External"/><Relationship Id="rId31" Type="http://schemas.openxmlformats.org/officeDocument/2006/relationships/hyperlink" Target="http://www.scotlink.org/wp/files/documents/LINKHilltrackCOnsultationResponse_2015.pdf" TargetMode="External"/><Relationship Id="rId4" Type="http://schemas.openxmlformats.org/officeDocument/2006/relationships/hyperlink" Target="https://www.gov.scot/Publications/2007/03/29102736/0" TargetMode="External"/><Relationship Id="rId9" Type="http://schemas.openxmlformats.org/officeDocument/2006/relationships/hyperlink" Target="http://www.scotlink.org/workareas/hill-tracks" TargetMode="External"/><Relationship Id="rId14" Type="http://schemas.openxmlformats.org/officeDocument/2006/relationships/hyperlink" Target="http://www.scotlink.org/public-documents/link-comment-to-scottish-government-on-guidance-relating-to-hill-tracks/" TargetMode="External"/><Relationship Id="rId22" Type="http://schemas.openxmlformats.org/officeDocument/2006/relationships/hyperlink" Target="http://www.scotlink.org/public-documents/hilltracks-letter-to-roseanna-cunningham-independently-led-expert-group-on-the-environmental-impact-of-grouse-moor-management/" TargetMode="External"/><Relationship Id="rId27" Type="http://schemas.openxmlformats.org/officeDocument/2006/relationships/hyperlink" Target="https://www.gov.scot/Resource/0053/00533680.pdf" TargetMode="External"/><Relationship Id="rId30" Type="http://schemas.openxmlformats.org/officeDocument/2006/relationships/hyperlink" Target="http://www.gov.scot/Resource/0049/0049286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F6F2A0D832CC247B0408ACEFA23D776" ma:contentTypeVersion="11" ma:contentTypeDescription="Create a new document." ma:contentTypeScope="" ma:versionID="837f4498ba5426f9d409e00c6cbd3a54">
  <xsd:schema xmlns:xsd="http://www.w3.org/2001/XMLSchema" xmlns:xs="http://www.w3.org/2001/XMLSchema" xmlns:p="http://schemas.microsoft.com/office/2006/metadata/properties" xmlns:ns2="4981d6a3-5fed-4c91-998a-3f335db7dfd1" xmlns:ns3="e282ecf9-a030-4592-ba26-791195db34a1" targetNamespace="http://schemas.microsoft.com/office/2006/metadata/properties" ma:root="true" ma:fieldsID="25fe50eea068b0da72e042a8bf04b31e" ns2:_="" ns3:_="">
    <xsd:import namespace="4981d6a3-5fed-4c91-998a-3f335db7dfd1"/>
    <xsd:import namespace="e282ecf9-a030-4592-ba26-791195db34a1"/>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1d6a3-5fed-4c91-998a-3f335db7df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82ecf9-a030-4592-ba26-791195db34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2F9B43-8B88-4483-95E5-AA9A2D9AFB19}">
  <ds:schemaRefs>
    <ds:schemaRef ds:uri="http://schemas.openxmlformats.org/officeDocument/2006/bibliography"/>
  </ds:schemaRefs>
</ds:datastoreItem>
</file>

<file path=customXml/itemProps2.xml><?xml version="1.0" encoding="utf-8"?>
<ds:datastoreItem xmlns:ds="http://schemas.openxmlformats.org/officeDocument/2006/customXml" ds:itemID="{44A2D2D7-EA1D-42CD-9880-B72EA0CF3D14}"/>
</file>

<file path=customXml/itemProps3.xml><?xml version="1.0" encoding="utf-8"?>
<ds:datastoreItem xmlns:ds="http://schemas.openxmlformats.org/officeDocument/2006/customXml" ds:itemID="{49D99A0F-529B-43A8-AD38-A3EB05B4852B}"/>
</file>

<file path=customXml/itemProps4.xml><?xml version="1.0" encoding="utf-8"?>
<ds:datastoreItem xmlns:ds="http://schemas.openxmlformats.org/officeDocument/2006/customXml" ds:itemID="{450DF878-E2E1-486C-A3BC-80BA9EF3B247}"/>
</file>

<file path=docProps/app.xml><?xml version="1.0" encoding="utf-8"?>
<Properties xmlns="http://schemas.openxmlformats.org/officeDocument/2006/extended-properties" xmlns:vt="http://schemas.openxmlformats.org/officeDocument/2006/docPropsVTypes">
  <Template>Normal</Template>
  <TotalTime>43</TotalTime>
  <Pages>60</Pages>
  <Words>18612</Words>
  <Characters>106095</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Calum Langdale</cp:lastModifiedBy>
  <cp:revision>6</cp:revision>
  <cp:lastPrinted>2018-09-12T11:01:00Z</cp:lastPrinted>
  <dcterms:created xsi:type="dcterms:W3CDTF">2018-09-12T09:15:00Z</dcterms:created>
  <dcterms:modified xsi:type="dcterms:W3CDTF">2018-09-12T11:08:00Z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0x0101001F6F2A0D832CC247B0408ACEFA23D776</vt:lpwstr>
  </property>
</Properties>
</file>